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8C" w:rsidRDefault="0026288C" w:rsidP="0026288C">
      <w:pPr>
        <w:jc w:val="center"/>
        <w:rPr>
          <w:b/>
          <w:sz w:val="28"/>
          <w:szCs w:val="28"/>
        </w:rPr>
      </w:pPr>
    </w:p>
    <w:p w:rsidR="009F14F1" w:rsidRDefault="009F14F1" w:rsidP="009F14F1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КРАСНОИЮССКОГО СЕЛЬСОВЕТА</w:t>
      </w: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РАЙОНА</w:t>
      </w: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</w:p>
    <w:p w:rsidR="009F14F1" w:rsidRDefault="009F14F1" w:rsidP="009F1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F14F1" w:rsidRDefault="009F14F1" w:rsidP="009F14F1">
      <w:pPr>
        <w:jc w:val="both"/>
        <w:rPr>
          <w:b/>
          <w:bCs/>
          <w:sz w:val="28"/>
          <w:szCs w:val="28"/>
        </w:rPr>
      </w:pPr>
    </w:p>
    <w:p w:rsidR="009F14F1" w:rsidRDefault="009F14F1" w:rsidP="009F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                                                                      № 23</w:t>
      </w:r>
    </w:p>
    <w:p w:rsidR="009F14F1" w:rsidRDefault="009F14F1" w:rsidP="009F14F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br/>
        <w:t xml:space="preserve"> О внесении изменений в Постановление Администрации               Красноиюсского сельсовета № </w:t>
      </w:r>
      <w:proofErr w:type="gramStart"/>
      <w:r>
        <w:rPr>
          <w:b/>
          <w:color w:val="3C3C3C"/>
          <w:spacing w:val="2"/>
          <w:sz w:val="28"/>
          <w:szCs w:val="28"/>
        </w:rPr>
        <w:t>21  от</w:t>
      </w:r>
      <w:proofErr w:type="gramEnd"/>
      <w:r>
        <w:rPr>
          <w:b/>
          <w:color w:val="3C3C3C"/>
          <w:spacing w:val="2"/>
          <w:sz w:val="28"/>
          <w:szCs w:val="28"/>
        </w:rPr>
        <w:t xml:space="preserve"> 03.04.2020 г. «</w:t>
      </w:r>
      <w:r>
        <w:rPr>
          <w:b/>
          <w:spacing w:val="2"/>
          <w:sz w:val="28"/>
          <w:szCs w:val="28"/>
        </w:rPr>
        <w:t xml:space="preserve">О дополнительных мерах по предупреждению завоза и распространения </w:t>
      </w:r>
      <w:proofErr w:type="spellStart"/>
      <w:r>
        <w:rPr>
          <w:b/>
          <w:spacing w:val="2"/>
          <w:sz w:val="28"/>
          <w:szCs w:val="28"/>
        </w:rPr>
        <w:t>коронавирусной</w:t>
      </w:r>
      <w:proofErr w:type="spellEnd"/>
      <w:r>
        <w:rPr>
          <w:b/>
          <w:spacing w:val="2"/>
          <w:sz w:val="28"/>
          <w:szCs w:val="28"/>
        </w:rPr>
        <w:t xml:space="preserve"> инфекции COVID-19 на территории Красноиюсского сельсовета»</w:t>
      </w:r>
    </w:p>
    <w:p w:rsidR="009F14F1" w:rsidRDefault="009F14F1" w:rsidP="009F14F1">
      <w:pPr>
        <w:ind w:left="-57"/>
        <w:jc w:val="both"/>
        <w:rPr>
          <w:b/>
        </w:rPr>
      </w:pPr>
      <w:r>
        <w:rPr>
          <w:b/>
          <w:spacing w:val="2"/>
          <w:sz w:val="28"/>
          <w:szCs w:val="28"/>
        </w:rPr>
        <w:br/>
      </w:r>
      <w:r>
        <w:rPr>
          <w:sz w:val="28"/>
          <w:szCs w:val="28"/>
        </w:rPr>
        <w:tab/>
      </w:r>
      <w:r>
        <w:t xml:space="preserve">      В соответствии с  Указами Президента Российской Федерации от 25.03.2020 г. № 206 «Об объявлении в Российской Федерации нерабочих дней»,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COVID-19» Постановлением Правительства Республики Хакасия от 13.03.2020 № 102 «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 в редакции постановлений Правительства РХ от 18.03.2020 № 126, от 31.03.2020 г. № 154, от 01.04.2020 г. № 156, от 04.04.2020 № 164) принимая во внимание постановление  Администрации Орджоникидзевского района № 116 от 27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«О введении режима «Чрезвычайная ситуация» на территории Орджоникидзевского района Республики Хакасия» в связи с угрозой распространения </w:t>
      </w:r>
      <w:proofErr w:type="spellStart"/>
      <w:r>
        <w:t>коронавирусной</w:t>
      </w:r>
      <w:proofErr w:type="spellEnd"/>
      <w:r>
        <w:t xml:space="preserve"> инфекции, а </w:t>
      </w:r>
      <w:proofErr w:type="gramStart"/>
      <w:r>
        <w:t>так же</w:t>
      </w:r>
      <w:proofErr w:type="gramEnd"/>
      <w:r>
        <w:t xml:space="preserve"> в связи с прогнозируемым осложнением паводковой и пожароопасной обстановки, руководствуясь Уставом МО, Администрация Красноиюсского сельсовета </w:t>
      </w:r>
      <w:r>
        <w:rPr>
          <w:b/>
        </w:rPr>
        <w:t>ПОСТАНОВЛЯЕТ: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1. Установить на территории Красноиюсского сельсовета ограничения в виде: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proofErr w:type="gramStart"/>
      <w:r>
        <w:rPr>
          <w:color w:val="020C22"/>
        </w:rPr>
        <w:t>1.1  временного</w:t>
      </w:r>
      <w:proofErr w:type="gramEnd"/>
      <w:r>
        <w:rPr>
          <w:color w:val="020C22"/>
        </w:rPr>
        <w:t xml:space="preserve"> приостановления: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проведения на территории Красноиюсского сельсовета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посещения гражданами зданий массового скопления людей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проведения профилактических медицинских осмотров и диспансеризации определенных групп взрослого населения в медицинских организациях.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1.2 временного приостановления с 28 марта 2020 года до 01 июня 2020 года деятельности объектов массового отдыха, 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1.3 временного приостановления с 28 марта 2020 года по 12 апреля 2020 года: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lastRenderedPageBreak/>
        <w:t>деятельности организаций общественного питания (за исключением дистанционной торговли, а также предприятий питания, осуществляющих организацию питания для работников организаций, продолжающих работу в указанный период с соблюдением усиленного дезинфекционного режима);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деятельности объектов розничной торговли, за исключением аптек и аптечных пунктов, салонов сотовой связи, а также объектов розничной торговли в части реализации продовольственных товаров, строительных и хозяйственных товаров, продукции печатных изданий, товаров для животных, ветеринарных препаратов и (или) непродовольственных товаров первой необходимости, указанных в приложении к распоряжению Правительства Российской Федерации от 27.03.2020 № 762-р, продажи товаров дистанционным способом, в том числе с условием доставки;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оказания стоматологических услуг, за исключением заболеваний и </w:t>
      </w:r>
      <w:proofErr w:type="gramStart"/>
      <w:r>
        <w:rPr>
          <w:color w:val="020C22"/>
        </w:rPr>
        <w:t>состояний</w:t>
      </w:r>
      <w:proofErr w:type="gramEnd"/>
      <w:r>
        <w:rPr>
          <w:color w:val="020C22"/>
        </w:rPr>
        <w:t xml:space="preserve"> требующих оказания стоматологической помощи в экстренной или неотложной форме;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2.</w:t>
      </w:r>
      <w:r>
        <w:rPr>
          <w:color w:val="020C22"/>
          <w:shd w:val="clear" w:color="auto" w:fill="FFFFFF"/>
        </w:rPr>
        <w:t xml:space="preserve"> Установленные пунктом 3 настоящего постановления ограничения не могут рассматриваться в качестве запрета на осуществление деятельности организациями, индивидуальными предпринимателями, для которых указами Президента Российской Федерации от 25.03.2020 № 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20C22"/>
          <w:shd w:val="clear" w:color="auto" w:fill="FFFFFF"/>
        </w:rPr>
        <w:t>коронавирусной</w:t>
      </w:r>
      <w:proofErr w:type="spellEnd"/>
      <w:r>
        <w:rPr>
          <w:color w:val="020C22"/>
          <w:shd w:val="clear" w:color="auto" w:fill="FFFFFF"/>
        </w:rPr>
        <w:t xml:space="preserve"> инфекции (COVID-19)» установлены нерабочие дни, а также привлечения ими своих работников к работе в нерабочие дни с соблюдением требований законодательства Российской Федерации в области обеспечения санитарно-эпидемиологического благополучия населения, требований, установленных настоящим постановлением, а также требований, установленных трудовым законодательством Российской Федерации.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 3. </w:t>
      </w:r>
      <w:proofErr w:type="gramStart"/>
      <w:r>
        <w:rPr>
          <w:color w:val="020C22"/>
        </w:rPr>
        <w:t>Установить</w:t>
      </w:r>
      <w:proofErr w:type="gramEnd"/>
      <w:r>
        <w:rPr>
          <w:color w:val="020C22"/>
        </w:rPr>
        <w:t xml:space="preserve"> что часть о нерабочих днях не распространяется на следующие организации:</w:t>
      </w:r>
    </w:p>
    <w:p w:rsidR="009F14F1" w:rsidRDefault="009F14F1" w:rsidP="009F14F1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>- непрерывно действующие организации;</w:t>
      </w:r>
    </w:p>
    <w:p w:rsidR="009F14F1" w:rsidRDefault="009F14F1" w:rsidP="009F14F1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0" w:name="dst100015"/>
      <w:bookmarkEnd w:id="0"/>
      <w:r>
        <w:rPr>
          <w:color w:val="333333"/>
        </w:rPr>
        <w:t>- медицинские и аптечные организации;</w:t>
      </w:r>
    </w:p>
    <w:p w:rsidR="009F14F1" w:rsidRDefault="009F14F1" w:rsidP="009F14F1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100016"/>
      <w:bookmarkEnd w:id="1"/>
      <w:r>
        <w:rPr>
          <w:color w:val="333333"/>
        </w:rPr>
        <w:t>- организации, обеспечивающие население продуктами питания и товарами первой необходимости;</w:t>
      </w:r>
    </w:p>
    <w:p w:rsidR="009F14F1" w:rsidRDefault="009F14F1" w:rsidP="009F14F1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100017"/>
      <w:bookmarkEnd w:id="2"/>
      <w:r>
        <w:rPr>
          <w:color w:val="333333"/>
        </w:rPr>
        <w:t>-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F14F1" w:rsidRDefault="009F14F1" w:rsidP="009F14F1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00018"/>
      <w:bookmarkEnd w:id="3"/>
      <w:r>
        <w:rPr>
          <w:color w:val="333333"/>
        </w:rPr>
        <w:t>- организации, осуществляющие неотложные ремонтные и погрузочно-разгрузочные работы;</w:t>
      </w:r>
    </w:p>
    <w:p w:rsidR="009F14F1" w:rsidRDefault="009F14F1" w:rsidP="009F14F1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100019"/>
      <w:bookmarkEnd w:id="4"/>
      <w:r>
        <w:rPr>
          <w:color w:val="333333"/>
        </w:rPr>
        <w:t>- организации, предоставляющие финансовые услуги в части неотложных функций (в первую очередь услуги по расчетам и платежам);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  <w:shd w:val="clear" w:color="auto" w:fill="FFFFFF"/>
        </w:rPr>
      </w:pPr>
      <w:bookmarkStart w:id="5" w:name="dst100020"/>
      <w:bookmarkEnd w:id="5"/>
      <w:r>
        <w:rPr>
          <w:color w:val="020C22"/>
          <w:shd w:val="clear" w:color="auto" w:fill="FFFFFF"/>
        </w:rPr>
        <w:t xml:space="preserve"> - организации сельского, лесного </w:t>
      </w:r>
      <w:proofErr w:type="gramStart"/>
      <w:r>
        <w:rPr>
          <w:color w:val="020C22"/>
          <w:shd w:val="clear" w:color="auto" w:fill="FFFFFF"/>
        </w:rPr>
        <w:t>хозяйства,;</w:t>
      </w:r>
      <w:proofErr w:type="gramEnd"/>
      <w:r>
        <w:rPr>
          <w:color w:val="020C22"/>
        </w:rPr>
        <w:br/>
        <w:t xml:space="preserve">- </w:t>
      </w:r>
      <w:r>
        <w:rPr>
          <w:color w:val="020C22"/>
          <w:shd w:val="clear" w:color="auto" w:fill="FFFFFF"/>
        </w:rPr>
        <w:t>организации обеспечения электрической энергией, газом и паром; </w:t>
      </w:r>
      <w:r>
        <w:rPr>
          <w:color w:val="020C22"/>
        </w:rPr>
        <w:br/>
        <w:t xml:space="preserve">- организации </w:t>
      </w:r>
      <w:r>
        <w:rPr>
          <w:color w:val="020C22"/>
          <w:shd w:val="clear" w:color="auto" w:fill="FFFFFF"/>
        </w:rPr>
        <w:t xml:space="preserve">водоснабжения, водоотведения, организации сбора 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  <w:shd w:val="clear" w:color="auto" w:fill="FFFFFF"/>
        </w:rPr>
      </w:pPr>
      <w:r>
        <w:rPr>
          <w:color w:val="020C22"/>
          <w:shd w:val="clear" w:color="auto" w:fill="FFFFFF"/>
        </w:rPr>
        <w:t xml:space="preserve"> -организации торговли оптовой, за исключением </w:t>
      </w:r>
      <w:proofErr w:type="gramStart"/>
      <w:r>
        <w:rPr>
          <w:color w:val="020C22"/>
          <w:shd w:val="clear" w:color="auto" w:fill="FFFFFF"/>
        </w:rPr>
        <w:t>продажи  населению</w:t>
      </w:r>
      <w:proofErr w:type="gramEnd"/>
      <w:r>
        <w:rPr>
          <w:color w:val="020C22"/>
          <w:shd w:val="clear" w:color="auto" w:fill="FFFFFF"/>
        </w:rPr>
        <w:t>; </w:t>
      </w:r>
      <w:r>
        <w:rPr>
          <w:color w:val="020C22"/>
        </w:rPr>
        <w:br/>
        <w:t xml:space="preserve">- организации </w:t>
      </w:r>
      <w:r>
        <w:rPr>
          <w:color w:val="020C22"/>
          <w:shd w:val="clear" w:color="auto" w:fill="FFFFFF"/>
        </w:rPr>
        <w:t xml:space="preserve">технического обслуживания и ремонта автотранспортных средств, включая мойку и </w:t>
      </w:r>
      <w:proofErr w:type="spellStart"/>
      <w:r>
        <w:rPr>
          <w:color w:val="020C22"/>
          <w:shd w:val="clear" w:color="auto" w:fill="FFFFFF"/>
        </w:rPr>
        <w:t>шиномонтаж</w:t>
      </w:r>
      <w:proofErr w:type="spellEnd"/>
      <w:r>
        <w:rPr>
          <w:color w:val="020C22"/>
          <w:shd w:val="clear" w:color="auto" w:fill="FFFFFF"/>
        </w:rPr>
        <w:t>;;</w:t>
      </w:r>
      <w:r>
        <w:rPr>
          <w:color w:val="020C22"/>
        </w:rPr>
        <w:br/>
        <w:t xml:space="preserve">- организации </w:t>
      </w:r>
      <w:r>
        <w:rPr>
          <w:color w:val="020C22"/>
          <w:shd w:val="clear" w:color="auto" w:fill="FFFFFF"/>
        </w:rPr>
        <w:t>жилищно-коммунального обслуживания населения и организаций;</w:t>
      </w:r>
      <w:r>
        <w:rPr>
          <w:color w:val="020C22"/>
        </w:rPr>
        <w:br/>
        <w:t>-</w:t>
      </w:r>
      <w:r>
        <w:rPr>
          <w:color w:val="020C22"/>
          <w:shd w:val="clear" w:color="auto" w:fill="FFFFFF"/>
        </w:rPr>
        <w:t>организации производства продуктов питания;</w:t>
      </w:r>
      <w:r>
        <w:rPr>
          <w:color w:val="020C22"/>
        </w:rPr>
        <w:br/>
        <w:t xml:space="preserve">-организации </w:t>
      </w:r>
      <w:r>
        <w:rPr>
          <w:color w:val="020C22"/>
          <w:shd w:val="clear" w:color="auto" w:fill="FFFFFF"/>
        </w:rPr>
        <w:t>ветеринарной деятельности;</w:t>
      </w:r>
      <w:r>
        <w:rPr>
          <w:color w:val="020C22"/>
        </w:rPr>
        <w:br/>
      </w:r>
      <w:r>
        <w:rPr>
          <w:color w:val="020C22"/>
        </w:rPr>
        <w:lastRenderedPageBreak/>
        <w:t xml:space="preserve">-организации </w:t>
      </w:r>
      <w:r>
        <w:rPr>
          <w:color w:val="020C22"/>
          <w:shd w:val="clear" w:color="auto" w:fill="FFFFFF"/>
        </w:rPr>
        <w:t>деятельности государственных нотариусов, нотариусов по гражданским делам;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  <w:shd w:val="clear" w:color="auto" w:fill="FFFFFF"/>
        </w:rPr>
      </w:pPr>
      <w:r>
        <w:rPr>
          <w:color w:val="020C22"/>
          <w:shd w:val="clear" w:color="auto" w:fill="FFFFFF"/>
        </w:rPr>
        <w:t>- Муниципальный орган государственной власти.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4. граждан проживающих или временно находящихся на территории Красноиюсского сельсовета (далее – граждане), не покидать места проживания (пребывания) с 01 апреля 2020 года по 12 апреля 2020 года, за исключением случаев: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обращения за экстренной (неотложной) медицинской помощью, иной прямой угрозы жизни или здоровью;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прогулок с </w:t>
      </w:r>
      <w:proofErr w:type="gramStart"/>
      <w:r>
        <w:rPr>
          <w:color w:val="020C22"/>
        </w:rPr>
        <w:t>детьми  на</w:t>
      </w:r>
      <w:proofErr w:type="gramEnd"/>
      <w:r>
        <w:rPr>
          <w:color w:val="020C22"/>
        </w:rPr>
        <w:t xml:space="preserve"> расстоянии, не превышающем </w:t>
      </w:r>
      <w:smartTag w:uri="urn:schemas-microsoft-com:office:smarttags" w:element="metricconverter">
        <w:smartTagPr>
          <w:attr w:name="ProductID" w:val="300 метров"/>
        </w:smartTagPr>
        <w:r>
          <w:rPr>
            <w:color w:val="020C22"/>
          </w:rPr>
          <w:t>300 метров</w:t>
        </w:r>
      </w:smartTag>
      <w:r>
        <w:rPr>
          <w:color w:val="020C22"/>
        </w:rPr>
        <w:t xml:space="preserve"> от места проживания (пребывания) с учетом </w:t>
      </w:r>
      <w:proofErr w:type="spellStart"/>
      <w:r>
        <w:rPr>
          <w:color w:val="020C22"/>
        </w:rPr>
        <w:t>дистанцирования</w:t>
      </w:r>
      <w:proofErr w:type="spellEnd"/>
      <w:r>
        <w:rPr>
          <w:color w:val="020C22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color w:val="020C22"/>
          </w:rPr>
          <w:t>1,5 метра</w:t>
        </w:r>
      </w:smartTag>
      <w:r>
        <w:rPr>
          <w:color w:val="020C22"/>
        </w:rPr>
        <w:t>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осуществления деятельности, связанной с передвижением по территории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оказанием транспортных услуг и услуг доставки);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300 метров"/>
        </w:smartTagPr>
        <w:r>
          <w:rPr>
            <w:color w:val="020C22"/>
          </w:rPr>
          <w:t>300 метров</w:t>
        </w:r>
      </w:smartTag>
      <w:r>
        <w:rPr>
          <w:color w:val="020C22"/>
        </w:rPr>
        <w:t xml:space="preserve"> от места проживания (пребывания);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выноса отходов до ближайшего места накопления отходов.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  <w:shd w:val="clear" w:color="auto" w:fill="FFFFFF"/>
        </w:rPr>
      </w:pPr>
      <w:r>
        <w:rPr>
          <w:color w:val="020C22"/>
          <w:shd w:val="clear" w:color="auto" w:fill="FFFFFF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  <w:shd w:val="clear" w:color="auto" w:fill="FFFFFF"/>
        </w:rPr>
      </w:pPr>
      <w:r>
        <w:rPr>
          <w:color w:val="020C22"/>
        </w:rPr>
        <w:br/>
      </w:r>
      <w:r>
        <w:rPr>
          <w:color w:val="020C22"/>
          <w:shd w:val="clear" w:color="auto" w:fill="FFFFFF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  <w:shd w:val="clear" w:color="auto" w:fill="FFFFFF"/>
        </w:rPr>
      </w:pPr>
      <w:r>
        <w:rPr>
          <w:color w:val="020C22"/>
        </w:rPr>
        <w:br/>
      </w:r>
      <w:r>
        <w:rPr>
          <w:color w:val="020C22"/>
          <w:shd w:val="clear" w:color="auto" w:fill="FFFFFF"/>
        </w:rPr>
        <w:t>Граждане при оставлении мест проживания (пребывания) в случаях, не запрещенных настоящим подпунктом, должны иметь при себе:</w:t>
      </w:r>
      <w:r>
        <w:rPr>
          <w:color w:val="020C22"/>
        </w:rPr>
        <w:br/>
      </w:r>
      <w:r>
        <w:rPr>
          <w:color w:val="020C22"/>
          <w:shd w:val="clear" w:color="auto" w:fill="FFFFFF"/>
        </w:rPr>
        <w:t>документ, удостоверяющий личность;</w:t>
      </w:r>
      <w:r>
        <w:rPr>
          <w:color w:val="020C22"/>
        </w:rPr>
        <w:br/>
      </w:r>
      <w:r>
        <w:rPr>
          <w:color w:val="020C22"/>
          <w:shd w:val="clear" w:color="auto" w:fill="FFFFFF"/>
        </w:rPr>
        <w:t xml:space="preserve">правоустанавливающие или </w:t>
      </w:r>
      <w:proofErr w:type="spellStart"/>
      <w:r>
        <w:rPr>
          <w:color w:val="020C22"/>
          <w:shd w:val="clear" w:color="auto" w:fill="FFFFFF"/>
        </w:rPr>
        <w:t>правоподтверждающие</w:t>
      </w:r>
      <w:proofErr w:type="spellEnd"/>
      <w:r>
        <w:rPr>
          <w:color w:val="020C22"/>
          <w:shd w:val="clear" w:color="auto" w:fill="FFFFFF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  <w:r>
        <w:rPr>
          <w:color w:val="020C22"/>
        </w:rPr>
        <w:br/>
      </w:r>
      <w:r>
        <w:rPr>
          <w:color w:val="020C22"/>
          <w:shd w:val="clear" w:color="auto" w:fill="FFFFFF"/>
        </w:rPr>
        <w:t>справку, выданную работодателем о том, что на них не распространяется  режим нерабочих дней (они привлечены к работе в нерабочие дни), введенный указами Президента Российской Федерации (при следовании к месту работы).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Ограничения, установленные настоящим подпунктом, не распространяются на: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случаи оказания медицинской помощи;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lastRenderedPageBreak/>
        <w:t>деятельность органов и учреждений по надзору в сфере защиты прав потребителей и благополучия человека;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  <w:shd w:val="clear" w:color="auto" w:fill="FFFFFF"/>
        </w:rPr>
        <w:t xml:space="preserve">лиц, которым их работодателями выданы справки о том, что на них не распространяется  режим нерабочих дней (они привлечены к работе в нерабочие дни), введенный указами Президента Российской Федерации от 25.03.2020 № 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20C22"/>
          <w:shd w:val="clear" w:color="auto" w:fill="FFFFFF"/>
        </w:rPr>
        <w:t>коронавирусной</w:t>
      </w:r>
      <w:proofErr w:type="spellEnd"/>
      <w:r>
        <w:rPr>
          <w:color w:val="020C22"/>
          <w:shd w:val="clear" w:color="auto" w:fill="FFFFFF"/>
        </w:rPr>
        <w:t xml:space="preserve"> инфекции (COVID-19)» (кроме случаев, когда деятельность приостановлена в соответствии с настоящим постановлением);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5. 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color w:val="020C22"/>
          </w:rPr>
          <w:t>1,5 метра</w:t>
        </w:r>
      </w:smartTag>
      <w:r>
        <w:rPr>
          <w:color w:val="020C22"/>
        </w:rPr>
        <w:t xml:space="preserve"> (социальное </w:t>
      </w:r>
      <w:proofErr w:type="spellStart"/>
      <w:r>
        <w:rPr>
          <w:color w:val="020C22"/>
        </w:rPr>
        <w:t>дистанцирование</w:t>
      </w:r>
      <w:proofErr w:type="spellEnd"/>
      <w:r>
        <w:rPr>
          <w:color w:val="020C22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6. 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rPr>
          <w:color w:val="020C22"/>
        </w:rPr>
        <w:t>дистанцирования</w:t>
      </w:r>
      <w:proofErr w:type="spellEnd"/>
      <w:r>
        <w:rPr>
          <w:color w:val="020C22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7. работодателей, осуществляющих деятельность на территории </w:t>
      </w:r>
      <w:proofErr w:type="spellStart"/>
      <w:r>
        <w:rPr>
          <w:color w:val="020C22"/>
        </w:rPr>
        <w:t>Устинкинского</w:t>
      </w:r>
      <w:proofErr w:type="spellEnd"/>
      <w:r>
        <w:rPr>
          <w:color w:val="020C22"/>
        </w:rPr>
        <w:t xml:space="preserve"> сельсовета: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организовать контроль температуры тела работников при входе в организацию (предприятие)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организовать проведение качественной уборки помещений и транспорта с применением дезинфицирующих средств </w:t>
      </w:r>
      <w:proofErr w:type="spellStart"/>
      <w:r>
        <w:rPr>
          <w:color w:val="020C22"/>
        </w:rPr>
        <w:t>вирулицидного</w:t>
      </w:r>
      <w:proofErr w:type="spellEnd"/>
      <w:r>
        <w:rPr>
          <w:color w:val="020C22"/>
        </w:rPr>
        <w:t xml:space="preserve"> действия;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(по возможности);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обеспечить наличие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применять дистанционные способы проведения собраний, совещаний и иных подобных мероприятий;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осуществлять мероприятия, направленные на выявление работников с признаками инфекционного заболевания (повышение температуры тела, кашель и др.) и недопущение нахождения таких работников на рабочем месте;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lastRenderedPageBreak/>
        <w:t>оказывать работникам содействие в обеспечении соблюдения режима самоизоляции на дому;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работника, заболевшего новой </w:t>
      </w:r>
      <w:proofErr w:type="spellStart"/>
      <w:r>
        <w:rPr>
          <w:color w:val="020C22"/>
        </w:rPr>
        <w:t>коронавирусной</w:t>
      </w:r>
      <w:proofErr w:type="spellEnd"/>
      <w:r>
        <w:rPr>
          <w:color w:val="020C22"/>
        </w:rPr>
        <w:t xml:space="preserve"> инфекцией, в связи с исполнением им трудовых функций;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</w:t>
      </w:r>
      <w:proofErr w:type="spellStart"/>
      <w:r>
        <w:rPr>
          <w:color w:val="020C22"/>
        </w:rPr>
        <w:t>коронавирусной</w:t>
      </w:r>
      <w:proofErr w:type="spellEnd"/>
      <w:r>
        <w:rPr>
          <w:color w:val="020C22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5) юридических лиц и индивидуальных предпринимателей, осуществляющих деятельность в местах массового скопления людей (в том числе в торговых объектах в местах проведения зрелищных, спортивных мероприятий), перевозку автомобильным транспортом, регулярно проводить мероприятия по дезинфекции.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8. Рекомендовать работодателям, осуществляющим деятельность на территории Красноиюсского сельсовета предоставлять работникам, имеющим детей в возрасте до 7 лет, оплачиваемые отпуска в целях осуществления присмотра и ухода за ними на дому.</w:t>
      </w:r>
    </w:p>
    <w:p w:rsidR="009F14F1" w:rsidRDefault="009F14F1" w:rsidP="009F14F1">
      <w:pPr>
        <w:pStyle w:val="a7"/>
        <w:shd w:val="clear" w:color="auto" w:fill="FFFFFF"/>
        <w:spacing w:before="0" w:beforeAutospacing="0" w:after="192" w:afterAutospacing="0"/>
        <w:jc w:val="both"/>
        <w:rPr>
          <w:color w:val="020C22"/>
        </w:rPr>
      </w:pPr>
      <w:r>
        <w:rPr>
          <w:color w:val="020C22"/>
        </w:rPr>
        <w:t>9. Юридическим лицам и индивидуальным предпринимателям, осуществляющим деятельность в сфере общественного питания и торговли, обеспечить выполнение мероприятий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9F14F1" w:rsidRDefault="009F14F1" w:rsidP="009F14F1">
      <w:pPr>
        <w:jc w:val="both"/>
      </w:pPr>
      <w:r>
        <w:rPr>
          <w:color w:val="020C22"/>
        </w:rPr>
        <w:t xml:space="preserve">10. </w:t>
      </w:r>
      <w:r>
        <w:t>Контроль за исполнением настоящего постановления оставляю за собой.</w:t>
      </w:r>
    </w:p>
    <w:p w:rsidR="009F14F1" w:rsidRDefault="009F14F1" w:rsidP="009F14F1">
      <w:pPr>
        <w:jc w:val="both"/>
      </w:pPr>
      <w:r>
        <w:t>11. С данным постановлением ознакомить все организации.</w:t>
      </w:r>
    </w:p>
    <w:p w:rsidR="009F14F1" w:rsidRDefault="009F14F1" w:rsidP="009F14F1">
      <w:pPr>
        <w:pStyle w:val="10"/>
        <w:spacing w:before="0" w:beforeAutospacing="0" w:after="0" w:afterAutospacing="0"/>
        <w:jc w:val="both"/>
      </w:pPr>
      <w:r>
        <w:t xml:space="preserve">13.  Постановление вступает в силу со дня его принятия и официального опубликования </w:t>
      </w:r>
    </w:p>
    <w:p w:rsidR="009F14F1" w:rsidRDefault="009F14F1" w:rsidP="009F14F1">
      <w:pPr>
        <w:pStyle w:val="10"/>
        <w:spacing w:before="0" w:beforeAutospacing="0" w:after="0" w:afterAutospacing="0"/>
        <w:jc w:val="both"/>
      </w:pPr>
      <w:r>
        <w:t>в сети «Интернет».</w:t>
      </w:r>
    </w:p>
    <w:p w:rsidR="009F14F1" w:rsidRDefault="009F14F1" w:rsidP="009F14F1">
      <w:pPr>
        <w:pStyle w:val="10"/>
        <w:spacing w:before="0" w:beforeAutospacing="0" w:after="0" w:afterAutospacing="0"/>
        <w:jc w:val="both"/>
      </w:pPr>
    </w:p>
    <w:p w:rsidR="009F14F1" w:rsidRDefault="009F14F1" w:rsidP="009F14F1">
      <w:pPr>
        <w:jc w:val="both"/>
      </w:pPr>
    </w:p>
    <w:p w:rsidR="009F14F1" w:rsidRDefault="009F14F1" w:rsidP="009F14F1">
      <w:pPr>
        <w:jc w:val="both"/>
      </w:pPr>
      <w:r>
        <w:t xml:space="preserve">Глава Красноиюсского сельсовета                                 </w:t>
      </w:r>
      <w:proofErr w:type="spellStart"/>
      <w:r>
        <w:t>В.А.Ербягин</w:t>
      </w:r>
      <w:proofErr w:type="spellEnd"/>
    </w:p>
    <w:p w:rsidR="009F14F1" w:rsidRDefault="009F14F1" w:rsidP="009F14F1">
      <w:pPr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9F14F1" w:rsidRDefault="009F14F1" w:rsidP="009F14F1">
      <w:pPr>
        <w:tabs>
          <w:tab w:val="left" w:pos="2265"/>
        </w:tabs>
        <w:jc w:val="both"/>
        <w:rPr>
          <w:sz w:val="28"/>
          <w:szCs w:val="28"/>
        </w:rPr>
      </w:pPr>
    </w:p>
    <w:p w:rsidR="0026288C" w:rsidRDefault="0026288C" w:rsidP="0026288C">
      <w:pPr>
        <w:jc w:val="center"/>
        <w:rPr>
          <w:b/>
          <w:sz w:val="28"/>
          <w:szCs w:val="28"/>
        </w:rPr>
      </w:pPr>
      <w:bookmarkStart w:id="6" w:name="_GoBack"/>
      <w:bookmarkEnd w:id="6"/>
    </w:p>
    <w:sectPr w:rsidR="0026288C" w:rsidSect="00DD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02BB"/>
    <w:multiLevelType w:val="hybridMultilevel"/>
    <w:tmpl w:val="7F184AF2"/>
    <w:lvl w:ilvl="0" w:tplc="EB72F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34EBC"/>
    <w:multiLevelType w:val="multilevel"/>
    <w:tmpl w:val="A19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E"/>
    <w:rsid w:val="000237A6"/>
    <w:rsid w:val="000C59AD"/>
    <w:rsid w:val="000D1575"/>
    <w:rsid w:val="001148B9"/>
    <w:rsid w:val="001316CD"/>
    <w:rsid w:val="001451CB"/>
    <w:rsid w:val="00167F84"/>
    <w:rsid w:val="00197F15"/>
    <w:rsid w:val="001C0A8B"/>
    <w:rsid w:val="001C1A45"/>
    <w:rsid w:val="001E63F4"/>
    <w:rsid w:val="001F147F"/>
    <w:rsid w:val="0021494D"/>
    <w:rsid w:val="002345F0"/>
    <w:rsid w:val="002404D8"/>
    <w:rsid w:val="00257074"/>
    <w:rsid w:val="002621C3"/>
    <w:rsid w:val="0026288C"/>
    <w:rsid w:val="0026627F"/>
    <w:rsid w:val="00274041"/>
    <w:rsid w:val="002804F7"/>
    <w:rsid w:val="002B45F8"/>
    <w:rsid w:val="002D1E86"/>
    <w:rsid w:val="002D2F38"/>
    <w:rsid w:val="002F1A85"/>
    <w:rsid w:val="003171F6"/>
    <w:rsid w:val="00337ADE"/>
    <w:rsid w:val="00361139"/>
    <w:rsid w:val="003D0BAC"/>
    <w:rsid w:val="003E14E3"/>
    <w:rsid w:val="003F522B"/>
    <w:rsid w:val="00413A73"/>
    <w:rsid w:val="00417D7E"/>
    <w:rsid w:val="00454EB4"/>
    <w:rsid w:val="00465E80"/>
    <w:rsid w:val="004716A8"/>
    <w:rsid w:val="0049216B"/>
    <w:rsid w:val="00497D0A"/>
    <w:rsid w:val="004B10BD"/>
    <w:rsid w:val="004D41B7"/>
    <w:rsid w:val="004E2D8A"/>
    <w:rsid w:val="004F28A8"/>
    <w:rsid w:val="004F35B1"/>
    <w:rsid w:val="004F57EA"/>
    <w:rsid w:val="005034D9"/>
    <w:rsid w:val="005322F6"/>
    <w:rsid w:val="005335D1"/>
    <w:rsid w:val="0056066D"/>
    <w:rsid w:val="00570839"/>
    <w:rsid w:val="00571ED8"/>
    <w:rsid w:val="005B7254"/>
    <w:rsid w:val="005E1AF8"/>
    <w:rsid w:val="005E409D"/>
    <w:rsid w:val="00605EFA"/>
    <w:rsid w:val="00650D68"/>
    <w:rsid w:val="006572BA"/>
    <w:rsid w:val="006633CA"/>
    <w:rsid w:val="00665C7D"/>
    <w:rsid w:val="006F1F55"/>
    <w:rsid w:val="006F2A35"/>
    <w:rsid w:val="0073707D"/>
    <w:rsid w:val="00742ED3"/>
    <w:rsid w:val="00747926"/>
    <w:rsid w:val="0076530A"/>
    <w:rsid w:val="00765D9C"/>
    <w:rsid w:val="00791303"/>
    <w:rsid w:val="007B2806"/>
    <w:rsid w:val="007C4339"/>
    <w:rsid w:val="007D265B"/>
    <w:rsid w:val="007F1F95"/>
    <w:rsid w:val="007F4F87"/>
    <w:rsid w:val="007F76E1"/>
    <w:rsid w:val="0082779C"/>
    <w:rsid w:val="00836591"/>
    <w:rsid w:val="0083734D"/>
    <w:rsid w:val="00862C5F"/>
    <w:rsid w:val="0087298D"/>
    <w:rsid w:val="008774CC"/>
    <w:rsid w:val="008835CB"/>
    <w:rsid w:val="008A1528"/>
    <w:rsid w:val="008B06AA"/>
    <w:rsid w:val="008B0BF9"/>
    <w:rsid w:val="008B0F62"/>
    <w:rsid w:val="008E339E"/>
    <w:rsid w:val="0090462E"/>
    <w:rsid w:val="00943616"/>
    <w:rsid w:val="00955AD6"/>
    <w:rsid w:val="00972C0C"/>
    <w:rsid w:val="00996AD3"/>
    <w:rsid w:val="009B645A"/>
    <w:rsid w:val="009B6682"/>
    <w:rsid w:val="009E7C2B"/>
    <w:rsid w:val="009F14F1"/>
    <w:rsid w:val="009F1DA8"/>
    <w:rsid w:val="00A42157"/>
    <w:rsid w:val="00A43B0A"/>
    <w:rsid w:val="00AA65B0"/>
    <w:rsid w:val="00AC3EFC"/>
    <w:rsid w:val="00B21F46"/>
    <w:rsid w:val="00B35C14"/>
    <w:rsid w:val="00B42362"/>
    <w:rsid w:val="00B53EF8"/>
    <w:rsid w:val="00B5504C"/>
    <w:rsid w:val="00B57BB7"/>
    <w:rsid w:val="00B65471"/>
    <w:rsid w:val="00B90917"/>
    <w:rsid w:val="00BB6514"/>
    <w:rsid w:val="00BC1DF7"/>
    <w:rsid w:val="00BD4EBA"/>
    <w:rsid w:val="00BE136D"/>
    <w:rsid w:val="00BF64EB"/>
    <w:rsid w:val="00C04695"/>
    <w:rsid w:val="00C052F1"/>
    <w:rsid w:val="00C259CE"/>
    <w:rsid w:val="00C45DB2"/>
    <w:rsid w:val="00C53766"/>
    <w:rsid w:val="00C562BB"/>
    <w:rsid w:val="00C62394"/>
    <w:rsid w:val="00C6363E"/>
    <w:rsid w:val="00C74C2D"/>
    <w:rsid w:val="00CC00D7"/>
    <w:rsid w:val="00CE481B"/>
    <w:rsid w:val="00CF7090"/>
    <w:rsid w:val="00D07B57"/>
    <w:rsid w:val="00D204E1"/>
    <w:rsid w:val="00D2232A"/>
    <w:rsid w:val="00D57312"/>
    <w:rsid w:val="00D61ED1"/>
    <w:rsid w:val="00D62799"/>
    <w:rsid w:val="00D957FD"/>
    <w:rsid w:val="00DC1DB4"/>
    <w:rsid w:val="00DD1FAA"/>
    <w:rsid w:val="00DD2C42"/>
    <w:rsid w:val="00DD4313"/>
    <w:rsid w:val="00DE0A84"/>
    <w:rsid w:val="00DE3C1E"/>
    <w:rsid w:val="00DE6882"/>
    <w:rsid w:val="00E13E0A"/>
    <w:rsid w:val="00E3208A"/>
    <w:rsid w:val="00E33DDA"/>
    <w:rsid w:val="00E36C0C"/>
    <w:rsid w:val="00E61500"/>
    <w:rsid w:val="00E80D49"/>
    <w:rsid w:val="00EF7AD7"/>
    <w:rsid w:val="00FA0B81"/>
    <w:rsid w:val="00FD00C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41F2-6D7E-4D39-805B-175579F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8774CC"/>
  </w:style>
  <w:style w:type="paragraph" w:styleId="a7">
    <w:name w:val="Normal (Web)"/>
    <w:basedOn w:val="a"/>
    <w:rsid w:val="009F14F1"/>
    <w:pPr>
      <w:spacing w:before="100" w:beforeAutospacing="1" w:after="100" w:afterAutospacing="1"/>
    </w:pPr>
  </w:style>
  <w:style w:type="character" w:customStyle="1" w:styleId="a8">
    <w:name w:val="Название Знак"/>
    <w:link w:val="a9"/>
    <w:locked/>
    <w:rsid w:val="009F14F1"/>
    <w:rPr>
      <w:b/>
      <w:sz w:val="32"/>
      <w:lang w:eastAsia="ru-RU"/>
    </w:rPr>
  </w:style>
  <w:style w:type="paragraph" w:styleId="a9">
    <w:name w:val="Title"/>
    <w:basedOn w:val="a"/>
    <w:link w:val="a8"/>
    <w:qFormat/>
    <w:rsid w:val="009F14F1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1">
    <w:name w:val="Название Знак1"/>
    <w:basedOn w:val="a0"/>
    <w:uiPriority w:val="10"/>
    <w:rsid w:val="009F14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topleveltextcentertext">
    <w:name w:val="headertext topleveltext centertext"/>
    <w:basedOn w:val="a"/>
    <w:rsid w:val="009F14F1"/>
    <w:pPr>
      <w:spacing w:before="100" w:beforeAutospacing="1" w:after="100" w:afterAutospacing="1"/>
    </w:pPr>
  </w:style>
  <w:style w:type="paragraph" w:customStyle="1" w:styleId="10">
    <w:name w:val="1"/>
    <w:basedOn w:val="a"/>
    <w:rsid w:val="009F1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2020-03-25T02:34:00Z</cp:lastPrinted>
  <dcterms:created xsi:type="dcterms:W3CDTF">2020-04-15T07:29:00Z</dcterms:created>
  <dcterms:modified xsi:type="dcterms:W3CDTF">2020-04-15T07:29:00Z</dcterms:modified>
</cp:coreProperties>
</file>