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79" w:rsidRDefault="00C55379" w:rsidP="00C55379">
      <w:pPr>
        <w:jc w:val="both"/>
        <w:rPr>
          <w:rFonts w:ascii="Times New Roman" w:hAnsi="Times New Roman" w:cs="Times New Roman"/>
          <w:sz w:val="26"/>
          <w:szCs w:val="26"/>
        </w:rPr>
      </w:pPr>
    </w:p>
    <w:p w:rsidR="00354592" w:rsidRPr="00354592" w:rsidRDefault="00354592" w:rsidP="00400A5A">
      <w:pPr>
        <w:spacing w:after="0" w:line="240" w:lineRule="auto"/>
        <w:jc w:val="center"/>
        <w:rPr>
          <w:rFonts w:ascii="Times New Roman" w:hAnsi="Times New Roman" w:cs="Times New Roman"/>
          <w:b/>
          <w:sz w:val="28"/>
          <w:szCs w:val="28"/>
        </w:rPr>
      </w:pPr>
      <w:r w:rsidRPr="00354592">
        <w:rPr>
          <w:rFonts w:ascii="Times New Roman" w:hAnsi="Times New Roman" w:cs="Times New Roman"/>
          <w:b/>
          <w:sz w:val="28"/>
          <w:szCs w:val="28"/>
        </w:rPr>
        <w:t>РОССИЙСКАЯ ФЕДЕРАЦИЯ</w:t>
      </w:r>
    </w:p>
    <w:p w:rsidR="00354592" w:rsidRPr="00354592" w:rsidRDefault="00354592" w:rsidP="00400A5A">
      <w:pPr>
        <w:spacing w:after="0" w:line="240" w:lineRule="auto"/>
        <w:jc w:val="center"/>
        <w:rPr>
          <w:rFonts w:ascii="Times New Roman" w:hAnsi="Times New Roman" w:cs="Times New Roman"/>
          <w:b/>
          <w:sz w:val="28"/>
          <w:szCs w:val="28"/>
        </w:rPr>
      </w:pPr>
      <w:r w:rsidRPr="00354592">
        <w:rPr>
          <w:rFonts w:ascii="Times New Roman" w:hAnsi="Times New Roman" w:cs="Times New Roman"/>
          <w:b/>
          <w:sz w:val="28"/>
          <w:szCs w:val="28"/>
        </w:rPr>
        <w:t>РЕСПУБЛИКА ХАКАСИЯ</w:t>
      </w:r>
    </w:p>
    <w:p w:rsidR="00354592" w:rsidRPr="00354592" w:rsidRDefault="00354592" w:rsidP="00400A5A">
      <w:pPr>
        <w:spacing w:after="0" w:line="240" w:lineRule="auto"/>
        <w:jc w:val="center"/>
        <w:rPr>
          <w:rFonts w:ascii="Times New Roman" w:hAnsi="Times New Roman" w:cs="Times New Roman"/>
          <w:b/>
          <w:sz w:val="28"/>
          <w:szCs w:val="28"/>
        </w:rPr>
      </w:pPr>
    </w:p>
    <w:p w:rsidR="00354592" w:rsidRPr="00354592" w:rsidRDefault="00354592" w:rsidP="00400A5A">
      <w:pPr>
        <w:spacing w:after="0" w:line="240" w:lineRule="auto"/>
        <w:jc w:val="center"/>
        <w:rPr>
          <w:rFonts w:ascii="Times New Roman" w:hAnsi="Times New Roman" w:cs="Times New Roman"/>
          <w:b/>
          <w:sz w:val="28"/>
          <w:szCs w:val="28"/>
        </w:rPr>
      </w:pPr>
      <w:r w:rsidRPr="00354592">
        <w:rPr>
          <w:rFonts w:ascii="Times New Roman" w:hAnsi="Times New Roman" w:cs="Times New Roman"/>
          <w:b/>
          <w:sz w:val="28"/>
          <w:szCs w:val="28"/>
        </w:rPr>
        <w:t>АДМИНИСТРАЦИЯ</w:t>
      </w:r>
    </w:p>
    <w:p w:rsidR="00354592" w:rsidRPr="00354592" w:rsidRDefault="00354592" w:rsidP="00400A5A">
      <w:pPr>
        <w:spacing w:after="0" w:line="240" w:lineRule="auto"/>
        <w:jc w:val="center"/>
        <w:rPr>
          <w:rFonts w:ascii="Times New Roman" w:hAnsi="Times New Roman" w:cs="Times New Roman"/>
          <w:b/>
          <w:sz w:val="28"/>
          <w:szCs w:val="28"/>
        </w:rPr>
      </w:pPr>
      <w:r w:rsidRPr="00354592">
        <w:rPr>
          <w:rFonts w:ascii="Times New Roman" w:hAnsi="Times New Roman" w:cs="Times New Roman"/>
          <w:b/>
          <w:sz w:val="28"/>
          <w:szCs w:val="28"/>
        </w:rPr>
        <w:t>НОВОМАРЬЯСОВСКОГО СЕЛЬСОВЕТА</w:t>
      </w:r>
    </w:p>
    <w:p w:rsidR="00354592" w:rsidRPr="00354592" w:rsidRDefault="00354592" w:rsidP="00400A5A">
      <w:pPr>
        <w:spacing w:after="0" w:line="240" w:lineRule="auto"/>
        <w:jc w:val="center"/>
        <w:rPr>
          <w:rFonts w:ascii="Times New Roman" w:hAnsi="Times New Roman" w:cs="Times New Roman"/>
          <w:b/>
          <w:sz w:val="28"/>
          <w:szCs w:val="28"/>
        </w:rPr>
      </w:pPr>
      <w:r w:rsidRPr="00354592">
        <w:rPr>
          <w:rFonts w:ascii="Times New Roman" w:hAnsi="Times New Roman" w:cs="Times New Roman"/>
          <w:b/>
          <w:sz w:val="28"/>
          <w:szCs w:val="28"/>
        </w:rPr>
        <w:t>Орджоникидзевского района</w:t>
      </w:r>
    </w:p>
    <w:p w:rsidR="00354592" w:rsidRPr="00354592" w:rsidRDefault="00354592" w:rsidP="00400A5A">
      <w:pPr>
        <w:spacing w:after="0" w:line="240" w:lineRule="auto"/>
        <w:jc w:val="center"/>
        <w:rPr>
          <w:rFonts w:ascii="Times New Roman" w:hAnsi="Times New Roman" w:cs="Times New Roman"/>
          <w:b/>
          <w:sz w:val="28"/>
          <w:szCs w:val="28"/>
        </w:rPr>
      </w:pPr>
    </w:p>
    <w:p w:rsidR="00354592" w:rsidRPr="00354592" w:rsidRDefault="00354592" w:rsidP="00400A5A">
      <w:pPr>
        <w:spacing w:after="0" w:line="240" w:lineRule="auto"/>
        <w:jc w:val="center"/>
        <w:rPr>
          <w:rFonts w:ascii="Times New Roman" w:hAnsi="Times New Roman" w:cs="Times New Roman"/>
          <w:b/>
          <w:sz w:val="28"/>
          <w:szCs w:val="28"/>
        </w:rPr>
      </w:pPr>
    </w:p>
    <w:p w:rsidR="00354592" w:rsidRPr="00354592" w:rsidRDefault="00354592" w:rsidP="00400A5A">
      <w:pPr>
        <w:spacing w:after="0" w:line="240" w:lineRule="auto"/>
        <w:jc w:val="center"/>
        <w:rPr>
          <w:rFonts w:ascii="Times New Roman" w:hAnsi="Times New Roman" w:cs="Times New Roman"/>
          <w:b/>
          <w:sz w:val="28"/>
          <w:szCs w:val="28"/>
        </w:rPr>
      </w:pPr>
      <w:proofErr w:type="gramStart"/>
      <w:r w:rsidRPr="00354592">
        <w:rPr>
          <w:rFonts w:ascii="Times New Roman" w:hAnsi="Times New Roman" w:cs="Times New Roman"/>
          <w:b/>
          <w:sz w:val="28"/>
          <w:szCs w:val="28"/>
        </w:rPr>
        <w:t>П</w:t>
      </w:r>
      <w:proofErr w:type="gramEnd"/>
      <w:r w:rsidRPr="00354592">
        <w:rPr>
          <w:rFonts w:ascii="Times New Roman" w:hAnsi="Times New Roman" w:cs="Times New Roman"/>
          <w:b/>
          <w:sz w:val="28"/>
          <w:szCs w:val="28"/>
        </w:rPr>
        <w:t xml:space="preserve"> О С Т А Н О В Л Е Н И Е</w:t>
      </w:r>
    </w:p>
    <w:p w:rsidR="00354592" w:rsidRPr="00354592" w:rsidRDefault="00354592" w:rsidP="00400A5A">
      <w:pPr>
        <w:spacing w:after="0" w:line="240" w:lineRule="auto"/>
        <w:ind w:right="-1085"/>
        <w:jc w:val="center"/>
        <w:rPr>
          <w:rFonts w:ascii="Times New Roman" w:hAnsi="Times New Roman" w:cs="Times New Roman"/>
          <w:b/>
          <w:sz w:val="28"/>
          <w:szCs w:val="28"/>
        </w:rPr>
      </w:pPr>
    </w:p>
    <w:p w:rsidR="00354592" w:rsidRPr="00354592" w:rsidRDefault="00354592" w:rsidP="00354592">
      <w:pPr>
        <w:spacing w:after="0" w:line="240" w:lineRule="auto"/>
        <w:ind w:right="-1085"/>
        <w:rPr>
          <w:rFonts w:ascii="Times New Roman" w:hAnsi="Times New Roman" w:cs="Times New Roman"/>
          <w:b/>
          <w:sz w:val="28"/>
          <w:szCs w:val="28"/>
        </w:rPr>
      </w:pPr>
    </w:p>
    <w:p w:rsidR="00354592" w:rsidRPr="00354592" w:rsidRDefault="0062446A" w:rsidP="00354592">
      <w:pPr>
        <w:spacing w:after="0" w:line="240" w:lineRule="auto"/>
        <w:ind w:right="-110"/>
        <w:rPr>
          <w:rFonts w:ascii="Times New Roman" w:hAnsi="Times New Roman" w:cs="Times New Roman"/>
          <w:sz w:val="28"/>
          <w:szCs w:val="28"/>
        </w:rPr>
      </w:pPr>
      <w:r>
        <w:rPr>
          <w:rFonts w:ascii="Times New Roman" w:hAnsi="Times New Roman" w:cs="Times New Roman"/>
          <w:sz w:val="28"/>
          <w:szCs w:val="28"/>
        </w:rPr>
        <w:t>28</w:t>
      </w:r>
      <w:r w:rsidR="00354592">
        <w:rPr>
          <w:rFonts w:ascii="Times New Roman" w:hAnsi="Times New Roman" w:cs="Times New Roman"/>
          <w:sz w:val="28"/>
          <w:szCs w:val="28"/>
        </w:rPr>
        <w:t xml:space="preserve"> декабря</w:t>
      </w:r>
      <w:r w:rsidR="00354592" w:rsidRPr="00354592">
        <w:rPr>
          <w:rFonts w:ascii="Times New Roman" w:hAnsi="Times New Roman" w:cs="Times New Roman"/>
          <w:sz w:val="28"/>
          <w:szCs w:val="28"/>
        </w:rPr>
        <w:t xml:space="preserve"> 2016  г.               </w:t>
      </w:r>
      <w:r w:rsidR="00066692">
        <w:rPr>
          <w:rFonts w:ascii="Times New Roman" w:hAnsi="Times New Roman" w:cs="Times New Roman"/>
          <w:sz w:val="28"/>
          <w:szCs w:val="28"/>
        </w:rPr>
        <w:t xml:space="preserve">  </w:t>
      </w:r>
      <w:r w:rsidR="00400A5A">
        <w:rPr>
          <w:rFonts w:ascii="Times New Roman" w:hAnsi="Times New Roman" w:cs="Times New Roman"/>
          <w:sz w:val="28"/>
          <w:szCs w:val="28"/>
        </w:rPr>
        <w:t xml:space="preserve">    </w:t>
      </w:r>
      <w:r w:rsidR="00066692">
        <w:rPr>
          <w:rFonts w:ascii="Times New Roman" w:hAnsi="Times New Roman" w:cs="Times New Roman"/>
          <w:sz w:val="28"/>
          <w:szCs w:val="28"/>
        </w:rPr>
        <w:t xml:space="preserve"> </w:t>
      </w:r>
      <w:r w:rsidR="00354592" w:rsidRPr="00354592">
        <w:rPr>
          <w:rFonts w:ascii="Times New Roman" w:hAnsi="Times New Roman" w:cs="Times New Roman"/>
          <w:sz w:val="28"/>
          <w:szCs w:val="28"/>
        </w:rPr>
        <w:t>с</w:t>
      </w:r>
      <w:proofErr w:type="gramStart"/>
      <w:r w:rsidR="00354592" w:rsidRPr="00354592">
        <w:rPr>
          <w:rFonts w:ascii="Times New Roman" w:hAnsi="Times New Roman" w:cs="Times New Roman"/>
          <w:sz w:val="28"/>
          <w:szCs w:val="28"/>
        </w:rPr>
        <w:t>.Н</w:t>
      </w:r>
      <w:proofErr w:type="gramEnd"/>
      <w:r w:rsidR="00354592" w:rsidRPr="00354592">
        <w:rPr>
          <w:rFonts w:ascii="Times New Roman" w:hAnsi="Times New Roman" w:cs="Times New Roman"/>
          <w:sz w:val="28"/>
          <w:szCs w:val="28"/>
        </w:rPr>
        <w:t xml:space="preserve">овомарьясово    </w:t>
      </w:r>
      <w:r w:rsidR="00F23B1F">
        <w:rPr>
          <w:rFonts w:ascii="Times New Roman" w:hAnsi="Times New Roman" w:cs="Times New Roman"/>
          <w:sz w:val="28"/>
          <w:szCs w:val="28"/>
        </w:rPr>
        <w:t xml:space="preserve">                              </w:t>
      </w:r>
      <w:r w:rsidR="00400A5A">
        <w:rPr>
          <w:rFonts w:ascii="Times New Roman" w:hAnsi="Times New Roman" w:cs="Times New Roman"/>
          <w:sz w:val="28"/>
          <w:szCs w:val="28"/>
        </w:rPr>
        <w:t xml:space="preserve">    </w:t>
      </w:r>
      <w:r w:rsidR="00F23B1F">
        <w:rPr>
          <w:rFonts w:ascii="Times New Roman" w:hAnsi="Times New Roman" w:cs="Times New Roman"/>
          <w:sz w:val="28"/>
          <w:szCs w:val="28"/>
        </w:rPr>
        <w:t xml:space="preserve">  №</w:t>
      </w:r>
      <w:r w:rsidR="00ED56FF">
        <w:rPr>
          <w:rFonts w:ascii="Times New Roman" w:hAnsi="Times New Roman" w:cs="Times New Roman"/>
          <w:sz w:val="28"/>
          <w:szCs w:val="28"/>
        </w:rPr>
        <w:t xml:space="preserve"> 127</w:t>
      </w:r>
    </w:p>
    <w:p w:rsidR="00354592" w:rsidRPr="00354592" w:rsidRDefault="00354592" w:rsidP="00354592">
      <w:pPr>
        <w:spacing w:after="0" w:line="240" w:lineRule="auto"/>
        <w:rPr>
          <w:rFonts w:ascii="Times New Roman" w:hAnsi="Times New Roman" w:cs="Times New Roman"/>
          <w:sz w:val="28"/>
          <w:szCs w:val="28"/>
        </w:rPr>
      </w:pPr>
      <w:r w:rsidRPr="00354592">
        <w:rPr>
          <w:rFonts w:ascii="Times New Roman" w:hAnsi="Times New Roman" w:cs="Times New Roman"/>
          <w:sz w:val="28"/>
          <w:szCs w:val="28"/>
        </w:rPr>
        <w:t xml:space="preserve">   </w:t>
      </w:r>
    </w:p>
    <w:p w:rsidR="00354592" w:rsidRPr="00354592" w:rsidRDefault="00354592" w:rsidP="00354592">
      <w:pPr>
        <w:spacing w:after="0" w:line="240" w:lineRule="auto"/>
        <w:rPr>
          <w:rFonts w:ascii="Times New Roman" w:hAnsi="Times New Roman" w:cs="Times New Roman"/>
          <w:sz w:val="28"/>
          <w:szCs w:val="28"/>
        </w:rPr>
      </w:pPr>
    </w:p>
    <w:p w:rsidR="00354592" w:rsidRPr="00C55379" w:rsidRDefault="00354592" w:rsidP="00354592">
      <w:pPr>
        <w:ind w:left="708"/>
        <w:jc w:val="center"/>
        <w:rPr>
          <w:rFonts w:ascii="Times New Roman" w:hAnsi="Times New Roman" w:cs="Times New Roman"/>
          <w:b/>
          <w:sz w:val="26"/>
          <w:szCs w:val="26"/>
        </w:rPr>
      </w:pPr>
      <w:r w:rsidRPr="00C55379">
        <w:rPr>
          <w:rFonts w:ascii="Times New Roman" w:hAnsi="Times New Roman" w:cs="Times New Roman"/>
          <w:b/>
          <w:sz w:val="26"/>
          <w:szCs w:val="26"/>
        </w:rPr>
        <w:t xml:space="preserve">Об утверждении Программы комплексного развития социальной инфраструктуры муниципального образования </w:t>
      </w:r>
      <w:r>
        <w:rPr>
          <w:rFonts w:ascii="Times New Roman" w:hAnsi="Times New Roman" w:cs="Times New Roman"/>
          <w:b/>
          <w:sz w:val="26"/>
          <w:szCs w:val="26"/>
        </w:rPr>
        <w:t>Новомарьясовский</w:t>
      </w:r>
      <w:r w:rsidRPr="00C55379">
        <w:rPr>
          <w:rFonts w:ascii="Times New Roman" w:hAnsi="Times New Roman" w:cs="Times New Roman"/>
          <w:b/>
          <w:sz w:val="26"/>
          <w:szCs w:val="26"/>
        </w:rPr>
        <w:t xml:space="preserve">  </w:t>
      </w:r>
      <w:r>
        <w:rPr>
          <w:rFonts w:ascii="Times New Roman" w:hAnsi="Times New Roman" w:cs="Times New Roman"/>
          <w:b/>
          <w:sz w:val="26"/>
          <w:szCs w:val="26"/>
        </w:rPr>
        <w:t>сель</w:t>
      </w:r>
      <w:r w:rsidRPr="00C55379">
        <w:rPr>
          <w:rFonts w:ascii="Times New Roman" w:hAnsi="Times New Roman" w:cs="Times New Roman"/>
          <w:b/>
          <w:sz w:val="26"/>
          <w:szCs w:val="26"/>
        </w:rPr>
        <w:t>совет на 2017- 2021 годы и перспективу до 2030 года</w:t>
      </w:r>
    </w:p>
    <w:p w:rsidR="00354592" w:rsidRPr="00354592" w:rsidRDefault="00354592" w:rsidP="00354592">
      <w:pPr>
        <w:spacing w:after="0" w:line="240" w:lineRule="auto"/>
        <w:jc w:val="center"/>
        <w:rPr>
          <w:rFonts w:ascii="Times New Roman" w:hAnsi="Times New Roman" w:cs="Times New Roman"/>
          <w:b/>
          <w:sz w:val="28"/>
          <w:szCs w:val="28"/>
        </w:rPr>
      </w:pPr>
    </w:p>
    <w:p w:rsidR="00354592" w:rsidRPr="00354592" w:rsidRDefault="00354592" w:rsidP="00354592">
      <w:pPr>
        <w:spacing w:after="0" w:line="240" w:lineRule="auto"/>
        <w:ind w:firstLine="720"/>
        <w:jc w:val="both"/>
        <w:rPr>
          <w:rFonts w:ascii="Times New Roman" w:hAnsi="Times New Roman" w:cs="Times New Roman"/>
          <w:b/>
          <w:sz w:val="28"/>
          <w:szCs w:val="28"/>
        </w:rPr>
      </w:pPr>
    </w:p>
    <w:p w:rsidR="00354592" w:rsidRPr="00354592" w:rsidRDefault="00354592" w:rsidP="00354592">
      <w:pPr>
        <w:spacing w:after="0"/>
        <w:ind w:firstLine="708"/>
        <w:jc w:val="both"/>
        <w:rPr>
          <w:rFonts w:ascii="Times New Roman" w:hAnsi="Times New Roman" w:cs="Times New Roman"/>
          <w:sz w:val="28"/>
          <w:szCs w:val="28"/>
        </w:rPr>
      </w:pPr>
      <w:proofErr w:type="gramStart"/>
      <w:r w:rsidRPr="00354592">
        <w:rPr>
          <w:rFonts w:ascii="Times New Roman" w:hAnsi="Times New Roman" w:cs="Times New Roman"/>
          <w:sz w:val="28"/>
          <w:szCs w:val="28"/>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 октября 2015 года № 1050 «Об утверждении</w:t>
      </w:r>
      <w:proofErr w:type="gramEnd"/>
      <w:r w:rsidRPr="00354592">
        <w:rPr>
          <w:rFonts w:ascii="Times New Roman" w:hAnsi="Times New Roman" w:cs="Times New Roman"/>
          <w:sz w:val="28"/>
          <w:szCs w:val="28"/>
        </w:rPr>
        <w:t xml:space="preserve"> требований к программам комплексного развития социальной инфраструктуры поселений, городских округов»,  на основании статьи 42 Устава муниципального образования Новомарьясовский сельсовет Орджоникидзевского района Республики Хакасия, </w:t>
      </w:r>
      <w:proofErr w:type="spellStart"/>
      <w:proofErr w:type="gramStart"/>
      <w:r w:rsidRPr="00354592">
        <w:rPr>
          <w:rFonts w:ascii="Times New Roman" w:hAnsi="Times New Roman" w:cs="Times New Roman"/>
          <w:b/>
          <w:sz w:val="28"/>
          <w:szCs w:val="28"/>
        </w:rPr>
        <w:t>п</w:t>
      </w:r>
      <w:proofErr w:type="spellEnd"/>
      <w:proofErr w:type="gramEnd"/>
      <w:r w:rsidRPr="00354592">
        <w:rPr>
          <w:rFonts w:ascii="Times New Roman" w:hAnsi="Times New Roman" w:cs="Times New Roman"/>
          <w:b/>
          <w:sz w:val="28"/>
          <w:szCs w:val="28"/>
        </w:rPr>
        <w:t xml:space="preserve"> о с т а </w:t>
      </w:r>
      <w:proofErr w:type="spellStart"/>
      <w:r w:rsidRPr="00354592">
        <w:rPr>
          <w:rFonts w:ascii="Times New Roman" w:hAnsi="Times New Roman" w:cs="Times New Roman"/>
          <w:b/>
          <w:sz w:val="28"/>
          <w:szCs w:val="28"/>
        </w:rPr>
        <w:t>н</w:t>
      </w:r>
      <w:proofErr w:type="spellEnd"/>
      <w:r w:rsidRPr="00354592">
        <w:rPr>
          <w:rFonts w:ascii="Times New Roman" w:hAnsi="Times New Roman" w:cs="Times New Roman"/>
          <w:b/>
          <w:sz w:val="28"/>
          <w:szCs w:val="28"/>
        </w:rPr>
        <w:t xml:space="preserve"> о в л я ю:</w:t>
      </w:r>
    </w:p>
    <w:p w:rsidR="00354592" w:rsidRPr="00354592" w:rsidRDefault="00354592" w:rsidP="00354592">
      <w:pPr>
        <w:spacing w:after="0"/>
        <w:ind w:firstLine="708"/>
        <w:jc w:val="both"/>
        <w:rPr>
          <w:rFonts w:ascii="Times New Roman" w:hAnsi="Times New Roman" w:cs="Times New Roman"/>
          <w:sz w:val="28"/>
          <w:szCs w:val="28"/>
        </w:rPr>
      </w:pPr>
      <w:r w:rsidRPr="00354592">
        <w:rPr>
          <w:rFonts w:ascii="Times New Roman" w:hAnsi="Times New Roman" w:cs="Times New Roman"/>
          <w:sz w:val="28"/>
          <w:szCs w:val="28"/>
        </w:rPr>
        <w:t xml:space="preserve">1. </w:t>
      </w:r>
      <w:r w:rsidRPr="00354592">
        <w:rPr>
          <w:rFonts w:ascii="Times New Roman" w:hAnsi="Times New Roman" w:cs="Times New Roman"/>
          <w:spacing w:val="-4"/>
          <w:sz w:val="28"/>
          <w:szCs w:val="28"/>
        </w:rPr>
        <w:t xml:space="preserve">Утвердить </w:t>
      </w:r>
      <w:r w:rsidRPr="00354592">
        <w:rPr>
          <w:rFonts w:ascii="Times New Roman" w:hAnsi="Times New Roman" w:cs="Times New Roman"/>
          <w:sz w:val="28"/>
          <w:szCs w:val="28"/>
        </w:rPr>
        <w:t xml:space="preserve">Программу комплексного развития социальной инфраструктуры муниципального образования </w:t>
      </w:r>
      <w:r>
        <w:rPr>
          <w:rFonts w:ascii="Times New Roman" w:hAnsi="Times New Roman" w:cs="Times New Roman"/>
          <w:sz w:val="28"/>
          <w:szCs w:val="28"/>
        </w:rPr>
        <w:t>Новомарьясовский сельсовет</w:t>
      </w:r>
      <w:r w:rsidRPr="00354592">
        <w:rPr>
          <w:rFonts w:ascii="Times New Roman" w:hAnsi="Times New Roman" w:cs="Times New Roman"/>
          <w:sz w:val="28"/>
          <w:szCs w:val="28"/>
        </w:rPr>
        <w:t xml:space="preserve"> на 2017- 2021  годы и перспективу до 2030 года,  согласно приложению.</w:t>
      </w:r>
    </w:p>
    <w:p w:rsidR="00354592" w:rsidRPr="00354592" w:rsidRDefault="00354592" w:rsidP="00354592">
      <w:pPr>
        <w:pStyle w:val="ConsNormal"/>
        <w:widowControl/>
        <w:ind w:right="0" w:firstLine="540"/>
        <w:jc w:val="both"/>
        <w:rPr>
          <w:rFonts w:ascii="Times New Roman" w:hAnsi="Times New Roman" w:cs="Times New Roman"/>
          <w:color w:val="000000"/>
          <w:sz w:val="28"/>
          <w:szCs w:val="28"/>
        </w:rPr>
      </w:pPr>
      <w:r w:rsidRPr="00354592">
        <w:rPr>
          <w:rFonts w:ascii="Times New Roman" w:hAnsi="Times New Roman" w:cs="Times New Roman"/>
          <w:bCs/>
          <w:sz w:val="28"/>
          <w:szCs w:val="28"/>
        </w:rPr>
        <w:t xml:space="preserve">   2.  Постановление  вступает в силу со дня</w:t>
      </w:r>
      <w:r w:rsidRPr="00354592">
        <w:rPr>
          <w:rFonts w:ascii="Times New Roman" w:hAnsi="Times New Roman" w:cs="Times New Roman"/>
          <w:sz w:val="28"/>
          <w:szCs w:val="28"/>
        </w:rPr>
        <w:t xml:space="preserve"> его принятия и подлежит обнародованию</w:t>
      </w:r>
      <w:r>
        <w:rPr>
          <w:rFonts w:ascii="Times New Roman" w:hAnsi="Times New Roman" w:cs="Times New Roman"/>
          <w:sz w:val="28"/>
          <w:szCs w:val="28"/>
        </w:rPr>
        <w:t>.</w:t>
      </w:r>
    </w:p>
    <w:p w:rsidR="00354592" w:rsidRPr="00354592" w:rsidRDefault="00354592" w:rsidP="00354592">
      <w:pPr>
        <w:spacing w:after="0" w:line="240" w:lineRule="auto"/>
        <w:ind w:firstLine="720"/>
        <w:jc w:val="both"/>
        <w:rPr>
          <w:rFonts w:ascii="Times New Roman" w:hAnsi="Times New Roman" w:cs="Times New Roman"/>
          <w:sz w:val="28"/>
          <w:szCs w:val="28"/>
        </w:rPr>
      </w:pPr>
    </w:p>
    <w:p w:rsidR="00354592" w:rsidRPr="00354592" w:rsidRDefault="00354592" w:rsidP="00354592">
      <w:pPr>
        <w:spacing w:after="0" w:line="240" w:lineRule="auto"/>
        <w:ind w:firstLine="720"/>
        <w:jc w:val="both"/>
        <w:rPr>
          <w:rFonts w:ascii="Times New Roman" w:hAnsi="Times New Roman" w:cs="Times New Roman"/>
          <w:sz w:val="28"/>
          <w:szCs w:val="28"/>
        </w:rPr>
      </w:pPr>
    </w:p>
    <w:p w:rsidR="00354592" w:rsidRPr="00354592" w:rsidRDefault="00354592" w:rsidP="00354592">
      <w:pPr>
        <w:spacing w:after="0" w:line="240" w:lineRule="auto"/>
        <w:ind w:firstLine="720"/>
        <w:jc w:val="both"/>
        <w:rPr>
          <w:rFonts w:ascii="Times New Roman" w:hAnsi="Times New Roman" w:cs="Times New Roman"/>
          <w:sz w:val="28"/>
          <w:szCs w:val="28"/>
        </w:rPr>
      </w:pPr>
    </w:p>
    <w:p w:rsidR="00354592" w:rsidRPr="00354592" w:rsidRDefault="00354592" w:rsidP="00354592">
      <w:pPr>
        <w:spacing w:after="0" w:line="240" w:lineRule="auto"/>
        <w:jc w:val="both"/>
        <w:rPr>
          <w:rFonts w:ascii="Times New Roman" w:hAnsi="Times New Roman" w:cs="Times New Roman"/>
          <w:sz w:val="28"/>
          <w:szCs w:val="28"/>
        </w:rPr>
      </w:pPr>
      <w:r w:rsidRPr="00354592">
        <w:rPr>
          <w:rFonts w:ascii="Times New Roman" w:hAnsi="Times New Roman" w:cs="Times New Roman"/>
          <w:sz w:val="28"/>
          <w:szCs w:val="28"/>
        </w:rPr>
        <w:t xml:space="preserve">Глава Новомарьясовского сельсовета                                             С.Н. Богданов </w:t>
      </w:r>
    </w:p>
    <w:p w:rsidR="00354592" w:rsidRPr="00C55379" w:rsidRDefault="00354592" w:rsidP="00C55379">
      <w:pPr>
        <w:jc w:val="both"/>
        <w:rPr>
          <w:rFonts w:ascii="Times New Roman" w:hAnsi="Times New Roman" w:cs="Times New Roman"/>
          <w:sz w:val="26"/>
          <w:szCs w:val="26"/>
        </w:rPr>
      </w:pPr>
    </w:p>
    <w:p w:rsidR="00C55379" w:rsidRPr="00C55379" w:rsidRDefault="00C55379" w:rsidP="00354592">
      <w:pPr>
        <w:pStyle w:val="ConsPlusNormal"/>
        <w:ind w:left="2124" w:firstLine="708"/>
        <w:jc w:val="right"/>
        <w:rPr>
          <w:rFonts w:ascii="Times New Roman" w:hAnsi="Times New Roman" w:cs="Times New Roman"/>
          <w:sz w:val="26"/>
          <w:szCs w:val="26"/>
        </w:rPr>
      </w:pPr>
      <w:r w:rsidRPr="00C55379">
        <w:rPr>
          <w:rFonts w:ascii="Times New Roman" w:hAnsi="Times New Roman" w:cs="Times New Roman"/>
          <w:iCs/>
          <w:spacing w:val="-4"/>
          <w:sz w:val="26"/>
          <w:szCs w:val="26"/>
        </w:rPr>
        <w:lastRenderedPageBreak/>
        <w:t xml:space="preserve">  </w:t>
      </w:r>
      <w:r w:rsidR="00354592">
        <w:rPr>
          <w:rFonts w:ascii="Times New Roman" w:hAnsi="Times New Roman" w:cs="Times New Roman"/>
          <w:iCs/>
          <w:spacing w:val="-4"/>
          <w:sz w:val="26"/>
          <w:szCs w:val="26"/>
        </w:rPr>
        <w:t xml:space="preserve">                    </w:t>
      </w:r>
      <w:r w:rsidRPr="00C55379">
        <w:rPr>
          <w:rFonts w:ascii="Times New Roman" w:hAnsi="Times New Roman" w:cs="Times New Roman"/>
          <w:iCs/>
          <w:spacing w:val="-4"/>
          <w:sz w:val="26"/>
          <w:szCs w:val="26"/>
        </w:rPr>
        <w:t xml:space="preserve">Приложение </w:t>
      </w:r>
      <w:proofErr w:type="gramStart"/>
      <w:r w:rsidRPr="00C55379">
        <w:rPr>
          <w:rFonts w:ascii="Times New Roman" w:hAnsi="Times New Roman" w:cs="Times New Roman"/>
          <w:iCs/>
          <w:spacing w:val="-4"/>
          <w:sz w:val="26"/>
          <w:szCs w:val="26"/>
        </w:rPr>
        <w:t>к</w:t>
      </w:r>
      <w:proofErr w:type="gramEnd"/>
      <w:r w:rsidRPr="00C55379">
        <w:rPr>
          <w:rFonts w:ascii="Times New Roman" w:hAnsi="Times New Roman" w:cs="Times New Roman"/>
          <w:iCs/>
          <w:spacing w:val="-4"/>
          <w:sz w:val="26"/>
          <w:szCs w:val="26"/>
        </w:rPr>
        <w:t xml:space="preserve"> </w:t>
      </w:r>
    </w:p>
    <w:p w:rsidR="00C55379" w:rsidRPr="00C55379" w:rsidRDefault="00C55379" w:rsidP="00354592">
      <w:pPr>
        <w:pStyle w:val="ConsPlusNormal"/>
        <w:ind w:firstLine="708"/>
        <w:jc w:val="right"/>
        <w:rPr>
          <w:rFonts w:ascii="Times New Roman" w:hAnsi="Times New Roman" w:cs="Times New Roman"/>
          <w:sz w:val="26"/>
          <w:szCs w:val="26"/>
        </w:rPr>
      </w:pPr>
      <w:r w:rsidRPr="00C55379">
        <w:rPr>
          <w:rFonts w:ascii="Times New Roman" w:hAnsi="Times New Roman" w:cs="Times New Roman"/>
          <w:sz w:val="26"/>
          <w:szCs w:val="26"/>
        </w:rPr>
        <w:t xml:space="preserve">постановлению </w:t>
      </w:r>
      <w:r w:rsidR="00354592">
        <w:rPr>
          <w:rFonts w:ascii="Times New Roman" w:hAnsi="Times New Roman" w:cs="Times New Roman"/>
          <w:sz w:val="26"/>
          <w:szCs w:val="26"/>
        </w:rPr>
        <w:t>главы</w:t>
      </w:r>
      <w:r w:rsidRPr="00C55379">
        <w:rPr>
          <w:rFonts w:ascii="Times New Roman" w:hAnsi="Times New Roman" w:cs="Times New Roman"/>
          <w:sz w:val="26"/>
          <w:szCs w:val="26"/>
        </w:rPr>
        <w:t xml:space="preserve"> </w:t>
      </w:r>
    </w:p>
    <w:p w:rsidR="00C55379" w:rsidRPr="00C55379" w:rsidRDefault="00C55379" w:rsidP="00354592">
      <w:pPr>
        <w:pStyle w:val="ConsPlusNormal"/>
        <w:ind w:firstLine="708"/>
        <w:jc w:val="right"/>
        <w:rPr>
          <w:rFonts w:ascii="Times New Roman" w:hAnsi="Times New Roman" w:cs="Times New Roman"/>
          <w:sz w:val="26"/>
          <w:szCs w:val="26"/>
        </w:rPr>
      </w:pPr>
      <w:r w:rsidRPr="00C55379">
        <w:rPr>
          <w:rFonts w:ascii="Times New Roman" w:hAnsi="Times New Roman" w:cs="Times New Roman"/>
          <w:sz w:val="26"/>
          <w:szCs w:val="26"/>
        </w:rPr>
        <w:t xml:space="preserve">                                                                     </w:t>
      </w:r>
      <w:r w:rsidR="00354592">
        <w:rPr>
          <w:rFonts w:ascii="Times New Roman" w:hAnsi="Times New Roman" w:cs="Times New Roman"/>
          <w:sz w:val="26"/>
          <w:szCs w:val="26"/>
        </w:rPr>
        <w:t>Новомарьясовского сель</w:t>
      </w:r>
      <w:r w:rsidRPr="00C55379">
        <w:rPr>
          <w:rFonts w:ascii="Times New Roman" w:hAnsi="Times New Roman" w:cs="Times New Roman"/>
          <w:sz w:val="26"/>
          <w:szCs w:val="26"/>
        </w:rPr>
        <w:t>совета</w:t>
      </w:r>
    </w:p>
    <w:p w:rsidR="00C55379" w:rsidRPr="00C55379" w:rsidRDefault="00C55379" w:rsidP="00354592">
      <w:pPr>
        <w:pStyle w:val="ConsPlusNormal"/>
        <w:ind w:firstLine="0"/>
        <w:jc w:val="right"/>
        <w:rPr>
          <w:rFonts w:ascii="Times New Roman" w:hAnsi="Times New Roman" w:cs="Times New Roman"/>
          <w:sz w:val="26"/>
          <w:szCs w:val="26"/>
        </w:rPr>
      </w:pPr>
      <w:r w:rsidRPr="00C55379">
        <w:rPr>
          <w:rFonts w:ascii="Times New Roman" w:hAnsi="Times New Roman" w:cs="Times New Roman"/>
          <w:sz w:val="26"/>
          <w:szCs w:val="26"/>
        </w:rPr>
        <w:t xml:space="preserve">                                                             </w:t>
      </w:r>
      <w:r w:rsidR="00F23B1F">
        <w:rPr>
          <w:rFonts w:ascii="Times New Roman" w:hAnsi="Times New Roman" w:cs="Times New Roman"/>
          <w:sz w:val="26"/>
          <w:szCs w:val="26"/>
        </w:rPr>
        <w:t xml:space="preserve">                      </w:t>
      </w:r>
      <w:r w:rsidRPr="00C55379">
        <w:rPr>
          <w:rFonts w:ascii="Times New Roman" w:hAnsi="Times New Roman" w:cs="Times New Roman"/>
          <w:sz w:val="26"/>
          <w:szCs w:val="26"/>
        </w:rPr>
        <w:t xml:space="preserve">от </w:t>
      </w:r>
      <w:r w:rsidR="0062446A">
        <w:rPr>
          <w:rFonts w:ascii="Times New Roman" w:hAnsi="Times New Roman" w:cs="Times New Roman"/>
          <w:sz w:val="26"/>
          <w:szCs w:val="26"/>
        </w:rPr>
        <w:t>28</w:t>
      </w:r>
      <w:r w:rsidR="00D30ED7">
        <w:rPr>
          <w:rFonts w:ascii="Times New Roman" w:hAnsi="Times New Roman" w:cs="Times New Roman"/>
          <w:sz w:val="26"/>
          <w:szCs w:val="26"/>
        </w:rPr>
        <w:t>.12.</w:t>
      </w:r>
      <w:r w:rsidRPr="00C55379">
        <w:rPr>
          <w:rFonts w:ascii="Times New Roman" w:hAnsi="Times New Roman" w:cs="Times New Roman"/>
          <w:sz w:val="26"/>
          <w:szCs w:val="26"/>
        </w:rPr>
        <w:t>2016 г. №</w:t>
      </w:r>
      <w:r w:rsidR="00F23B1F">
        <w:rPr>
          <w:rFonts w:ascii="Times New Roman" w:hAnsi="Times New Roman" w:cs="Times New Roman"/>
          <w:sz w:val="26"/>
          <w:szCs w:val="26"/>
        </w:rPr>
        <w:t xml:space="preserve">  </w:t>
      </w:r>
      <w:r w:rsidR="00ED56FF">
        <w:rPr>
          <w:rFonts w:ascii="Times New Roman" w:hAnsi="Times New Roman" w:cs="Times New Roman"/>
          <w:sz w:val="26"/>
          <w:szCs w:val="26"/>
        </w:rPr>
        <w:t>127</w:t>
      </w:r>
      <w:r w:rsidR="00F23B1F">
        <w:rPr>
          <w:rFonts w:ascii="Times New Roman" w:hAnsi="Times New Roman" w:cs="Times New Roman"/>
          <w:sz w:val="26"/>
          <w:szCs w:val="26"/>
        </w:rPr>
        <w:t xml:space="preserve">    </w:t>
      </w:r>
    </w:p>
    <w:p w:rsidR="00C55379" w:rsidRPr="00C55379" w:rsidRDefault="00C55379" w:rsidP="00C55379">
      <w:pPr>
        <w:ind w:firstLine="708"/>
        <w:jc w:val="center"/>
        <w:rPr>
          <w:rFonts w:ascii="Times New Roman" w:hAnsi="Times New Roman" w:cs="Times New Roman"/>
          <w:sz w:val="26"/>
          <w:szCs w:val="26"/>
        </w:rPr>
      </w:pPr>
    </w:p>
    <w:p w:rsidR="00C55379" w:rsidRPr="00C55379" w:rsidRDefault="00C55379" w:rsidP="00C55379">
      <w:pPr>
        <w:ind w:firstLine="708"/>
        <w:jc w:val="center"/>
        <w:rPr>
          <w:rFonts w:ascii="Times New Roman" w:hAnsi="Times New Roman" w:cs="Times New Roman"/>
          <w:b/>
          <w:sz w:val="26"/>
          <w:szCs w:val="26"/>
        </w:rPr>
      </w:pPr>
      <w:r w:rsidRPr="00C55379">
        <w:rPr>
          <w:rFonts w:ascii="Times New Roman" w:hAnsi="Times New Roman" w:cs="Times New Roman"/>
          <w:b/>
          <w:sz w:val="26"/>
          <w:szCs w:val="26"/>
        </w:rPr>
        <w:t>ПАСПОРТ</w:t>
      </w:r>
    </w:p>
    <w:p w:rsidR="00354592" w:rsidRDefault="00C55379" w:rsidP="00354592">
      <w:pPr>
        <w:spacing w:after="0" w:line="240" w:lineRule="auto"/>
        <w:ind w:left="709"/>
        <w:jc w:val="center"/>
        <w:rPr>
          <w:rFonts w:ascii="Times New Roman" w:hAnsi="Times New Roman" w:cs="Times New Roman"/>
          <w:b/>
          <w:sz w:val="26"/>
          <w:szCs w:val="26"/>
        </w:rPr>
      </w:pPr>
      <w:r w:rsidRPr="00C55379">
        <w:rPr>
          <w:rFonts w:ascii="Times New Roman" w:hAnsi="Times New Roman" w:cs="Times New Roman"/>
          <w:b/>
          <w:sz w:val="26"/>
          <w:szCs w:val="26"/>
        </w:rPr>
        <w:t xml:space="preserve">Программы  комплексного развития социальной инфраструктуры муниципального образования </w:t>
      </w:r>
      <w:r w:rsidR="00354592">
        <w:rPr>
          <w:rFonts w:ascii="Times New Roman" w:hAnsi="Times New Roman" w:cs="Times New Roman"/>
          <w:b/>
          <w:sz w:val="26"/>
          <w:szCs w:val="26"/>
        </w:rPr>
        <w:t>Новомарьясовский</w:t>
      </w:r>
      <w:r w:rsidRPr="00C55379">
        <w:rPr>
          <w:rFonts w:ascii="Times New Roman" w:hAnsi="Times New Roman" w:cs="Times New Roman"/>
          <w:b/>
          <w:sz w:val="26"/>
          <w:szCs w:val="26"/>
        </w:rPr>
        <w:t xml:space="preserve"> </w:t>
      </w:r>
      <w:r w:rsidR="00354592">
        <w:rPr>
          <w:rFonts w:ascii="Times New Roman" w:hAnsi="Times New Roman" w:cs="Times New Roman"/>
          <w:b/>
          <w:sz w:val="26"/>
          <w:szCs w:val="26"/>
        </w:rPr>
        <w:t>сель</w:t>
      </w:r>
      <w:r w:rsidRPr="00C55379">
        <w:rPr>
          <w:rFonts w:ascii="Times New Roman" w:hAnsi="Times New Roman" w:cs="Times New Roman"/>
          <w:b/>
          <w:sz w:val="26"/>
          <w:szCs w:val="26"/>
        </w:rPr>
        <w:t xml:space="preserve">совет </w:t>
      </w:r>
    </w:p>
    <w:p w:rsidR="00C55379" w:rsidRDefault="00C55379" w:rsidP="00354592">
      <w:pPr>
        <w:spacing w:after="0" w:line="240" w:lineRule="auto"/>
        <w:ind w:left="709"/>
        <w:jc w:val="center"/>
        <w:rPr>
          <w:rFonts w:ascii="Times New Roman" w:hAnsi="Times New Roman" w:cs="Times New Roman"/>
          <w:b/>
          <w:sz w:val="26"/>
          <w:szCs w:val="26"/>
        </w:rPr>
      </w:pPr>
      <w:r w:rsidRPr="00C55379">
        <w:rPr>
          <w:rFonts w:ascii="Times New Roman" w:hAnsi="Times New Roman" w:cs="Times New Roman"/>
          <w:b/>
          <w:sz w:val="26"/>
          <w:szCs w:val="26"/>
        </w:rPr>
        <w:t>на 2017- 2021  годы и  перспективу до 2030 года</w:t>
      </w:r>
    </w:p>
    <w:p w:rsidR="00354592" w:rsidRPr="00C55379" w:rsidRDefault="00354592" w:rsidP="00354592">
      <w:pPr>
        <w:spacing w:after="0" w:line="240" w:lineRule="auto"/>
        <w:ind w:left="709"/>
        <w:jc w:val="center"/>
        <w:rPr>
          <w:rFonts w:ascii="Times New Roman" w:hAnsi="Times New Roman" w:cs="Times New Roman"/>
          <w:b/>
          <w:sz w:val="26"/>
          <w:szCs w:val="26"/>
        </w:rPr>
      </w:pPr>
    </w:p>
    <w:tbl>
      <w:tblPr>
        <w:tblW w:w="9660" w:type="dxa"/>
        <w:tblInd w:w="19" w:type="dxa"/>
        <w:tblLayout w:type="fixed"/>
        <w:tblCellMar>
          <w:left w:w="28" w:type="dxa"/>
          <w:right w:w="28" w:type="dxa"/>
        </w:tblCellMar>
        <w:tblLook w:val="0000"/>
      </w:tblPr>
      <w:tblGrid>
        <w:gridCol w:w="2130"/>
        <w:gridCol w:w="7530"/>
      </w:tblGrid>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lang w:val="en-US"/>
              </w:rPr>
            </w:pPr>
            <w:r w:rsidRPr="00C55379">
              <w:rPr>
                <w:rFonts w:ascii="Times New Roman" w:hAnsi="Times New Roman" w:cs="Times New Roman"/>
                <w:sz w:val="26"/>
                <w:szCs w:val="26"/>
              </w:rPr>
              <w:t>Наименование</w:t>
            </w:r>
            <w:r w:rsidRPr="00C55379">
              <w:rPr>
                <w:rFonts w:ascii="Times New Roman" w:hAnsi="Times New Roman" w:cs="Times New Roman"/>
                <w:sz w:val="26"/>
                <w:szCs w:val="26"/>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354592">
            <w:pPr>
              <w:jc w:val="both"/>
              <w:rPr>
                <w:rFonts w:ascii="Times New Roman" w:hAnsi="Times New Roman" w:cs="Times New Roman"/>
                <w:sz w:val="26"/>
                <w:szCs w:val="26"/>
              </w:rPr>
            </w:pPr>
            <w:r w:rsidRPr="00C55379">
              <w:rPr>
                <w:rFonts w:ascii="Times New Roman" w:hAnsi="Times New Roman" w:cs="Times New Roman"/>
                <w:sz w:val="26"/>
                <w:szCs w:val="26"/>
              </w:rPr>
              <w:t xml:space="preserve"> Программа комплексного развития социальной инфраструктуры муниципального образования </w:t>
            </w:r>
            <w:r w:rsidR="00354592">
              <w:rPr>
                <w:rFonts w:ascii="Times New Roman" w:hAnsi="Times New Roman" w:cs="Times New Roman"/>
                <w:sz w:val="26"/>
                <w:szCs w:val="26"/>
              </w:rPr>
              <w:t>Новомарьясовский сель</w:t>
            </w:r>
            <w:r w:rsidRPr="00C55379">
              <w:rPr>
                <w:rFonts w:ascii="Times New Roman" w:hAnsi="Times New Roman" w:cs="Times New Roman"/>
                <w:sz w:val="26"/>
                <w:szCs w:val="26"/>
              </w:rPr>
              <w:t>совет на 2017- 2021  годы  и  перспективу до 2030 года (далее - Программа)</w:t>
            </w:r>
          </w:p>
        </w:tc>
      </w:tr>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lang w:val="en-US"/>
              </w:rPr>
            </w:pPr>
            <w:r w:rsidRPr="00C55379">
              <w:rPr>
                <w:rFonts w:ascii="Times New Roman" w:hAnsi="Times New Roman" w:cs="Times New Roman"/>
                <w:sz w:val="26"/>
                <w:szCs w:val="26"/>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w:t>
            </w:r>
            <w:r w:rsidRPr="00C55379">
              <w:rPr>
                <w:rFonts w:ascii="Times New Roman" w:eastAsia="Calibri" w:hAnsi="Times New Roman" w:cs="Times New Roman"/>
                <w:sz w:val="26"/>
                <w:szCs w:val="26"/>
              </w:rPr>
              <w:t xml:space="preserve"> Федеральный закон </w:t>
            </w:r>
            <w:r w:rsidR="00D30ED7">
              <w:rPr>
                <w:rFonts w:ascii="Times New Roman" w:hAnsi="Times New Roman" w:cs="Times New Roman"/>
                <w:sz w:val="26"/>
                <w:szCs w:val="26"/>
              </w:rPr>
              <w:t xml:space="preserve">от 06 октября </w:t>
            </w:r>
            <w:r w:rsidRPr="00C55379">
              <w:rPr>
                <w:rFonts w:ascii="Times New Roman" w:hAnsi="Times New Roman" w:cs="Times New Roman"/>
                <w:sz w:val="26"/>
                <w:szCs w:val="26"/>
              </w:rPr>
              <w:t>2003</w:t>
            </w:r>
            <w:r w:rsidR="00D30ED7">
              <w:rPr>
                <w:rFonts w:ascii="Times New Roman" w:hAnsi="Times New Roman" w:cs="Times New Roman"/>
                <w:sz w:val="26"/>
                <w:szCs w:val="26"/>
              </w:rPr>
              <w:t>года</w:t>
            </w:r>
            <w:r w:rsidRPr="00C55379">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-Градостроительный кодекс Российской Федерации от 29 декабря 2004 года №190-ФЗ;</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C55379" w:rsidRPr="00C55379" w:rsidRDefault="00C55379" w:rsidP="00354592">
            <w:pPr>
              <w:spacing w:after="0"/>
              <w:rPr>
                <w:rFonts w:ascii="Times New Roman" w:hAnsi="Times New Roman" w:cs="Times New Roman"/>
                <w:sz w:val="26"/>
                <w:szCs w:val="26"/>
              </w:rPr>
            </w:pPr>
            <w:r w:rsidRPr="00C55379">
              <w:rPr>
                <w:rFonts w:ascii="Times New Roman" w:hAnsi="Times New Roman" w:cs="Times New Roman"/>
                <w:sz w:val="26"/>
                <w:szCs w:val="26"/>
              </w:rPr>
              <w:t xml:space="preserve">-Генеральный план муниципального образования </w:t>
            </w:r>
            <w:r w:rsidR="00354592">
              <w:rPr>
                <w:rFonts w:ascii="Times New Roman" w:hAnsi="Times New Roman" w:cs="Times New Roman"/>
                <w:sz w:val="26"/>
                <w:szCs w:val="26"/>
              </w:rPr>
              <w:t xml:space="preserve">Новомарьясовский </w:t>
            </w:r>
            <w:r w:rsidRPr="00C55379">
              <w:rPr>
                <w:rFonts w:ascii="Times New Roman" w:hAnsi="Times New Roman" w:cs="Times New Roman"/>
                <w:sz w:val="26"/>
                <w:szCs w:val="26"/>
              </w:rPr>
              <w:t xml:space="preserve"> </w:t>
            </w:r>
            <w:r w:rsidR="00354592">
              <w:rPr>
                <w:rFonts w:ascii="Times New Roman" w:hAnsi="Times New Roman" w:cs="Times New Roman"/>
                <w:sz w:val="26"/>
                <w:szCs w:val="26"/>
              </w:rPr>
              <w:t>сель</w:t>
            </w:r>
            <w:r w:rsidRPr="00C55379">
              <w:rPr>
                <w:rFonts w:ascii="Times New Roman" w:hAnsi="Times New Roman" w:cs="Times New Roman"/>
                <w:sz w:val="26"/>
                <w:szCs w:val="26"/>
              </w:rPr>
              <w:t xml:space="preserve">совет, утвержденный Советом депутатов </w:t>
            </w:r>
            <w:r w:rsidR="00354592">
              <w:rPr>
                <w:rFonts w:ascii="Times New Roman" w:hAnsi="Times New Roman" w:cs="Times New Roman"/>
                <w:sz w:val="26"/>
                <w:szCs w:val="26"/>
              </w:rPr>
              <w:t>Новомарьясовского</w:t>
            </w:r>
            <w:r w:rsidRPr="00C55379">
              <w:rPr>
                <w:rFonts w:ascii="Times New Roman" w:hAnsi="Times New Roman" w:cs="Times New Roman"/>
                <w:sz w:val="26"/>
                <w:szCs w:val="26"/>
              </w:rPr>
              <w:t xml:space="preserve"> </w:t>
            </w:r>
            <w:r w:rsidR="00354592">
              <w:rPr>
                <w:rFonts w:ascii="Times New Roman" w:hAnsi="Times New Roman" w:cs="Times New Roman"/>
                <w:sz w:val="26"/>
                <w:szCs w:val="26"/>
              </w:rPr>
              <w:t>сель</w:t>
            </w:r>
            <w:r w:rsidRPr="00C55379">
              <w:rPr>
                <w:rFonts w:ascii="Times New Roman" w:hAnsi="Times New Roman" w:cs="Times New Roman"/>
                <w:sz w:val="26"/>
                <w:szCs w:val="26"/>
              </w:rPr>
              <w:t xml:space="preserve">совета от </w:t>
            </w:r>
            <w:r w:rsidR="00354592">
              <w:rPr>
                <w:rFonts w:ascii="Times New Roman" w:hAnsi="Times New Roman" w:cs="Times New Roman"/>
                <w:sz w:val="26"/>
                <w:szCs w:val="26"/>
              </w:rPr>
              <w:t>07</w:t>
            </w:r>
            <w:r w:rsidR="00D30ED7">
              <w:rPr>
                <w:rFonts w:ascii="Times New Roman" w:hAnsi="Times New Roman" w:cs="Times New Roman"/>
                <w:sz w:val="26"/>
                <w:szCs w:val="26"/>
              </w:rPr>
              <w:t xml:space="preserve"> </w:t>
            </w:r>
            <w:r w:rsidR="00354592">
              <w:rPr>
                <w:rFonts w:ascii="Times New Roman" w:hAnsi="Times New Roman" w:cs="Times New Roman"/>
                <w:sz w:val="26"/>
                <w:szCs w:val="26"/>
              </w:rPr>
              <w:t>июня</w:t>
            </w:r>
            <w:r w:rsidR="00D30ED7">
              <w:rPr>
                <w:rFonts w:ascii="Times New Roman" w:hAnsi="Times New Roman" w:cs="Times New Roman"/>
                <w:sz w:val="26"/>
                <w:szCs w:val="26"/>
              </w:rPr>
              <w:t xml:space="preserve"> </w:t>
            </w:r>
            <w:r w:rsidRPr="00C55379">
              <w:rPr>
                <w:rFonts w:ascii="Times New Roman" w:hAnsi="Times New Roman" w:cs="Times New Roman"/>
                <w:sz w:val="26"/>
                <w:szCs w:val="26"/>
              </w:rPr>
              <w:t xml:space="preserve">2012 </w:t>
            </w:r>
            <w:r w:rsidR="00354592">
              <w:rPr>
                <w:rFonts w:ascii="Times New Roman" w:hAnsi="Times New Roman" w:cs="Times New Roman"/>
                <w:sz w:val="26"/>
                <w:szCs w:val="26"/>
              </w:rPr>
              <w:t xml:space="preserve"> </w:t>
            </w:r>
            <w:r w:rsidRPr="00C55379">
              <w:rPr>
                <w:rFonts w:ascii="Times New Roman" w:hAnsi="Times New Roman" w:cs="Times New Roman"/>
                <w:sz w:val="26"/>
                <w:szCs w:val="26"/>
              </w:rPr>
              <w:t xml:space="preserve">№ </w:t>
            </w:r>
            <w:r w:rsidR="00354592">
              <w:rPr>
                <w:rFonts w:ascii="Times New Roman" w:hAnsi="Times New Roman" w:cs="Times New Roman"/>
                <w:sz w:val="26"/>
                <w:szCs w:val="26"/>
              </w:rPr>
              <w:t>11</w:t>
            </w:r>
          </w:p>
        </w:tc>
      </w:tr>
      <w:tr w:rsidR="00C55379" w:rsidRPr="00C55379" w:rsidTr="00400A5A">
        <w:trPr>
          <w:trHeight w:val="660"/>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C55379">
            <w:pPr>
              <w:spacing w:after="0"/>
              <w:rPr>
                <w:rFonts w:ascii="Times New Roman" w:hAnsi="Times New Roman" w:cs="Times New Roman"/>
                <w:sz w:val="26"/>
                <w:szCs w:val="26"/>
                <w:lang w:val="en-US"/>
              </w:rPr>
            </w:pPr>
            <w:r w:rsidRPr="00C55379">
              <w:rPr>
                <w:rFonts w:ascii="Times New Roman" w:hAnsi="Times New Roman" w:cs="Times New Roman"/>
                <w:sz w:val="26"/>
                <w:szCs w:val="26"/>
              </w:rPr>
              <w:t xml:space="preserve">Заказчик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55379" w:rsidRPr="00C55379" w:rsidRDefault="00C55379" w:rsidP="00400A5A">
            <w:pPr>
              <w:spacing w:after="0"/>
              <w:rPr>
                <w:rFonts w:ascii="Times New Roman" w:hAnsi="Times New Roman" w:cs="Times New Roman"/>
                <w:sz w:val="26"/>
                <w:szCs w:val="26"/>
              </w:rPr>
            </w:pPr>
            <w:r w:rsidRPr="00C55379">
              <w:rPr>
                <w:rFonts w:ascii="Times New Roman" w:hAnsi="Times New Roman" w:cs="Times New Roman"/>
                <w:sz w:val="26"/>
                <w:szCs w:val="26"/>
              </w:rPr>
              <w:t xml:space="preserve">Администрация </w:t>
            </w:r>
            <w:r w:rsidR="00354592">
              <w:rPr>
                <w:rFonts w:ascii="Times New Roman" w:hAnsi="Times New Roman" w:cs="Times New Roman"/>
                <w:sz w:val="26"/>
                <w:szCs w:val="26"/>
              </w:rPr>
              <w:t>Новомарьясовского сель</w:t>
            </w:r>
            <w:r w:rsidRPr="00C55379">
              <w:rPr>
                <w:rFonts w:ascii="Times New Roman" w:hAnsi="Times New Roman" w:cs="Times New Roman"/>
                <w:sz w:val="26"/>
                <w:szCs w:val="26"/>
              </w:rPr>
              <w:t>совета</w:t>
            </w:r>
          </w:p>
        </w:tc>
      </w:tr>
      <w:tr w:rsidR="00C55379" w:rsidRPr="00C55379" w:rsidTr="00400A5A">
        <w:trPr>
          <w:trHeight w:val="660"/>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C55379">
            <w:pPr>
              <w:spacing w:after="0"/>
              <w:rPr>
                <w:rFonts w:ascii="Times New Roman" w:hAnsi="Times New Roman" w:cs="Times New Roman"/>
                <w:sz w:val="26"/>
                <w:szCs w:val="26"/>
                <w:lang w:val="en-US"/>
              </w:rPr>
            </w:pPr>
            <w:r w:rsidRPr="00C55379">
              <w:rPr>
                <w:rFonts w:ascii="Times New Roman" w:hAnsi="Times New Roman" w:cs="Times New Roman"/>
                <w:sz w:val="26"/>
                <w:szCs w:val="26"/>
              </w:rPr>
              <w:t xml:space="preserve">Разработчик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55379" w:rsidRPr="00C55379" w:rsidRDefault="00C55379" w:rsidP="00400A5A">
            <w:pPr>
              <w:spacing w:after="0"/>
              <w:rPr>
                <w:rFonts w:ascii="Times New Roman" w:hAnsi="Times New Roman" w:cs="Times New Roman"/>
                <w:sz w:val="26"/>
                <w:szCs w:val="26"/>
              </w:rPr>
            </w:pPr>
          </w:p>
          <w:p w:rsidR="00C55379" w:rsidRPr="00C55379" w:rsidRDefault="00C55379" w:rsidP="00400A5A">
            <w:pPr>
              <w:spacing w:after="0"/>
              <w:rPr>
                <w:rFonts w:ascii="Times New Roman" w:hAnsi="Times New Roman" w:cs="Times New Roman"/>
                <w:sz w:val="26"/>
                <w:szCs w:val="26"/>
              </w:rPr>
            </w:pPr>
            <w:r w:rsidRPr="00C55379">
              <w:rPr>
                <w:rFonts w:ascii="Times New Roman" w:hAnsi="Times New Roman" w:cs="Times New Roman"/>
                <w:sz w:val="26"/>
                <w:szCs w:val="26"/>
              </w:rPr>
              <w:t xml:space="preserve">Администрация </w:t>
            </w:r>
            <w:r w:rsidR="00354592">
              <w:rPr>
                <w:rFonts w:ascii="Times New Roman" w:hAnsi="Times New Roman" w:cs="Times New Roman"/>
                <w:sz w:val="26"/>
                <w:szCs w:val="26"/>
              </w:rPr>
              <w:t>Новомарьясовского сельсовета</w:t>
            </w:r>
          </w:p>
        </w:tc>
      </w:tr>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lang w:val="en-US"/>
              </w:rPr>
            </w:pPr>
            <w:r w:rsidRPr="00C55379">
              <w:rPr>
                <w:rFonts w:ascii="Times New Roman" w:hAnsi="Times New Roman" w:cs="Times New Roman"/>
                <w:sz w:val="26"/>
                <w:szCs w:val="26"/>
              </w:rPr>
              <w:t xml:space="preserve">Цель и задачи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b/>
                <w:sz w:val="26"/>
                <w:szCs w:val="26"/>
              </w:rPr>
              <w:t>Цель:</w:t>
            </w:r>
            <w:r w:rsidRPr="00C55379">
              <w:rPr>
                <w:rFonts w:ascii="Times New Roman" w:hAnsi="Times New Roman" w:cs="Times New Roman"/>
                <w:sz w:val="26"/>
                <w:szCs w:val="26"/>
              </w:rPr>
              <w:br/>
              <w:t xml:space="preserve">Обеспечение развития социальной инфраструктуры муниципального образования  </w:t>
            </w:r>
            <w:r w:rsidR="00354592">
              <w:rPr>
                <w:rFonts w:ascii="Times New Roman" w:hAnsi="Times New Roman" w:cs="Times New Roman"/>
                <w:sz w:val="26"/>
                <w:szCs w:val="26"/>
              </w:rPr>
              <w:t>Новомарьясовский сель</w:t>
            </w:r>
            <w:r w:rsidRPr="00C55379">
              <w:rPr>
                <w:rFonts w:ascii="Times New Roman" w:hAnsi="Times New Roman" w:cs="Times New Roman"/>
                <w:sz w:val="26"/>
                <w:szCs w:val="26"/>
              </w:rPr>
              <w:t xml:space="preserve">совет для закрепления населения, повышения уровня его жизни </w:t>
            </w:r>
          </w:p>
          <w:p w:rsidR="00C55379" w:rsidRPr="00C55379" w:rsidRDefault="00C55379" w:rsidP="00C55379">
            <w:pPr>
              <w:spacing w:after="0"/>
              <w:rPr>
                <w:rFonts w:ascii="Times New Roman" w:hAnsi="Times New Roman" w:cs="Times New Roman"/>
                <w:b/>
                <w:sz w:val="26"/>
                <w:szCs w:val="26"/>
              </w:rPr>
            </w:pPr>
            <w:r w:rsidRPr="00C55379">
              <w:rPr>
                <w:rFonts w:ascii="Times New Roman" w:hAnsi="Times New Roman" w:cs="Times New Roman"/>
                <w:b/>
                <w:sz w:val="26"/>
                <w:szCs w:val="26"/>
              </w:rPr>
              <w:t>Задачи:</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 развитие системы   образования и культуры,  за счет строительства, реконструкции и ремонта образовательных и детских дошкольных учреждений,  домов культуры;</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lastRenderedPageBreak/>
              <w:t>- привлечение широких масс населения к занятиям спортом и культивирование здорового образа жизни за счет строительства спортивных сооружений;</w:t>
            </w:r>
            <w:r w:rsidRPr="00C55379">
              <w:rPr>
                <w:rFonts w:ascii="Times New Roman" w:hAnsi="Times New Roman" w:cs="Times New Roman"/>
                <w:sz w:val="26"/>
                <w:szCs w:val="26"/>
              </w:rPr>
              <w:br/>
              <w:t>- улучшение условий проживания населения за счет строительства, реконструкции и ремонта объектов бытового обслуживая, жилого фонда, жилищно-коммунального хозяйства, мест массового отдыха и рекреации;</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 повышения уровня жизни населения за счет строительства, реконструкции и ремонта объектов здравоохранения;</w:t>
            </w:r>
          </w:p>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 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 привлечение молодых специалистов (врачей, учителей),  сокращения миграционного оттока.</w:t>
            </w:r>
          </w:p>
        </w:tc>
      </w:tr>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rPr>
            </w:pPr>
            <w:r w:rsidRPr="00C55379">
              <w:rPr>
                <w:rFonts w:ascii="Times New Roman" w:hAnsi="Times New Roman" w:cs="Times New Roman"/>
                <w:sz w:val="26"/>
                <w:szCs w:val="26"/>
              </w:rPr>
              <w:lastRenderedPageBreak/>
              <w:t xml:space="preserve">Целевые показатели (индикаторы) обеспеченности населения объектами социальной инфраструктуры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0A0069" w:rsidRDefault="00C55379" w:rsidP="00C5537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xml:space="preserve">1. Уровень удовлетворенности жителей </w:t>
            </w:r>
            <w:r w:rsidR="00BD2D75">
              <w:rPr>
                <w:rFonts w:ascii="Times New Roman" w:hAnsi="Times New Roman" w:cs="Times New Roman"/>
                <w:sz w:val="26"/>
                <w:szCs w:val="26"/>
              </w:rPr>
              <w:t>МО Новомарьясовский сельсовет</w:t>
            </w:r>
            <w:r w:rsidRPr="00C55379">
              <w:rPr>
                <w:rFonts w:ascii="Times New Roman" w:hAnsi="Times New Roman" w:cs="Times New Roman"/>
                <w:sz w:val="26"/>
                <w:szCs w:val="26"/>
              </w:rPr>
              <w:t xml:space="preserve"> качеством предоставляемых </w:t>
            </w:r>
            <w:r w:rsidRPr="000A0069">
              <w:rPr>
                <w:rFonts w:ascii="Times New Roman" w:hAnsi="Times New Roman" w:cs="Times New Roman"/>
                <w:sz w:val="26"/>
                <w:szCs w:val="26"/>
              </w:rPr>
              <w:t>муниципальных услуг в сфере культуры, процентов:</w:t>
            </w:r>
          </w:p>
          <w:p w:rsidR="00C55379" w:rsidRPr="000A0069" w:rsidRDefault="00C55379" w:rsidP="00C55379">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- 2017 год – 89;</w:t>
            </w:r>
          </w:p>
          <w:p w:rsidR="00C55379" w:rsidRPr="000A0069" w:rsidRDefault="00C55379" w:rsidP="00C55379">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- 2018 год – 89,5;</w:t>
            </w:r>
          </w:p>
          <w:p w:rsidR="00C55379" w:rsidRPr="000A0069" w:rsidRDefault="00C55379" w:rsidP="00C55379">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- 2019 год – 90.;</w:t>
            </w:r>
          </w:p>
          <w:p w:rsidR="00C55379" w:rsidRPr="000A0069" w:rsidRDefault="00C55379" w:rsidP="00C55379">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- 2020 год – 91;</w:t>
            </w:r>
          </w:p>
          <w:p w:rsidR="00C55379" w:rsidRPr="000A0069" w:rsidRDefault="00C55379" w:rsidP="00C55379">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- 2021 год – 91,5;</w:t>
            </w:r>
          </w:p>
          <w:p w:rsidR="00C55379" w:rsidRPr="000A0069" w:rsidRDefault="00C55379" w:rsidP="00C55379">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- 2022 – 2030 годы - 92</w:t>
            </w:r>
          </w:p>
          <w:p w:rsidR="00C55379" w:rsidRPr="00C55379" w:rsidRDefault="00C55379" w:rsidP="00C55379">
            <w:pPr>
              <w:widowControl w:val="0"/>
              <w:spacing w:after="0"/>
              <w:rPr>
                <w:rFonts w:ascii="Times New Roman" w:hAnsi="Times New Roman" w:cs="Times New Roman"/>
                <w:sz w:val="26"/>
                <w:szCs w:val="26"/>
              </w:rPr>
            </w:pPr>
            <w:r w:rsidRPr="00C55379">
              <w:rPr>
                <w:rFonts w:ascii="Times New Roman" w:hAnsi="Times New Roman" w:cs="Times New Roman"/>
                <w:sz w:val="26"/>
                <w:szCs w:val="26"/>
              </w:rPr>
              <w:t>2. Количество человек, занимающихся спортом, в том числе:</w:t>
            </w:r>
          </w:p>
          <w:p w:rsidR="00C55379" w:rsidRPr="00C55379" w:rsidRDefault="00C55379" w:rsidP="00C55379">
            <w:pPr>
              <w:pStyle w:val="ConsPlusNormal"/>
              <w:spacing w:line="276" w:lineRule="auto"/>
              <w:ind w:firstLine="0"/>
              <w:jc w:val="both"/>
              <w:rPr>
                <w:rFonts w:ascii="Times New Roman" w:hAnsi="Times New Roman" w:cs="Times New Roman"/>
                <w:sz w:val="26"/>
                <w:szCs w:val="26"/>
              </w:rPr>
            </w:pPr>
            <w:r w:rsidRPr="00C55379">
              <w:rPr>
                <w:rFonts w:ascii="Times New Roman" w:hAnsi="Times New Roman" w:cs="Times New Roman"/>
                <w:sz w:val="26"/>
                <w:szCs w:val="26"/>
              </w:rPr>
              <w:t>детей:</w:t>
            </w:r>
          </w:p>
          <w:p w:rsidR="00C55379" w:rsidRPr="000A0069" w:rsidRDefault="00C55379" w:rsidP="00C55379">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- 2017 год – 300/1</w:t>
            </w:r>
            <w:r w:rsidR="000A0069" w:rsidRPr="000A0069">
              <w:rPr>
                <w:rFonts w:ascii="Times New Roman" w:hAnsi="Times New Roman" w:cs="Times New Roman"/>
                <w:sz w:val="26"/>
                <w:szCs w:val="26"/>
              </w:rPr>
              <w:t>3</w:t>
            </w:r>
            <w:r w:rsidRPr="000A0069">
              <w:rPr>
                <w:rFonts w:ascii="Times New Roman" w:hAnsi="Times New Roman" w:cs="Times New Roman"/>
                <w:sz w:val="26"/>
                <w:szCs w:val="26"/>
              </w:rPr>
              <w:t xml:space="preserve">0; </w:t>
            </w:r>
          </w:p>
          <w:p w:rsidR="00C55379" w:rsidRPr="000A0069" w:rsidRDefault="00C55379" w:rsidP="00C55379">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- 2018 год – 310/1</w:t>
            </w:r>
            <w:r w:rsidR="000A0069" w:rsidRPr="000A0069">
              <w:rPr>
                <w:rFonts w:ascii="Times New Roman" w:hAnsi="Times New Roman" w:cs="Times New Roman"/>
                <w:sz w:val="26"/>
                <w:szCs w:val="26"/>
              </w:rPr>
              <w:t>4</w:t>
            </w:r>
            <w:r w:rsidRPr="000A0069">
              <w:rPr>
                <w:rFonts w:ascii="Times New Roman" w:hAnsi="Times New Roman" w:cs="Times New Roman"/>
                <w:sz w:val="26"/>
                <w:szCs w:val="26"/>
              </w:rPr>
              <w:t>0;</w:t>
            </w:r>
          </w:p>
          <w:p w:rsidR="00C55379" w:rsidRPr="000A0069" w:rsidRDefault="00C55379" w:rsidP="00C55379">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- 2019 год – 315/1</w:t>
            </w:r>
            <w:r w:rsidR="000A0069" w:rsidRPr="000A0069">
              <w:rPr>
                <w:rFonts w:ascii="Times New Roman" w:hAnsi="Times New Roman" w:cs="Times New Roman"/>
                <w:sz w:val="26"/>
                <w:szCs w:val="26"/>
              </w:rPr>
              <w:t>35</w:t>
            </w:r>
            <w:r w:rsidRPr="000A0069">
              <w:rPr>
                <w:rFonts w:ascii="Times New Roman" w:hAnsi="Times New Roman" w:cs="Times New Roman"/>
                <w:sz w:val="26"/>
                <w:szCs w:val="26"/>
              </w:rPr>
              <w:t>;</w:t>
            </w:r>
          </w:p>
          <w:p w:rsidR="00C55379" w:rsidRPr="000A0069" w:rsidRDefault="00C55379" w:rsidP="00C55379">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- 2020 год – 320/1</w:t>
            </w:r>
            <w:r w:rsidR="000A0069" w:rsidRPr="000A0069">
              <w:rPr>
                <w:rFonts w:ascii="Times New Roman" w:hAnsi="Times New Roman" w:cs="Times New Roman"/>
                <w:sz w:val="26"/>
                <w:szCs w:val="26"/>
              </w:rPr>
              <w:t>5</w:t>
            </w:r>
            <w:r w:rsidRPr="000A0069">
              <w:rPr>
                <w:rFonts w:ascii="Times New Roman" w:hAnsi="Times New Roman" w:cs="Times New Roman"/>
                <w:sz w:val="26"/>
                <w:szCs w:val="26"/>
              </w:rPr>
              <w:t>0;</w:t>
            </w:r>
          </w:p>
          <w:p w:rsidR="00C55379" w:rsidRPr="000A0069" w:rsidRDefault="00C55379" w:rsidP="00C55379">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- 2021 год – 325/15</w:t>
            </w:r>
            <w:r w:rsidR="000A0069" w:rsidRPr="000A0069">
              <w:rPr>
                <w:rFonts w:ascii="Times New Roman" w:hAnsi="Times New Roman" w:cs="Times New Roman"/>
                <w:sz w:val="26"/>
                <w:szCs w:val="26"/>
              </w:rPr>
              <w:t>2</w:t>
            </w:r>
            <w:r w:rsidRPr="000A0069">
              <w:rPr>
                <w:rFonts w:ascii="Times New Roman" w:hAnsi="Times New Roman" w:cs="Times New Roman"/>
                <w:sz w:val="26"/>
                <w:szCs w:val="26"/>
              </w:rPr>
              <w:t>;</w:t>
            </w:r>
          </w:p>
          <w:p w:rsidR="00C55379" w:rsidRPr="000A0069" w:rsidRDefault="00C55379" w:rsidP="000C6759">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- 2022 – 2030 годы – 330/</w:t>
            </w:r>
            <w:r w:rsidR="000A0069" w:rsidRPr="000A0069">
              <w:rPr>
                <w:rFonts w:ascii="Times New Roman" w:hAnsi="Times New Roman" w:cs="Times New Roman"/>
                <w:sz w:val="26"/>
                <w:szCs w:val="26"/>
              </w:rPr>
              <w:t>16</w:t>
            </w:r>
            <w:r w:rsidRPr="000A0069">
              <w:rPr>
                <w:rFonts w:ascii="Times New Roman" w:hAnsi="Times New Roman" w:cs="Times New Roman"/>
                <w:sz w:val="26"/>
                <w:szCs w:val="26"/>
              </w:rPr>
              <w:t>0</w:t>
            </w:r>
          </w:p>
          <w:p w:rsidR="00C55379" w:rsidRPr="00C55379" w:rsidRDefault="00C55379" w:rsidP="000C6759">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xml:space="preserve">3. Количество граждан в </w:t>
            </w:r>
            <w:r w:rsidR="00354592">
              <w:rPr>
                <w:rFonts w:ascii="Times New Roman" w:hAnsi="Times New Roman" w:cs="Times New Roman"/>
                <w:sz w:val="26"/>
                <w:szCs w:val="26"/>
              </w:rPr>
              <w:t>селе</w:t>
            </w:r>
            <w:r w:rsidRPr="00C55379">
              <w:rPr>
                <w:rFonts w:ascii="Times New Roman" w:hAnsi="Times New Roman" w:cs="Times New Roman"/>
                <w:sz w:val="26"/>
                <w:szCs w:val="26"/>
              </w:rPr>
              <w:t>, вовлеченных в деятельность клубных формирований в муниципальном учреждении культуры, человек:</w:t>
            </w:r>
          </w:p>
          <w:p w:rsidR="00C55379" w:rsidRPr="000A0069" w:rsidRDefault="00C55379" w:rsidP="00D30ED7">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xml:space="preserve">- 2017 год – </w:t>
            </w:r>
            <w:r w:rsidR="000A0069" w:rsidRPr="000A0069">
              <w:rPr>
                <w:rFonts w:ascii="Times New Roman" w:hAnsi="Times New Roman" w:cs="Times New Roman"/>
                <w:sz w:val="26"/>
                <w:szCs w:val="26"/>
              </w:rPr>
              <w:t>1</w:t>
            </w:r>
            <w:r w:rsidRPr="000A0069">
              <w:rPr>
                <w:rFonts w:ascii="Times New Roman" w:hAnsi="Times New Roman" w:cs="Times New Roman"/>
                <w:sz w:val="26"/>
                <w:szCs w:val="26"/>
              </w:rPr>
              <w:t>00;</w:t>
            </w:r>
          </w:p>
          <w:p w:rsidR="00C55379" w:rsidRPr="000A0069" w:rsidRDefault="00C55379" w:rsidP="00D30ED7">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xml:space="preserve">- 2018 год – </w:t>
            </w:r>
            <w:r w:rsidR="000A0069" w:rsidRPr="000A0069">
              <w:rPr>
                <w:rFonts w:ascii="Times New Roman" w:hAnsi="Times New Roman" w:cs="Times New Roman"/>
                <w:sz w:val="26"/>
                <w:szCs w:val="26"/>
              </w:rPr>
              <w:t>110</w:t>
            </w:r>
            <w:r w:rsidRPr="000A0069">
              <w:rPr>
                <w:rFonts w:ascii="Times New Roman" w:hAnsi="Times New Roman" w:cs="Times New Roman"/>
                <w:sz w:val="26"/>
                <w:szCs w:val="26"/>
              </w:rPr>
              <w:t>;</w:t>
            </w:r>
          </w:p>
          <w:p w:rsidR="00D30ED7" w:rsidRPr="000A0069" w:rsidRDefault="00C55379" w:rsidP="00D30ED7">
            <w:pPr>
              <w:spacing w:after="0"/>
              <w:rPr>
                <w:rFonts w:ascii="Times New Roman" w:hAnsi="Times New Roman" w:cs="Times New Roman"/>
                <w:sz w:val="26"/>
                <w:szCs w:val="26"/>
              </w:rPr>
            </w:pPr>
            <w:r w:rsidRPr="000A0069">
              <w:rPr>
                <w:rFonts w:ascii="Times New Roman" w:hAnsi="Times New Roman" w:cs="Times New Roman"/>
                <w:sz w:val="26"/>
                <w:szCs w:val="26"/>
              </w:rPr>
              <w:t xml:space="preserve">            - 2019 год – </w:t>
            </w:r>
            <w:r w:rsidR="000A0069" w:rsidRPr="000A0069">
              <w:rPr>
                <w:rFonts w:ascii="Times New Roman" w:hAnsi="Times New Roman" w:cs="Times New Roman"/>
                <w:sz w:val="26"/>
                <w:szCs w:val="26"/>
              </w:rPr>
              <w:t>115</w:t>
            </w:r>
            <w:r w:rsidRPr="000A0069">
              <w:rPr>
                <w:rFonts w:ascii="Times New Roman" w:hAnsi="Times New Roman" w:cs="Times New Roman"/>
                <w:sz w:val="26"/>
                <w:szCs w:val="26"/>
              </w:rPr>
              <w:t>;</w:t>
            </w:r>
          </w:p>
          <w:p w:rsidR="00C55379" w:rsidRPr="000A0069" w:rsidRDefault="00BD2D75" w:rsidP="00D30ED7">
            <w:pPr>
              <w:spacing w:after="0"/>
              <w:rPr>
                <w:rFonts w:ascii="Times New Roman" w:hAnsi="Times New Roman" w:cs="Times New Roman"/>
                <w:sz w:val="26"/>
                <w:szCs w:val="26"/>
              </w:rPr>
            </w:pPr>
            <w:r w:rsidRPr="000A0069">
              <w:rPr>
                <w:rFonts w:ascii="Times New Roman" w:hAnsi="Times New Roman" w:cs="Times New Roman"/>
                <w:sz w:val="26"/>
                <w:szCs w:val="26"/>
              </w:rPr>
              <w:t xml:space="preserve">            </w:t>
            </w:r>
            <w:r w:rsidR="00C55379" w:rsidRPr="000A0069">
              <w:rPr>
                <w:rFonts w:ascii="Times New Roman" w:hAnsi="Times New Roman" w:cs="Times New Roman"/>
                <w:sz w:val="26"/>
                <w:szCs w:val="26"/>
              </w:rPr>
              <w:t xml:space="preserve">- 2020 год –  </w:t>
            </w:r>
            <w:r w:rsidR="000A0069" w:rsidRPr="000A0069">
              <w:rPr>
                <w:rFonts w:ascii="Times New Roman" w:hAnsi="Times New Roman" w:cs="Times New Roman"/>
                <w:sz w:val="26"/>
                <w:szCs w:val="26"/>
              </w:rPr>
              <w:t>120</w:t>
            </w:r>
            <w:r w:rsidR="00C55379" w:rsidRPr="000A0069">
              <w:rPr>
                <w:rFonts w:ascii="Times New Roman" w:hAnsi="Times New Roman" w:cs="Times New Roman"/>
                <w:sz w:val="26"/>
                <w:szCs w:val="26"/>
              </w:rPr>
              <w:t>;</w:t>
            </w:r>
          </w:p>
          <w:p w:rsidR="00C55379" w:rsidRPr="000A0069" w:rsidRDefault="00C55379" w:rsidP="00D30ED7">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xml:space="preserve">- 2021 год – </w:t>
            </w:r>
            <w:r w:rsidR="000A0069" w:rsidRPr="000A0069">
              <w:rPr>
                <w:rFonts w:ascii="Times New Roman" w:hAnsi="Times New Roman" w:cs="Times New Roman"/>
                <w:sz w:val="26"/>
                <w:szCs w:val="26"/>
              </w:rPr>
              <w:t>13</w:t>
            </w:r>
            <w:r w:rsidRPr="000A0069">
              <w:rPr>
                <w:rFonts w:ascii="Times New Roman" w:hAnsi="Times New Roman" w:cs="Times New Roman"/>
                <w:sz w:val="26"/>
                <w:szCs w:val="26"/>
              </w:rPr>
              <w:t>0;</w:t>
            </w:r>
          </w:p>
          <w:p w:rsidR="00C55379" w:rsidRPr="00C55379" w:rsidRDefault="00C55379" w:rsidP="000A0069">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xml:space="preserve">- 2022 – 2030 годы – </w:t>
            </w:r>
            <w:r w:rsidR="000A0069" w:rsidRPr="000A0069">
              <w:rPr>
                <w:rFonts w:ascii="Times New Roman" w:hAnsi="Times New Roman" w:cs="Times New Roman"/>
                <w:sz w:val="26"/>
                <w:szCs w:val="26"/>
              </w:rPr>
              <w:t>15</w:t>
            </w:r>
            <w:r w:rsidRPr="000A0069">
              <w:rPr>
                <w:rFonts w:ascii="Times New Roman" w:hAnsi="Times New Roman" w:cs="Times New Roman"/>
                <w:sz w:val="26"/>
                <w:szCs w:val="26"/>
              </w:rPr>
              <w:t>0.</w:t>
            </w:r>
          </w:p>
        </w:tc>
      </w:tr>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rPr>
            </w:pPr>
            <w:r w:rsidRPr="00C55379">
              <w:rPr>
                <w:rFonts w:ascii="Times New Roman" w:hAnsi="Times New Roman" w:cs="Times New Roman"/>
                <w:sz w:val="26"/>
                <w:szCs w:val="26"/>
              </w:rPr>
              <w:t xml:space="preserve">Сроки и этапы реализации </w:t>
            </w:r>
            <w:r w:rsidRPr="00C55379">
              <w:rPr>
                <w:rFonts w:ascii="Times New Roman" w:hAnsi="Times New Roman" w:cs="Times New Roman"/>
                <w:sz w:val="26"/>
                <w:szCs w:val="26"/>
              </w:rPr>
              <w:lastRenderedPageBreak/>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pStyle w:val="aa"/>
              <w:numPr>
                <w:ilvl w:val="0"/>
                <w:numId w:val="0"/>
              </w:numPr>
              <w:tabs>
                <w:tab w:val="left" w:pos="310"/>
              </w:tabs>
              <w:spacing w:before="0" w:after="0"/>
              <w:rPr>
                <w:rFonts w:ascii="Times New Roman" w:hAnsi="Times New Roman"/>
                <w:kern w:val="28"/>
                <w:sz w:val="26"/>
                <w:szCs w:val="26"/>
              </w:rPr>
            </w:pPr>
            <w:r w:rsidRPr="00C55379">
              <w:rPr>
                <w:rFonts w:ascii="Times New Roman" w:hAnsi="Times New Roman"/>
                <w:kern w:val="28"/>
                <w:sz w:val="26"/>
                <w:szCs w:val="26"/>
              </w:rPr>
              <w:lastRenderedPageBreak/>
              <w:t>Программа реализуется по этапам:</w:t>
            </w:r>
          </w:p>
          <w:p w:rsidR="00C55379" w:rsidRPr="00C55379" w:rsidRDefault="00C55379" w:rsidP="00AB6412">
            <w:pPr>
              <w:pStyle w:val="41"/>
              <w:numPr>
                <w:ilvl w:val="0"/>
                <w:numId w:val="8"/>
              </w:numPr>
              <w:shd w:val="clear" w:color="auto" w:fill="auto"/>
              <w:spacing w:before="0" w:line="298" w:lineRule="exact"/>
              <w:ind w:firstLine="580"/>
              <w:jc w:val="both"/>
              <w:rPr>
                <w:rFonts w:ascii="Times New Roman" w:hAnsi="Times New Roman" w:cs="Times New Roman"/>
                <w:sz w:val="26"/>
                <w:szCs w:val="26"/>
              </w:rPr>
            </w:pPr>
            <w:r w:rsidRPr="00C55379">
              <w:rPr>
                <w:rFonts w:ascii="Times New Roman" w:hAnsi="Times New Roman" w:cs="Times New Roman"/>
                <w:color w:val="000000"/>
                <w:sz w:val="26"/>
                <w:szCs w:val="26"/>
                <w:lang w:bidi="ru-RU"/>
              </w:rPr>
              <w:t>1 этап - 2017 год;</w:t>
            </w:r>
          </w:p>
          <w:p w:rsidR="00C55379" w:rsidRPr="00C55379" w:rsidRDefault="00C55379" w:rsidP="00AB6412">
            <w:pPr>
              <w:pStyle w:val="41"/>
              <w:numPr>
                <w:ilvl w:val="0"/>
                <w:numId w:val="8"/>
              </w:numPr>
              <w:shd w:val="clear" w:color="auto" w:fill="auto"/>
              <w:spacing w:before="0" w:line="298" w:lineRule="exact"/>
              <w:ind w:firstLine="580"/>
              <w:jc w:val="both"/>
              <w:rPr>
                <w:rFonts w:ascii="Times New Roman" w:hAnsi="Times New Roman" w:cs="Times New Roman"/>
                <w:sz w:val="26"/>
                <w:szCs w:val="26"/>
              </w:rPr>
            </w:pPr>
            <w:r w:rsidRPr="00C55379">
              <w:rPr>
                <w:rFonts w:ascii="Times New Roman" w:hAnsi="Times New Roman" w:cs="Times New Roman"/>
                <w:color w:val="000000"/>
                <w:sz w:val="26"/>
                <w:szCs w:val="26"/>
                <w:lang w:bidi="ru-RU"/>
              </w:rPr>
              <w:lastRenderedPageBreak/>
              <w:t>2 этап - 2018 год;</w:t>
            </w:r>
          </w:p>
          <w:p w:rsidR="00C55379" w:rsidRPr="00C55379" w:rsidRDefault="00C55379" w:rsidP="00C55379">
            <w:pPr>
              <w:pStyle w:val="41"/>
              <w:numPr>
                <w:ilvl w:val="0"/>
                <w:numId w:val="8"/>
              </w:numPr>
              <w:shd w:val="clear" w:color="auto" w:fill="auto"/>
              <w:spacing w:before="0" w:line="298" w:lineRule="exact"/>
              <w:ind w:firstLine="580"/>
              <w:jc w:val="both"/>
              <w:rPr>
                <w:rFonts w:ascii="Times New Roman" w:hAnsi="Times New Roman" w:cs="Times New Roman"/>
                <w:sz w:val="26"/>
                <w:szCs w:val="26"/>
              </w:rPr>
            </w:pPr>
            <w:r w:rsidRPr="00C55379">
              <w:rPr>
                <w:rFonts w:ascii="Times New Roman" w:hAnsi="Times New Roman" w:cs="Times New Roman"/>
                <w:color w:val="000000"/>
                <w:sz w:val="26"/>
                <w:szCs w:val="26"/>
                <w:lang w:bidi="ru-RU"/>
              </w:rPr>
              <w:t>3 этап - 2019 год;</w:t>
            </w:r>
          </w:p>
          <w:p w:rsidR="00C55379" w:rsidRPr="00C55379" w:rsidRDefault="00C55379" w:rsidP="00C55379">
            <w:pPr>
              <w:pStyle w:val="41"/>
              <w:numPr>
                <w:ilvl w:val="0"/>
                <w:numId w:val="8"/>
              </w:numPr>
              <w:shd w:val="clear" w:color="auto" w:fill="auto"/>
              <w:spacing w:before="0" w:line="298" w:lineRule="exact"/>
              <w:ind w:firstLine="580"/>
              <w:jc w:val="both"/>
              <w:rPr>
                <w:rFonts w:ascii="Times New Roman" w:hAnsi="Times New Roman" w:cs="Times New Roman"/>
                <w:sz w:val="26"/>
                <w:szCs w:val="26"/>
              </w:rPr>
            </w:pPr>
            <w:r w:rsidRPr="00C55379">
              <w:rPr>
                <w:rFonts w:ascii="Times New Roman" w:hAnsi="Times New Roman" w:cs="Times New Roman"/>
                <w:color w:val="000000"/>
                <w:sz w:val="26"/>
                <w:szCs w:val="26"/>
                <w:lang w:bidi="ru-RU"/>
              </w:rPr>
              <w:t>4 этап - 2020 год;</w:t>
            </w:r>
          </w:p>
          <w:p w:rsidR="00C55379" w:rsidRPr="00C55379" w:rsidRDefault="00C55379" w:rsidP="00C55379">
            <w:pPr>
              <w:pStyle w:val="41"/>
              <w:numPr>
                <w:ilvl w:val="0"/>
                <w:numId w:val="8"/>
              </w:numPr>
              <w:shd w:val="clear" w:color="auto" w:fill="auto"/>
              <w:spacing w:before="0" w:line="298" w:lineRule="exact"/>
              <w:ind w:firstLine="580"/>
              <w:jc w:val="both"/>
              <w:rPr>
                <w:rFonts w:ascii="Times New Roman" w:hAnsi="Times New Roman" w:cs="Times New Roman"/>
                <w:sz w:val="26"/>
                <w:szCs w:val="26"/>
              </w:rPr>
            </w:pPr>
            <w:r w:rsidRPr="00C55379">
              <w:rPr>
                <w:rFonts w:ascii="Times New Roman" w:hAnsi="Times New Roman" w:cs="Times New Roman"/>
                <w:color w:val="000000"/>
                <w:sz w:val="26"/>
                <w:szCs w:val="26"/>
                <w:lang w:bidi="ru-RU"/>
              </w:rPr>
              <w:t>5 этап - 2021 год;</w:t>
            </w:r>
          </w:p>
          <w:p w:rsidR="00C55379" w:rsidRPr="00C55379" w:rsidRDefault="00BD2D75" w:rsidP="00C55379">
            <w:pPr>
              <w:spacing w:after="0"/>
              <w:rPr>
                <w:rFonts w:ascii="Times New Roman" w:hAnsi="Times New Roman" w:cs="Times New Roman"/>
                <w:sz w:val="26"/>
                <w:szCs w:val="26"/>
              </w:rPr>
            </w:pPr>
            <w:r>
              <w:rPr>
                <w:rFonts w:ascii="Times New Roman" w:hAnsi="Times New Roman" w:cs="Times New Roman"/>
                <w:color w:val="000000"/>
                <w:sz w:val="26"/>
                <w:szCs w:val="26"/>
                <w:lang w:bidi="ru-RU"/>
              </w:rPr>
              <w:t xml:space="preserve">         </w:t>
            </w:r>
            <w:r w:rsidR="00C55379" w:rsidRPr="00C55379">
              <w:rPr>
                <w:rFonts w:ascii="Times New Roman" w:hAnsi="Times New Roman" w:cs="Times New Roman"/>
                <w:color w:val="000000"/>
                <w:sz w:val="26"/>
                <w:szCs w:val="26"/>
                <w:lang w:bidi="ru-RU"/>
              </w:rPr>
              <w:t>- 6 этап - с 2022 года до 2030 года</w:t>
            </w:r>
          </w:p>
        </w:tc>
      </w:tr>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rPr>
            </w:pPr>
            <w:r w:rsidRPr="00C55379">
              <w:rPr>
                <w:rFonts w:ascii="Times New Roman" w:hAnsi="Times New Roman" w:cs="Times New Roman"/>
                <w:sz w:val="26"/>
                <w:szCs w:val="26"/>
              </w:rPr>
              <w:lastRenderedPageBreak/>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4F7E6E" w:rsidRDefault="00C55379" w:rsidP="00C55379">
            <w:pPr>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Прогнозный общий объем финансирования Программы на период 2017-2021 годы и перспективу до 2030 года составляет </w:t>
            </w:r>
            <w:r w:rsidR="004F7E6E" w:rsidRPr="004F7E6E">
              <w:rPr>
                <w:rFonts w:ascii="Times New Roman" w:hAnsi="Times New Roman" w:cs="Times New Roman"/>
                <w:b/>
                <w:sz w:val="26"/>
                <w:szCs w:val="26"/>
              </w:rPr>
              <w:t>9 900,0</w:t>
            </w:r>
            <w:r w:rsidRPr="004F7E6E">
              <w:rPr>
                <w:rFonts w:ascii="Times New Roman" w:hAnsi="Times New Roman" w:cs="Times New Roman"/>
                <w:sz w:val="26"/>
                <w:szCs w:val="26"/>
              </w:rPr>
              <w:t xml:space="preserve"> тыс. руб., в том числе по годам:</w:t>
            </w:r>
          </w:p>
          <w:p w:rsidR="00C55379" w:rsidRPr="004F7E6E" w:rsidRDefault="00C55379" w:rsidP="00C55379">
            <w:pPr>
              <w:spacing w:after="0"/>
              <w:jc w:val="both"/>
              <w:rPr>
                <w:rFonts w:ascii="Times New Roman" w:hAnsi="Times New Roman" w:cs="Times New Roman"/>
                <w:sz w:val="26"/>
                <w:szCs w:val="26"/>
              </w:rPr>
            </w:pPr>
            <w:r w:rsidRPr="004F7E6E">
              <w:rPr>
                <w:rFonts w:ascii="Times New Roman" w:hAnsi="Times New Roman" w:cs="Times New Roman"/>
                <w:sz w:val="26"/>
                <w:szCs w:val="26"/>
              </w:rPr>
              <w:t xml:space="preserve">2017 год -  </w:t>
            </w:r>
            <w:r w:rsidR="004F7E6E" w:rsidRPr="004F7E6E">
              <w:rPr>
                <w:rFonts w:ascii="Times New Roman" w:hAnsi="Times New Roman" w:cs="Times New Roman"/>
                <w:sz w:val="26"/>
                <w:szCs w:val="26"/>
              </w:rPr>
              <w:t>5 900,0</w:t>
            </w:r>
            <w:r w:rsidRPr="004F7E6E">
              <w:rPr>
                <w:rFonts w:ascii="Times New Roman" w:hAnsi="Times New Roman" w:cs="Times New Roman"/>
                <w:sz w:val="26"/>
                <w:szCs w:val="26"/>
              </w:rPr>
              <w:t xml:space="preserve"> тыс. руб.; </w:t>
            </w:r>
          </w:p>
          <w:p w:rsidR="00C55379" w:rsidRPr="004F7E6E" w:rsidRDefault="00C55379" w:rsidP="00C55379">
            <w:pPr>
              <w:spacing w:after="0"/>
              <w:jc w:val="both"/>
              <w:rPr>
                <w:rFonts w:ascii="Times New Roman" w:hAnsi="Times New Roman" w:cs="Times New Roman"/>
                <w:sz w:val="26"/>
                <w:szCs w:val="26"/>
              </w:rPr>
            </w:pPr>
            <w:r w:rsidRPr="004F7E6E">
              <w:rPr>
                <w:rFonts w:ascii="Times New Roman" w:hAnsi="Times New Roman" w:cs="Times New Roman"/>
                <w:sz w:val="26"/>
                <w:szCs w:val="26"/>
              </w:rPr>
              <w:t xml:space="preserve">2018 год -  </w:t>
            </w:r>
            <w:r w:rsidR="004F7E6E" w:rsidRPr="004F7E6E">
              <w:rPr>
                <w:rFonts w:ascii="Times New Roman" w:hAnsi="Times New Roman" w:cs="Times New Roman"/>
                <w:sz w:val="26"/>
                <w:szCs w:val="26"/>
              </w:rPr>
              <w:t>200,0</w:t>
            </w:r>
            <w:r w:rsidRPr="004F7E6E">
              <w:rPr>
                <w:rFonts w:ascii="Times New Roman" w:hAnsi="Times New Roman" w:cs="Times New Roman"/>
                <w:sz w:val="26"/>
                <w:szCs w:val="26"/>
              </w:rPr>
              <w:t xml:space="preserve"> тыс</w:t>
            </w:r>
            <w:proofErr w:type="gramStart"/>
            <w:r w:rsidRPr="004F7E6E">
              <w:rPr>
                <w:rFonts w:ascii="Times New Roman" w:hAnsi="Times New Roman" w:cs="Times New Roman"/>
                <w:sz w:val="26"/>
                <w:szCs w:val="26"/>
              </w:rPr>
              <w:t>.р</w:t>
            </w:r>
            <w:proofErr w:type="gramEnd"/>
            <w:r w:rsidRPr="004F7E6E">
              <w:rPr>
                <w:rFonts w:ascii="Times New Roman" w:hAnsi="Times New Roman" w:cs="Times New Roman"/>
                <w:sz w:val="26"/>
                <w:szCs w:val="26"/>
              </w:rPr>
              <w:t xml:space="preserve">уб.; </w:t>
            </w:r>
          </w:p>
          <w:p w:rsidR="00C55379" w:rsidRPr="004F7E6E" w:rsidRDefault="00C55379" w:rsidP="00C55379">
            <w:pPr>
              <w:spacing w:after="0"/>
              <w:jc w:val="both"/>
              <w:rPr>
                <w:rFonts w:ascii="Times New Roman" w:hAnsi="Times New Roman" w:cs="Times New Roman"/>
                <w:sz w:val="26"/>
                <w:szCs w:val="26"/>
              </w:rPr>
            </w:pPr>
            <w:r w:rsidRPr="004F7E6E">
              <w:rPr>
                <w:rFonts w:ascii="Times New Roman" w:hAnsi="Times New Roman" w:cs="Times New Roman"/>
                <w:sz w:val="26"/>
                <w:szCs w:val="26"/>
              </w:rPr>
              <w:t xml:space="preserve">2019 год -  </w:t>
            </w:r>
            <w:r w:rsidR="004F7E6E" w:rsidRPr="004F7E6E">
              <w:rPr>
                <w:rFonts w:ascii="Times New Roman" w:hAnsi="Times New Roman" w:cs="Times New Roman"/>
                <w:sz w:val="26"/>
                <w:szCs w:val="26"/>
              </w:rPr>
              <w:t>900,0</w:t>
            </w:r>
            <w:r w:rsidRPr="004F7E6E">
              <w:rPr>
                <w:rFonts w:ascii="Times New Roman" w:hAnsi="Times New Roman" w:cs="Times New Roman"/>
                <w:sz w:val="26"/>
                <w:szCs w:val="26"/>
              </w:rPr>
              <w:t xml:space="preserve"> тыс</w:t>
            </w:r>
            <w:proofErr w:type="gramStart"/>
            <w:r w:rsidRPr="004F7E6E">
              <w:rPr>
                <w:rFonts w:ascii="Times New Roman" w:hAnsi="Times New Roman" w:cs="Times New Roman"/>
                <w:sz w:val="26"/>
                <w:szCs w:val="26"/>
              </w:rPr>
              <w:t>.р</w:t>
            </w:r>
            <w:proofErr w:type="gramEnd"/>
            <w:r w:rsidRPr="004F7E6E">
              <w:rPr>
                <w:rFonts w:ascii="Times New Roman" w:hAnsi="Times New Roman" w:cs="Times New Roman"/>
                <w:sz w:val="26"/>
                <w:szCs w:val="26"/>
              </w:rPr>
              <w:t>уб.;</w:t>
            </w:r>
          </w:p>
          <w:p w:rsidR="00C55379" w:rsidRPr="004F7E6E" w:rsidRDefault="00C55379" w:rsidP="00C55379">
            <w:pPr>
              <w:spacing w:after="0"/>
              <w:jc w:val="both"/>
              <w:rPr>
                <w:rFonts w:ascii="Times New Roman" w:hAnsi="Times New Roman" w:cs="Times New Roman"/>
                <w:sz w:val="26"/>
                <w:szCs w:val="26"/>
              </w:rPr>
            </w:pPr>
            <w:r w:rsidRPr="004F7E6E">
              <w:rPr>
                <w:rFonts w:ascii="Times New Roman" w:hAnsi="Times New Roman" w:cs="Times New Roman"/>
                <w:sz w:val="26"/>
                <w:szCs w:val="26"/>
              </w:rPr>
              <w:t xml:space="preserve">2020 год -  </w:t>
            </w:r>
            <w:r w:rsidR="004F7E6E" w:rsidRPr="004F7E6E">
              <w:rPr>
                <w:rFonts w:ascii="Times New Roman" w:hAnsi="Times New Roman" w:cs="Times New Roman"/>
                <w:sz w:val="26"/>
                <w:szCs w:val="26"/>
              </w:rPr>
              <w:t>400,0</w:t>
            </w:r>
            <w:r w:rsidRPr="004F7E6E">
              <w:rPr>
                <w:rFonts w:ascii="Times New Roman" w:hAnsi="Times New Roman" w:cs="Times New Roman"/>
                <w:sz w:val="26"/>
                <w:szCs w:val="26"/>
              </w:rPr>
              <w:t xml:space="preserve"> тыс</w:t>
            </w:r>
            <w:proofErr w:type="gramStart"/>
            <w:r w:rsidRPr="004F7E6E">
              <w:rPr>
                <w:rFonts w:ascii="Times New Roman" w:hAnsi="Times New Roman" w:cs="Times New Roman"/>
                <w:sz w:val="26"/>
                <w:szCs w:val="26"/>
              </w:rPr>
              <w:t>.р</w:t>
            </w:r>
            <w:proofErr w:type="gramEnd"/>
            <w:r w:rsidRPr="004F7E6E">
              <w:rPr>
                <w:rFonts w:ascii="Times New Roman" w:hAnsi="Times New Roman" w:cs="Times New Roman"/>
                <w:sz w:val="26"/>
                <w:szCs w:val="26"/>
              </w:rPr>
              <w:t>уб.;</w:t>
            </w:r>
          </w:p>
          <w:p w:rsidR="00C55379" w:rsidRPr="00C55379" w:rsidRDefault="00C55379" w:rsidP="004F7E6E">
            <w:pPr>
              <w:spacing w:after="0"/>
              <w:jc w:val="both"/>
              <w:rPr>
                <w:rFonts w:ascii="Times New Roman" w:hAnsi="Times New Roman" w:cs="Times New Roman"/>
                <w:sz w:val="26"/>
                <w:szCs w:val="26"/>
              </w:rPr>
            </w:pPr>
            <w:r w:rsidRPr="004F7E6E">
              <w:rPr>
                <w:rFonts w:ascii="Times New Roman" w:hAnsi="Times New Roman" w:cs="Times New Roman"/>
                <w:sz w:val="26"/>
                <w:szCs w:val="26"/>
              </w:rPr>
              <w:t xml:space="preserve">2022-2030 годы </w:t>
            </w:r>
            <w:r w:rsidR="004F7E6E" w:rsidRPr="004F7E6E">
              <w:rPr>
                <w:rFonts w:ascii="Times New Roman" w:hAnsi="Times New Roman" w:cs="Times New Roman"/>
                <w:sz w:val="26"/>
                <w:szCs w:val="26"/>
              </w:rPr>
              <w:t>–</w:t>
            </w:r>
            <w:r w:rsidRPr="004F7E6E">
              <w:rPr>
                <w:rFonts w:ascii="Times New Roman" w:hAnsi="Times New Roman" w:cs="Times New Roman"/>
                <w:sz w:val="26"/>
                <w:szCs w:val="26"/>
              </w:rPr>
              <w:t xml:space="preserve"> </w:t>
            </w:r>
            <w:r w:rsidR="004F7E6E" w:rsidRPr="004F7E6E">
              <w:rPr>
                <w:rFonts w:ascii="Times New Roman" w:hAnsi="Times New Roman" w:cs="Times New Roman"/>
                <w:sz w:val="26"/>
                <w:szCs w:val="26"/>
              </w:rPr>
              <w:t>2 500,0</w:t>
            </w:r>
            <w:r w:rsidRPr="004F7E6E">
              <w:rPr>
                <w:rFonts w:ascii="Times New Roman" w:hAnsi="Times New Roman" w:cs="Times New Roman"/>
                <w:sz w:val="26"/>
                <w:szCs w:val="26"/>
              </w:rPr>
              <w:t xml:space="preserve"> тыс</w:t>
            </w:r>
            <w:proofErr w:type="gramStart"/>
            <w:r w:rsidRPr="004F7E6E">
              <w:rPr>
                <w:rFonts w:ascii="Times New Roman" w:hAnsi="Times New Roman" w:cs="Times New Roman"/>
                <w:sz w:val="26"/>
                <w:szCs w:val="26"/>
              </w:rPr>
              <w:t>.р</w:t>
            </w:r>
            <w:proofErr w:type="gramEnd"/>
            <w:r w:rsidRPr="004F7E6E">
              <w:rPr>
                <w:rFonts w:ascii="Times New Roman" w:hAnsi="Times New Roman" w:cs="Times New Roman"/>
                <w:sz w:val="26"/>
                <w:szCs w:val="26"/>
              </w:rPr>
              <w:t>уб.</w:t>
            </w:r>
          </w:p>
        </w:tc>
      </w:tr>
      <w:tr w:rsidR="00C55379" w:rsidRPr="00C55379" w:rsidTr="00AB641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C55379" w:rsidRPr="00C55379" w:rsidRDefault="00C55379" w:rsidP="00AB6412">
            <w:pPr>
              <w:spacing w:after="283"/>
              <w:rPr>
                <w:rFonts w:ascii="Times New Roman" w:hAnsi="Times New Roman" w:cs="Times New Roman"/>
                <w:sz w:val="26"/>
                <w:szCs w:val="26"/>
              </w:rPr>
            </w:pPr>
            <w:r w:rsidRPr="00C55379">
              <w:rPr>
                <w:rFonts w:ascii="Times New Roman" w:hAnsi="Times New Roman" w:cs="Times New Roman"/>
                <w:sz w:val="26"/>
                <w:szCs w:val="26"/>
              </w:rPr>
              <w:t>Ожидаемые результаты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 xml:space="preserve"> - Сбалансированное перспективное развитие социальной инфраструктуры поселени</w:t>
            </w:r>
            <w:r w:rsidR="00BD2D75">
              <w:rPr>
                <w:rFonts w:ascii="Times New Roman" w:hAnsi="Times New Roman" w:cs="Times New Roman"/>
                <w:sz w:val="26"/>
                <w:szCs w:val="26"/>
              </w:rPr>
              <w:t>й</w:t>
            </w:r>
            <w:r w:rsidRPr="00C55379">
              <w:rPr>
                <w:rFonts w:ascii="Times New Roman" w:hAnsi="Times New Roman" w:cs="Times New Roman"/>
                <w:sz w:val="26"/>
                <w:szCs w:val="26"/>
              </w:rPr>
              <w:t xml:space="preserve"> в соответствии с установленными потребностями в объектах социальной инфраструктуры;   </w:t>
            </w:r>
            <w:r>
              <w:rPr>
                <w:rFonts w:ascii="Times New Roman" w:hAnsi="Times New Roman" w:cs="Times New Roman"/>
                <w:sz w:val="26"/>
                <w:szCs w:val="26"/>
              </w:rPr>
              <w:t xml:space="preserve"> -</w:t>
            </w:r>
          </w:p>
          <w:p w:rsidR="00C55379" w:rsidRPr="00C55379" w:rsidRDefault="00C55379" w:rsidP="00C55379">
            <w:pPr>
              <w:spacing w:after="0"/>
              <w:rPr>
                <w:rFonts w:ascii="Times New Roman" w:hAnsi="Times New Roman" w:cs="Times New Roman"/>
                <w:sz w:val="26"/>
                <w:szCs w:val="26"/>
              </w:rPr>
            </w:pPr>
            <w:r>
              <w:rPr>
                <w:rFonts w:ascii="Times New Roman" w:hAnsi="Times New Roman" w:cs="Times New Roman"/>
                <w:sz w:val="26"/>
                <w:szCs w:val="26"/>
              </w:rPr>
              <w:t xml:space="preserve"> - П</w:t>
            </w:r>
            <w:r w:rsidRPr="00C55379">
              <w:rPr>
                <w:rFonts w:ascii="Times New Roman" w:hAnsi="Times New Roman" w:cs="Times New Roman"/>
                <w:sz w:val="26"/>
                <w:szCs w:val="26"/>
              </w:rPr>
              <w:t xml:space="preserve">овышение уровня жизни и закрепление населения квалифицированными трудовыми ресурсами.  </w:t>
            </w:r>
          </w:p>
        </w:tc>
      </w:tr>
    </w:tbl>
    <w:p w:rsidR="00C55379" w:rsidRPr="00C55379" w:rsidRDefault="00C55379" w:rsidP="000C6759">
      <w:pPr>
        <w:spacing w:before="240" w:after="120"/>
        <w:rPr>
          <w:rFonts w:ascii="Times New Roman" w:hAnsi="Times New Roman" w:cs="Times New Roman"/>
          <w:b/>
          <w:bCs/>
          <w:sz w:val="26"/>
          <w:szCs w:val="26"/>
        </w:rPr>
      </w:pPr>
    </w:p>
    <w:p w:rsidR="00C55379" w:rsidRPr="00C55379" w:rsidRDefault="00C55379" w:rsidP="00C55379">
      <w:pPr>
        <w:spacing w:before="240" w:after="120"/>
        <w:jc w:val="center"/>
        <w:rPr>
          <w:rFonts w:ascii="Times New Roman" w:hAnsi="Times New Roman" w:cs="Times New Roman"/>
          <w:b/>
          <w:bCs/>
          <w:sz w:val="26"/>
          <w:szCs w:val="26"/>
        </w:rPr>
      </w:pPr>
      <w:r w:rsidRPr="00C55379">
        <w:rPr>
          <w:rFonts w:ascii="Times New Roman" w:hAnsi="Times New Roman" w:cs="Times New Roman"/>
          <w:b/>
          <w:bCs/>
          <w:sz w:val="26"/>
          <w:szCs w:val="26"/>
        </w:rPr>
        <w:t>Раздел 1. Характеристика существующего состояния социальной инфраструктуры</w:t>
      </w:r>
    </w:p>
    <w:p w:rsidR="00C55379" w:rsidRPr="00C55379" w:rsidRDefault="00C55379" w:rsidP="00C55379">
      <w:pPr>
        <w:spacing w:before="240" w:after="0"/>
        <w:jc w:val="both"/>
        <w:rPr>
          <w:rFonts w:ascii="Times New Roman" w:hAnsi="Times New Roman" w:cs="Times New Roman"/>
          <w:b/>
          <w:bCs/>
          <w:sz w:val="26"/>
          <w:szCs w:val="26"/>
        </w:rPr>
      </w:pPr>
      <w:r w:rsidRPr="00C55379">
        <w:rPr>
          <w:rFonts w:ascii="Times New Roman" w:hAnsi="Times New Roman" w:cs="Times New Roman"/>
          <w:b/>
          <w:bCs/>
          <w:sz w:val="26"/>
          <w:szCs w:val="26"/>
        </w:rPr>
        <w:t>1.1. Описание социально-экономического состояния поселени</w:t>
      </w:r>
      <w:r w:rsidR="00BD2D75">
        <w:rPr>
          <w:rFonts w:ascii="Times New Roman" w:hAnsi="Times New Roman" w:cs="Times New Roman"/>
          <w:b/>
          <w:bCs/>
          <w:sz w:val="26"/>
          <w:szCs w:val="26"/>
        </w:rPr>
        <w:t>й</w:t>
      </w:r>
      <w:r w:rsidRPr="00C55379">
        <w:rPr>
          <w:rFonts w:ascii="Times New Roman" w:hAnsi="Times New Roman" w:cs="Times New Roman"/>
          <w:b/>
          <w:bCs/>
          <w:sz w:val="26"/>
          <w:szCs w:val="26"/>
        </w:rPr>
        <w:t xml:space="preserve">, сведения о градостроительной деятельности на территории </w:t>
      </w:r>
      <w:r w:rsidR="00BD2D75">
        <w:rPr>
          <w:rFonts w:ascii="Times New Roman" w:hAnsi="Times New Roman" w:cs="Times New Roman"/>
          <w:b/>
          <w:bCs/>
          <w:sz w:val="26"/>
          <w:szCs w:val="26"/>
        </w:rPr>
        <w:t>муниципального образования Новомарьясовский сельсовет</w:t>
      </w:r>
    </w:p>
    <w:p w:rsidR="00C55379" w:rsidRPr="00C55379" w:rsidRDefault="00C55379" w:rsidP="00C55379">
      <w:pPr>
        <w:autoSpaceDE w:val="0"/>
        <w:autoSpaceDN w:val="0"/>
        <w:spacing w:after="0"/>
        <w:jc w:val="both"/>
        <w:rPr>
          <w:rFonts w:ascii="Times New Roman" w:hAnsi="Times New Roman" w:cs="Times New Roman"/>
          <w:b/>
          <w:i/>
          <w:sz w:val="26"/>
          <w:szCs w:val="26"/>
        </w:rPr>
      </w:pPr>
      <w:r w:rsidRPr="00C55379">
        <w:rPr>
          <w:rFonts w:ascii="Times New Roman" w:hAnsi="Times New Roman" w:cs="Times New Roman"/>
          <w:b/>
          <w:i/>
          <w:sz w:val="26"/>
          <w:szCs w:val="26"/>
        </w:rPr>
        <w:t>1.1.1 Характеристика территории</w:t>
      </w:r>
    </w:p>
    <w:p w:rsidR="00B728F4" w:rsidRPr="00B728F4" w:rsidRDefault="00B728F4" w:rsidP="00A54A88">
      <w:pPr>
        <w:ind w:firstLine="709"/>
        <w:jc w:val="both"/>
        <w:rPr>
          <w:rFonts w:ascii="Times New Roman" w:hAnsi="Times New Roman" w:cs="Times New Roman"/>
          <w:sz w:val="26"/>
          <w:szCs w:val="26"/>
        </w:rPr>
      </w:pPr>
      <w:r w:rsidRPr="00B728F4">
        <w:rPr>
          <w:rFonts w:ascii="Times New Roman" w:hAnsi="Times New Roman" w:cs="Times New Roman"/>
          <w:sz w:val="26"/>
          <w:szCs w:val="26"/>
        </w:rPr>
        <w:t xml:space="preserve">Муниципальное образование Новомарьясовский сельсовет расположено в восточной части Орджоникидзевского района Республики Хакасия, в </w:t>
      </w:r>
      <w:smartTag w:uri="urn:schemas-microsoft-com:office:smarttags" w:element="metricconverter">
        <w:smartTagPr>
          <w:attr w:name="ProductID" w:val="25 км"/>
        </w:smartTagPr>
        <w:r w:rsidRPr="00B728F4">
          <w:rPr>
            <w:rFonts w:ascii="Times New Roman" w:hAnsi="Times New Roman" w:cs="Times New Roman"/>
            <w:sz w:val="26"/>
            <w:szCs w:val="26"/>
          </w:rPr>
          <w:t>25 км</w:t>
        </w:r>
      </w:smartTag>
      <w:r w:rsidRPr="00B728F4">
        <w:rPr>
          <w:rFonts w:ascii="Times New Roman" w:hAnsi="Times New Roman" w:cs="Times New Roman"/>
          <w:sz w:val="26"/>
          <w:szCs w:val="26"/>
        </w:rPr>
        <w:t xml:space="preserve"> от  районного центра п</w:t>
      </w:r>
      <w:proofErr w:type="gramStart"/>
      <w:r w:rsidRPr="00B728F4">
        <w:rPr>
          <w:rFonts w:ascii="Times New Roman" w:hAnsi="Times New Roman" w:cs="Times New Roman"/>
          <w:sz w:val="26"/>
          <w:szCs w:val="26"/>
        </w:rPr>
        <w:t>.К</w:t>
      </w:r>
      <w:proofErr w:type="gramEnd"/>
      <w:r w:rsidRPr="00B728F4">
        <w:rPr>
          <w:rFonts w:ascii="Times New Roman" w:hAnsi="Times New Roman" w:cs="Times New Roman"/>
          <w:sz w:val="26"/>
          <w:szCs w:val="26"/>
        </w:rPr>
        <w:t>опьево.</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 xml:space="preserve"> </w:t>
      </w:r>
      <w:r w:rsidRPr="00B728F4">
        <w:rPr>
          <w:rFonts w:ascii="Times New Roman" w:hAnsi="Times New Roman" w:cs="Times New Roman"/>
          <w:sz w:val="26"/>
          <w:szCs w:val="26"/>
        </w:rPr>
        <w:tab/>
        <w:t xml:space="preserve">На севере по </w:t>
      </w:r>
      <w:proofErr w:type="spellStart"/>
      <w:r w:rsidRPr="00B728F4">
        <w:rPr>
          <w:rFonts w:ascii="Times New Roman" w:hAnsi="Times New Roman" w:cs="Times New Roman"/>
          <w:sz w:val="26"/>
          <w:szCs w:val="26"/>
        </w:rPr>
        <w:t>смежеству</w:t>
      </w:r>
      <w:proofErr w:type="spellEnd"/>
      <w:r w:rsidRPr="00B728F4">
        <w:rPr>
          <w:rFonts w:ascii="Times New Roman" w:hAnsi="Times New Roman" w:cs="Times New Roman"/>
          <w:sz w:val="26"/>
          <w:szCs w:val="26"/>
        </w:rPr>
        <w:t xml:space="preserve"> с территориями муниципальных образований </w:t>
      </w:r>
      <w:proofErr w:type="spellStart"/>
      <w:r w:rsidRPr="00B728F4">
        <w:rPr>
          <w:rFonts w:ascii="Times New Roman" w:hAnsi="Times New Roman" w:cs="Times New Roman"/>
          <w:sz w:val="26"/>
          <w:szCs w:val="26"/>
        </w:rPr>
        <w:t>Ужурского</w:t>
      </w:r>
      <w:proofErr w:type="spellEnd"/>
      <w:r w:rsidRPr="00B728F4">
        <w:rPr>
          <w:rFonts w:ascii="Times New Roman" w:hAnsi="Times New Roman" w:cs="Times New Roman"/>
          <w:sz w:val="26"/>
          <w:szCs w:val="26"/>
        </w:rPr>
        <w:t xml:space="preserve"> района Красноярского края  граница МО Новомарьясовский сельсовет проходит:  </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 xml:space="preserve"> - фарватером р</w:t>
      </w:r>
      <w:proofErr w:type="gramStart"/>
      <w:r w:rsidRPr="00B728F4">
        <w:rPr>
          <w:rFonts w:ascii="Times New Roman" w:hAnsi="Times New Roman" w:cs="Times New Roman"/>
          <w:sz w:val="26"/>
          <w:szCs w:val="26"/>
        </w:rPr>
        <w:t>.Ч</w:t>
      </w:r>
      <w:proofErr w:type="gramEnd"/>
      <w:r w:rsidRPr="00B728F4">
        <w:rPr>
          <w:rFonts w:ascii="Times New Roman" w:hAnsi="Times New Roman" w:cs="Times New Roman"/>
          <w:sz w:val="26"/>
          <w:szCs w:val="26"/>
        </w:rPr>
        <w:t xml:space="preserve">улым вверх по течению расстоянием </w:t>
      </w:r>
      <w:smartTag w:uri="urn:schemas-microsoft-com:office:smarttags" w:element="metricconverter">
        <w:smartTagPr>
          <w:attr w:name="ProductID" w:val="24 км"/>
        </w:smartTagPr>
        <w:r w:rsidRPr="00B728F4">
          <w:rPr>
            <w:rFonts w:ascii="Times New Roman" w:hAnsi="Times New Roman" w:cs="Times New Roman"/>
            <w:sz w:val="26"/>
            <w:szCs w:val="26"/>
          </w:rPr>
          <w:t>24 км</w:t>
        </w:r>
      </w:smartTag>
      <w:r w:rsidRPr="00B728F4">
        <w:rPr>
          <w:rFonts w:ascii="Times New Roman" w:hAnsi="Times New Roman" w:cs="Times New Roman"/>
          <w:sz w:val="26"/>
          <w:szCs w:val="26"/>
        </w:rPr>
        <w:t xml:space="preserve"> от точки , расположенной в 1,2  км северо-восточнее устья р.Танга, до точки, расположенной в </w:t>
      </w:r>
      <w:smartTag w:uri="urn:schemas-microsoft-com:office:smarttags" w:element="metricconverter">
        <w:smartTagPr>
          <w:attr w:name="ProductID" w:val="1,1 км"/>
        </w:smartTagPr>
        <w:r w:rsidRPr="00B728F4">
          <w:rPr>
            <w:rFonts w:ascii="Times New Roman" w:hAnsi="Times New Roman" w:cs="Times New Roman"/>
            <w:sz w:val="26"/>
            <w:szCs w:val="26"/>
          </w:rPr>
          <w:t>1,1 км</w:t>
        </w:r>
      </w:smartTag>
      <w:r w:rsidRPr="00B728F4">
        <w:rPr>
          <w:rFonts w:ascii="Times New Roman" w:hAnsi="Times New Roman" w:cs="Times New Roman"/>
          <w:sz w:val="26"/>
          <w:szCs w:val="26"/>
        </w:rPr>
        <w:t xml:space="preserve"> юго-восточнее устья </w:t>
      </w:r>
      <w:proofErr w:type="spellStart"/>
      <w:r w:rsidRPr="00B728F4">
        <w:rPr>
          <w:rFonts w:ascii="Times New Roman" w:hAnsi="Times New Roman" w:cs="Times New Roman"/>
          <w:sz w:val="26"/>
          <w:szCs w:val="26"/>
        </w:rPr>
        <w:t>р.Пашпанак</w:t>
      </w:r>
      <w:proofErr w:type="spellEnd"/>
      <w:r w:rsidRPr="00B728F4">
        <w:rPr>
          <w:rFonts w:ascii="Times New Roman" w:hAnsi="Times New Roman" w:cs="Times New Roman"/>
          <w:sz w:val="26"/>
          <w:szCs w:val="26"/>
        </w:rPr>
        <w:t>;</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 xml:space="preserve"> -  от точки, расположенной в </w:t>
      </w:r>
      <w:smartTag w:uri="urn:schemas-microsoft-com:office:smarttags" w:element="metricconverter">
        <w:smartTagPr>
          <w:attr w:name="ProductID" w:val="1,1 км"/>
        </w:smartTagPr>
        <w:r w:rsidRPr="00B728F4">
          <w:rPr>
            <w:rFonts w:ascii="Times New Roman" w:hAnsi="Times New Roman" w:cs="Times New Roman"/>
            <w:sz w:val="26"/>
            <w:szCs w:val="26"/>
          </w:rPr>
          <w:t>1,1 км</w:t>
        </w:r>
      </w:smartTag>
      <w:r w:rsidRPr="00B728F4">
        <w:rPr>
          <w:rFonts w:ascii="Times New Roman" w:hAnsi="Times New Roman" w:cs="Times New Roman"/>
          <w:sz w:val="26"/>
          <w:szCs w:val="26"/>
        </w:rPr>
        <w:t xml:space="preserve"> юго-восточнее устья </w:t>
      </w:r>
      <w:proofErr w:type="spellStart"/>
      <w:r w:rsidRPr="00B728F4">
        <w:rPr>
          <w:rFonts w:ascii="Times New Roman" w:hAnsi="Times New Roman" w:cs="Times New Roman"/>
          <w:sz w:val="26"/>
          <w:szCs w:val="26"/>
        </w:rPr>
        <w:t>р</w:t>
      </w:r>
      <w:proofErr w:type="gramStart"/>
      <w:r w:rsidRPr="00B728F4">
        <w:rPr>
          <w:rFonts w:ascii="Times New Roman" w:hAnsi="Times New Roman" w:cs="Times New Roman"/>
          <w:sz w:val="26"/>
          <w:szCs w:val="26"/>
        </w:rPr>
        <w:t>.П</w:t>
      </w:r>
      <w:proofErr w:type="gramEnd"/>
      <w:r w:rsidRPr="00B728F4">
        <w:rPr>
          <w:rFonts w:ascii="Times New Roman" w:hAnsi="Times New Roman" w:cs="Times New Roman"/>
          <w:sz w:val="26"/>
          <w:szCs w:val="26"/>
        </w:rPr>
        <w:t>ашпанак</w:t>
      </w:r>
      <w:proofErr w:type="spellEnd"/>
      <w:r w:rsidRPr="00B728F4">
        <w:rPr>
          <w:rFonts w:ascii="Times New Roman" w:hAnsi="Times New Roman" w:cs="Times New Roman"/>
          <w:sz w:val="26"/>
          <w:szCs w:val="26"/>
        </w:rPr>
        <w:t xml:space="preserve">, расстоянием </w:t>
      </w:r>
      <w:smartTag w:uri="urn:schemas-microsoft-com:office:smarttags" w:element="metricconverter">
        <w:smartTagPr>
          <w:attr w:name="ProductID" w:val="18,3 км"/>
        </w:smartTagPr>
        <w:r w:rsidRPr="00B728F4">
          <w:rPr>
            <w:rFonts w:ascii="Times New Roman" w:hAnsi="Times New Roman" w:cs="Times New Roman"/>
            <w:sz w:val="26"/>
            <w:szCs w:val="26"/>
          </w:rPr>
          <w:t>18,3 км</w:t>
        </w:r>
      </w:smartTag>
      <w:r w:rsidRPr="00B728F4">
        <w:rPr>
          <w:rFonts w:ascii="Times New Roman" w:hAnsi="Times New Roman" w:cs="Times New Roman"/>
          <w:sz w:val="26"/>
          <w:szCs w:val="26"/>
        </w:rPr>
        <w:t xml:space="preserve"> в </w:t>
      </w:r>
      <w:smartTag w:uri="urn:schemas-microsoft-com:office:smarttags" w:element="metricconverter">
        <w:smartTagPr>
          <w:attr w:name="ProductID" w:val="5 км"/>
        </w:smartTagPr>
        <w:r w:rsidRPr="00B728F4">
          <w:rPr>
            <w:rFonts w:ascii="Times New Roman" w:hAnsi="Times New Roman" w:cs="Times New Roman"/>
            <w:sz w:val="26"/>
            <w:szCs w:val="26"/>
          </w:rPr>
          <w:t>5 км</w:t>
        </w:r>
      </w:smartTag>
      <w:r w:rsidRPr="00B728F4">
        <w:rPr>
          <w:rFonts w:ascii="Times New Roman" w:hAnsi="Times New Roman" w:cs="Times New Roman"/>
          <w:sz w:val="26"/>
          <w:szCs w:val="26"/>
        </w:rPr>
        <w:t xml:space="preserve"> у урочища Соляная яма, до точки в </w:t>
      </w:r>
      <w:smartTag w:uri="urn:schemas-microsoft-com:office:smarttags" w:element="metricconverter">
        <w:smartTagPr>
          <w:attr w:name="ProductID" w:val="3,2 км"/>
        </w:smartTagPr>
        <w:r w:rsidRPr="00B728F4">
          <w:rPr>
            <w:rFonts w:ascii="Times New Roman" w:hAnsi="Times New Roman" w:cs="Times New Roman"/>
            <w:sz w:val="26"/>
            <w:szCs w:val="26"/>
          </w:rPr>
          <w:t>3,2 км</w:t>
        </w:r>
      </w:smartTag>
      <w:r w:rsidRPr="00B728F4">
        <w:rPr>
          <w:rFonts w:ascii="Times New Roman" w:hAnsi="Times New Roman" w:cs="Times New Roman"/>
          <w:sz w:val="26"/>
          <w:szCs w:val="26"/>
        </w:rPr>
        <w:t xml:space="preserve"> к югу устья  </w:t>
      </w:r>
      <w:proofErr w:type="spellStart"/>
      <w:r w:rsidRPr="00B728F4">
        <w:rPr>
          <w:rFonts w:ascii="Times New Roman" w:hAnsi="Times New Roman" w:cs="Times New Roman"/>
          <w:sz w:val="26"/>
          <w:szCs w:val="26"/>
        </w:rPr>
        <w:t>р.Ботиха</w:t>
      </w:r>
      <w:proofErr w:type="spellEnd"/>
      <w:r w:rsidRPr="00B728F4">
        <w:rPr>
          <w:rFonts w:ascii="Times New Roman" w:hAnsi="Times New Roman" w:cs="Times New Roman"/>
          <w:sz w:val="26"/>
          <w:szCs w:val="26"/>
        </w:rPr>
        <w:t>;</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 xml:space="preserve"> - от точки в </w:t>
      </w:r>
      <w:smartTag w:uri="urn:schemas-microsoft-com:office:smarttags" w:element="metricconverter">
        <w:smartTagPr>
          <w:attr w:name="ProductID" w:val="3,2 км"/>
        </w:smartTagPr>
        <w:r w:rsidRPr="00B728F4">
          <w:rPr>
            <w:rFonts w:ascii="Times New Roman" w:hAnsi="Times New Roman" w:cs="Times New Roman"/>
            <w:sz w:val="26"/>
            <w:szCs w:val="26"/>
          </w:rPr>
          <w:t>3,2 км</w:t>
        </w:r>
      </w:smartTag>
      <w:r w:rsidRPr="00B728F4">
        <w:rPr>
          <w:rFonts w:ascii="Times New Roman" w:hAnsi="Times New Roman" w:cs="Times New Roman"/>
          <w:sz w:val="26"/>
          <w:szCs w:val="26"/>
        </w:rPr>
        <w:t xml:space="preserve"> к югу устья  </w:t>
      </w:r>
      <w:proofErr w:type="spellStart"/>
      <w:r w:rsidRPr="00B728F4">
        <w:rPr>
          <w:rFonts w:ascii="Times New Roman" w:hAnsi="Times New Roman" w:cs="Times New Roman"/>
          <w:sz w:val="26"/>
          <w:szCs w:val="26"/>
        </w:rPr>
        <w:t>р</w:t>
      </w:r>
      <w:proofErr w:type="gramStart"/>
      <w:r w:rsidRPr="00B728F4">
        <w:rPr>
          <w:rFonts w:ascii="Times New Roman" w:hAnsi="Times New Roman" w:cs="Times New Roman"/>
          <w:sz w:val="26"/>
          <w:szCs w:val="26"/>
        </w:rPr>
        <w:t>.Б</w:t>
      </w:r>
      <w:proofErr w:type="gramEnd"/>
      <w:r w:rsidRPr="00B728F4">
        <w:rPr>
          <w:rFonts w:ascii="Times New Roman" w:hAnsi="Times New Roman" w:cs="Times New Roman"/>
          <w:sz w:val="26"/>
          <w:szCs w:val="26"/>
        </w:rPr>
        <w:t>отиха</w:t>
      </w:r>
      <w:proofErr w:type="spellEnd"/>
      <w:r w:rsidRPr="00B728F4">
        <w:rPr>
          <w:rFonts w:ascii="Times New Roman" w:hAnsi="Times New Roman" w:cs="Times New Roman"/>
          <w:sz w:val="26"/>
          <w:szCs w:val="26"/>
        </w:rPr>
        <w:t xml:space="preserve"> фарватером р.Чулым вверх по течению расстоянием </w:t>
      </w:r>
      <w:smartTag w:uri="urn:schemas-microsoft-com:office:smarttags" w:element="metricconverter">
        <w:smartTagPr>
          <w:attr w:name="ProductID" w:val="14 км"/>
        </w:smartTagPr>
        <w:r w:rsidRPr="00B728F4">
          <w:rPr>
            <w:rFonts w:ascii="Times New Roman" w:hAnsi="Times New Roman" w:cs="Times New Roman"/>
            <w:sz w:val="26"/>
            <w:szCs w:val="26"/>
          </w:rPr>
          <w:t>14 км</w:t>
        </w:r>
      </w:smartTag>
      <w:r w:rsidRPr="00B728F4">
        <w:rPr>
          <w:rFonts w:ascii="Times New Roman" w:hAnsi="Times New Roman" w:cs="Times New Roman"/>
          <w:sz w:val="26"/>
          <w:szCs w:val="26"/>
        </w:rPr>
        <w:t xml:space="preserve">  до точки соединения протоки с р.Чулым урочища </w:t>
      </w:r>
      <w:proofErr w:type="spellStart"/>
      <w:r w:rsidRPr="00B728F4">
        <w:rPr>
          <w:rFonts w:ascii="Times New Roman" w:hAnsi="Times New Roman" w:cs="Times New Roman"/>
          <w:sz w:val="26"/>
          <w:szCs w:val="26"/>
        </w:rPr>
        <w:t>Сукино</w:t>
      </w:r>
      <w:proofErr w:type="spellEnd"/>
      <w:r w:rsidRPr="00B728F4">
        <w:rPr>
          <w:rFonts w:ascii="Times New Roman" w:hAnsi="Times New Roman" w:cs="Times New Roman"/>
          <w:sz w:val="26"/>
          <w:szCs w:val="26"/>
        </w:rPr>
        <w:t>.</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lastRenderedPageBreak/>
        <w:tab/>
        <w:t xml:space="preserve">На западе и юго-западе МО Новомарьясовский сельсовет граничит с территорией муниципального образования </w:t>
      </w:r>
      <w:proofErr w:type="spellStart"/>
      <w:r w:rsidRPr="00B728F4">
        <w:rPr>
          <w:rFonts w:ascii="Times New Roman" w:hAnsi="Times New Roman" w:cs="Times New Roman"/>
          <w:sz w:val="26"/>
          <w:szCs w:val="26"/>
        </w:rPr>
        <w:t>Копьевский</w:t>
      </w:r>
      <w:proofErr w:type="spellEnd"/>
      <w:r w:rsidRPr="00B728F4">
        <w:rPr>
          <w:rFonts w:ascii="Times New Roman" w:hAnsi="Times New Roman" w:cs="Times New Roman"/>
          <w:sz w:val="26"/>
          <w:szCs w:val="26"/>
        </w:rPr>
        <w:t xml:space="preserve"> сельсовет:</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 xml:space="preserve"> - точки соединения протоки с р</w:t>
      </w:r>
      <w:proofErr w:type="gramStart"/>
      <w:r w:rsidRPr="00B728F4">
        <w:rPr>
          <w:rFonts w:ascii="Times New Roman" w:hAnsi="Times New Roman" w:cs="Times New Roman"/>
          <w:sz w:val="26"/>
          <w:szCs w:val="26"/>
        </w:rPr>
        <w:t>.Ч</w:t>
      </w:r>
      <w:proofErr w:type="gramEnd"/>
      <w:r w:rsidRPr="00B728F4">
        <w:rPr>
          <w:rFonts w:ascii="Times New Roman" w:hAnsi="Times New Roman" w:cs="Times New Roman"/>
          <w:sz w:val="26"/>
          <w:szCs w:val="26"/>
        </w:rPr>
        <w:t xml:space="preserve">улым урочища </w:t>
      </w:r>
      <w:proofErr w:type="spellStart"/>
      <w:r w:rsidRPr="00B728F4">
        <w:rPr>
          <w:rFonts w:ascii="Times New Roman" w:hAnsi="Times New Roman" w:cs="Times New Roman"/>
          <w:sz w:val="26"/>
          <w:szCs w:val="26"/>
        </w:rPr>
        <w:t>Сукино</w:t>
      </w:r>
      <w:proofErr w:type="spellEnd"/>
      <w:r w:rsidRPr="00B728F4">
        <w:rPr>
          <w:rFonts w:ascii="Times New Roman" w:hAnsi="Times New Roman" w:cs="Times New Roman"/>
          <w:sz w:val="26"/>
          <w:szCs w:val="26"/>
        </w:rPr>
        <w:t xml:space="preserve"> расстоянием </w:t>
      </w:r>
      <w:smartTag w:uri="urn:schemas-microsoft-com:office:smarttags" w:element="metricconverter">
        <w:smartTagPr>
          <w:attr w:name="ProductID" w:val="11,7 км"/>
        </w:smartTagPr>
        <w:r w:rsidRPr="00B728F4">
          <w:rPr>
            <w:rFonts w:ascii="Times New Roman" w:hAnsi="Times New Roman" w:cs="Times New Roman"/>
            <w:sz w:val="26"/>
            <w:szCs w:val="26"/>
          </w:rPr>
          <w:t>11,7 км</w:t>
        </w:r>
      </w:smartTag>
      <w:r w:rsidRPr="00B728F4">
        <w:rPr>
          <w:rFonts w:ascii="Times New Roman" w:hAnsi="Times New Roman" w:cs="Times New Roman"/>
          <w:sz w:val="26"/>
          <w:szCs w:val="26"/>
        </w:rPr>
        <w:t xml:space="preserve"> граница пересекает ручей </w:t>
      </w:r>
      <w:proofErr w:type="spellStart"/>
      <w:r w:rsidRPr="00B728F4">
        <w:rPr>
          <w:rFonts w:ascii="Times New Roman" w:hAnsi="Times New Roman" w:cs="Times New Roman"/>
          <w:sz w:val="26"/>
          <w:szCs w:val="26"/>
        </w:rPr>
        <w:t>Сукин</w:t>
      </w:r>
      <w:proofErr w:type="spellEnd"/>
      <w:r w:rsidRPr="00B728F4">
        <w:rPr>
          <w:rFonts w:ascii="Times New Roman" w:hAnsi="Times New Roman" w:cs="Times New Roman"/>
          <w:sz w:val="26"/>
          <w:szCs w:val="26"/>
        </w:rPr>
        <w:t xml:space="preserve"> по горе </w:t>
      </w:r>
      <w:proofErr w:type="spellStart"/>
      <w:r w:rsidRPr="00B728F4">
        <w:rPr>
          <w:rFonts w:ascii="Times New Roman" w:hAnsi="Times New Roman" w:cs="Times New Roman"/>
          <w:sz w:val="26"/>
          <w:szCs w:val="26"/>
        </w:rPr>
        <w:t>Засопка</w:t>
      </w:r>
      <w:proofErr w:type="spellEnd"/>
      <w:r w:rsidRPr="00B728F4">
        <w:rPr>
          <w:rFonts w:ascii="Times New Roman" w:hAnsi="Times New Roman" w:cs="Times New Roman"/>
          <w:sz w:val="26"/>
          <w:szCs w:val="26"/>
        </w:rPr>
        <w:t xml:space="preserve">, далее по урочищу горы Вознесенская, вдоль автодороги Новомарьясово – Копьево до точки пересечения с </w:t>
      </w:r>
      <w:proofErr w:type="spellStart"/>
      <w:r w:rsidRPr="00B728F4">
        <w:rPr>
          <w:rFonts w:ascii="Times New Roman" w:hAnsi="Times New Roman" w:cs="Times New Roman"/>
          <w:sz w:val="26"/>
          <w:szCs w:val="26"/>
        </w:rPr>
        <w:t>р.Шалаболка</w:t>
      </w:r>
      <w:proofErr w:type="spellEnd"/>
      <w:r w:rsidRPr="00B728F4">
        <w:rPr>
          <w:rFonts w:ascii="Times New Roman" w:hAnsi="Times New Roman" w:cs="Times New Roman"/>
          <w:sz w:val="26"/>
          <w:szCs w:val="26"/>
        </w:rPr>
        <w:t>;</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 xml:space="preserve"> - расстоянием </w:t>
      </w:r>
      <w:smartTag w:uri="urn:schemas-microsoft-com:office:smarttags" w:element="metricconverter">
        <w:smartTagPr>
          <w:attr w:name="ProductID" w:val="35,4 км"/>
        </w:smartTagPr>
        <w:r w:rsidRPr="00B728F4">
          <w:rPr>
            <w:rFonts w:ascii="Times New Roman" w:hAnsi="Times New Roman" w:cs="Times New Roman"/>
            <w:sz w:val="26"/>
            <w:szCs w:val="26"/>
          </w:rPr>
          <w:t>35,4 км</w:t>
        </w:r>
      </w:smartTag>
      <w:r w:rsidRPr="00B728F4">
        <w:rPr>
          <w:rFonts w:ascii="Times New Roman" w:hAnsi="Times New Roman" w:cs="Times New Roman"/>
          <w:sz w:val="26"/>
          <w:szCs w:val="26"/>
        </w:rPr>
        <w:t xml:space="preserve"> граница от точки пересечения автодороги Новомарьясово – Копьево с </w:t>
      </w:r>
      <w:proofErr w:type="spellStart"/>
      <w:r w:rsidRPr="00B728F4">
        <w:rPr>
          <w:rFonts w:ascii="Times New Roman" w:hAnsi="Times New Roman" w:cs="Times New Roman"/>
          <w:sz w:val="26"/>
          <w:szCs w:val="26"/>
        </w:rPr>
        <w:t>р</w:t>
      </w:r>
      <w:proofErr w:type="gramStart"/>
      <w:r w:rsidRPr="00B728F4">
        <w:rPr>
          <w:rFonts w:ascii="Times New Roman" w:hAnsi="Times New Roman" w:cs="Times New Roman"/>
          <w:sz w:val="26"/>
          <w:szCs w:val="26"/>
        </w:rPr>
        <w:t>.Ш</w:t>
      </w:r>
      <w:proofErr w:type="gramEnd"/>
      <w:r w:rsidRPr="00B728F4">
        <w:rPr>
          <w:rFonts w:ascii="Times New Roman" w:hAnsi="Times New Roman" w:cs="Times New Roman"/>
          <w:sz w:val="26"/>
          <w:szCs w:val="26"/>
        </w:rPr>
        <w:t>алаболка</w:t>
      </w:r>
      <w:proofErr w:type="spellEnd"/>
      <w:r w:rsidRPr="00B728F4">
        <w:rPr>
          <w:rFonts w:ascii="Times New Roman" w:hAnsi="Times New Roman" w:cs="Times New Roman"/>
          <w:sz w:val="26"/>
          <w:szCs w:val="26"/>
        </w:rPr>
        <w:t xml:space="preserve"> проходит в верх по течению </w:t>
      </w:r>
      <w:proofErr w:type="spellStart"/>
      <w:r w:rsidRPr="00B728F4">
        <w:rPr>
          <w:rFonts w:ascii="Times New Roman" w:hAnsi="Times New Roman" w:cs="Times New Roman"/>
          <w:sz w:val="26"/>
          <w:szCs w:val="26"/>
        </w:rPr>
        <w:t>р.Шалаболка</w:t>
      </w:r>
      <w:proofErr w:type="spellEnd"/>
      <w:r w:rsidRPr="00B728F4">
        <w:rPr>
          <w:rFonts w:ascii="Times New Roman" w:hAnsi="Times New Roman" w:cs="Times New Roman"/>
          <w:sz w:val="26"/>
          <w:szCs w:val="26"/>
        </w:rPr>
        <w:t xml:space="preserve">, по логам Антошкин и Сухой, пересекает р.Средняя речка до точки в </w:t>
      </w:r>
      <w:smartTag w:uri="urn:schemas-microsoft-com:office:smarttags" w:element="metricconverter">
        <w:smartTagPr>
          <w:attr w:name="ProductID" w:val="0,5 км"/>
        </w:smartTagPr>
        <w:r w:rsidRPr="00B728F4">
          <w:rPr>
            <w:rFonts w:ascii="Times New Roman" w:hAnsi="Times New Roman" w:cs="Times New Roman"/>
            <w:sz w:val="26"/>
            <w:szCs w:val="26"/>
          </w:rPr>
          <w:t>0,5 км</w:t>
        </w:r>
      </w:smartTag>
      <w:r w:rsidRPr="00B728F4">
        <w:rPr>
          <w:rFonts w:ascii="Times New Roman" w:hAnsi="Times New Roman" w:cs="Times New Roman"/>
          <w:sz w:val="26"/>
          <w:szCs w:val="26"/>
        </w:rPr>
        <w:t xml:space="preserve"> юго-западнее горы Верхняя.</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ab/>
        <w:t>На юге МО Новомарьясовский сельсовет граничит:</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 xml:space="preserve"> - с территорией МО </w:t>
      </w:r>
      <w:proofErr w:type="spellStart"/>
      <w:r w:rsidRPr="00B728F4">
        <w:rPr>
          <w:rFonts w:ascii="Times New Roman" w:hAnsi="Times New Roman" w:cs="Times New Roman"/>
          <w:sz w:val="26"/>
          <w:szCs w:val="26"/>
        </w:rPr>
        <w:t>Красноиюсский</w:t>
      </w:r>
      <w:proofErr w:type="spellEnd"/>
      <w:r w:rsidRPr="00B728F4">
        <w:rPr>
          <w:rFonts w:ascii="Times New Roman" w:hAnsi="Times New Roman" w:cs="Times New Roman"/>
          <w:sz w:val="26"/>
          <w:szCs w:val="26"/>
        </w:rPr>
        <w:t xml:space="preserve"> сельсовет расстоянием </w:t>
      </w:r>
      <w:smartTag w:uri="urn:schemas-microsoft-com:office:smarttags" w:element="metricconverter">
        <w:smartTagPr>
          <w:attr w:name="ProductID" w:val="11,1 км"/>
        </w:smartTagPr>
        <w:r w:rsidRPr="00B728F4">
          <w:rPr>
            <w:rFonts w:ascii="Times New Roman" w:hAnsi="Times New Roman" w:cs="Times New Roman"/>
            <w:sz w:val="26"/>
            <w:szCs w:val="26"/>
          </w:rPr>
          <w:t>11,1 км</w:t>
        </w:r>
      </w:smartTag>
      <w:r w:rsidRPr="00B728F4">
        <w:rPr>
          <w:rFonts w:ascii="Times New Roman" w:hAnsi="Times New Roman" w:cs="Times New Roman"/>
          <w:sz w:val="26"/>
          <w:szCs w:val="26"/>
        </w:rPr>
        <w:t xml:space="preserve"> от точки в 0,5  км юго-западнее горы Верхняя до мостика через р</w:t>
      </w:r>
      <w:proofErr w:type="gramStart"/>
      <w:r w:rsidRPr="00B728F4">
        <w:rPr>
          <w:rFonts w:ascii="Times New Roman" w:hAnsi="Times New Roman" w:cs="Times New Roman"/>
          <w:sz w:val="26"/>
          <w:szCs w:val="26"/>
        </w:rPr>
        <w:t>.В</w:t>
      </w:r>
      <w:proofErr w:type="gramEnd"/>
      <w:r w:rsidRPr="00B728F4">
        <w:rPr>
          <w:rFonts w:ascii="Times New Roman" w:hAnsi="Times New Roman" w:cs="Times New Roman"/>
          <w:sz w:val="26"/>
          <w:szCs w:val="26"/>
        </w:rPr>
        <w:t>ерхняя речка;</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 xml:space="preserve"> - с территориями муниципальных образований Ширинского района Республики Хакасия расстоянием 21,5  км от мостика через р</w:t>
      </w:r>
      <w:proofErr w:type="gramStart"/>
      <w:r w:rsidRPr="00B728F4">
        <w:rPr>
          <w:rFonts w:ascii="Times New Roman" w:hAnsi="Times New Roman" w:cs="Times New Roman"/>
          <w:sz w:val="26"/>
          <w:szCs w:val="26"/>
        </w:rPr>
        <w:t>.В</w:t>
      </w:r>
      <w:proofErr w:type="gramEnd"/>
      <w:r w:rsidRPr="00B728F4">
        <w:rPr>
          <w:rFonts w:ascii="Times New Roman" w:hAnsi="Times New Roman" w:cs="Times New Roman"/>
          <w:sz w:val="26"/>
          <w:szCs w:val="26"/>
        </w:rPr>
        <w:t xml:space="preserve">ерхняя речка по урочищу Заимка Талая до точки, расположенной в </w:t>
      </w:r>
      <w:smartTag w:uri="urn:schemas-microsoft-com:office:smarttags" w:element="metricconverter">
        <w:smartTagPr>
          <w:attr w:name="ProductID" w:val="6,1 км"/>
        </w:smartTagPr>
        <w:r w:rsidRPr="00B728F4">
          <w:rPr>
            <w:rFonts w:ascii="Times New Roman" w:hAnsi="Times New Roman" w:cs="Times New Roman"/>
            <w:sz w:val="26"/>
            <w:szCs w:val="26"/>
          </w:rPr>
          <w:t>6,1 км</w:t>
        </w:r>
      </w:smartTag>
      <w:r w:rsidRPr="00B728F4">
        <w:rPr>
          <w:rFonts w:ascii="Times New Roman" w:hAnsi="Times New Roman" w:cs="Times New Roman"/>
          <w:sz w:val="26"/>
          <w:szCs w:val="26"/>
        </w:rPr>
        <w:t xml:space="preserve"> к юго-западу от западной оконечности </w:t>
      </w:r>
      <w:proofErr w:type="spellStart"/>
      <w:r w:rsidRPr="00B728F4">
        <w:rPr>
          <w:rFonts w:ascii="Times New Roman" w:hAnsi="Times New Roman" w:cs="Times New Roman"/>
          <w:sz w:val="26"/>
          <w:szCs w:val="26"/>
        </w:rPr>
        <w:t>оз.Интиколь</w:t>
      </w:r>
      <w:proofErr w:type="spellEnd"/>
      <w:r w:rsidRPr="00B728F4">
        <w:rPr>
          <w:rFonts w:ascii="Times New Roman" w:hAnsi="Times New Roman" w:cs="Times New Roman"/>
          <w:sz w:val="26"/>
          <w:szCs w:val="26"/>
        </w:rPr>
        <w:t>.</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ab/>
        <w:t xml:space="preserve">На востоке МО Новомарьясовский сельсовет в северном направлении граничит общим расстоянием 20  км по </w:t>
      </w:r>
      <w:proofErr w:type="spellStart"/>
      <w:r w:rsidRPr="00B728F4">
        <w:rPr>
          <w:rFonts w:ascii="Times New Roman" w:hAnsi="Times New Roman" w:cs="Times New Roman"/>
          <w:sz w:val="26"/>
          <w:szCs w:val="26"/>
        </w:rPr>
        <w:t>смежеству</w:t>
      </w:r>
      <w:proofErr w:type="spellEnd"/>
      <w:r w:rsidRPr="00B728F4">
        <w:rPr>
          <w:rFonts w:ascii="Times New Roman" w:hAnsi="Times New Roman" w:cs="Times New Roman"/>
          <w:sz w:val="26"/>
          <w:szCs w:val="26"/>
        </w:rPr>
        <w:t xml:space="preserve"> с территориями муниципальных образований Новоселовского района Красноярского края:</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 xml:space="preserve"> - от точки, расположенной в </w:t>
      </w:r>
      <w:smartTag w:uri="urn:schemas-microsoft-com:office:smarttags" w:element="metricconverter">
        <w:smartTagPr>
          <w:attr w:name="ProductID" w:val="6,1 км"/>
        </w:smartTagPr>
        <w:r w:rsidRPr="00B728F4">
          <w:rPr>
            <w:rFonts w:ascii="Times New Roman" w:hAnsi="Times New Roman" w:cs="Times New Roman"/>
            <w:sz w:val="26"/>
            <w:szCs w:val="26"/>
          </w:rPr>
          <w:t>6,1 км</w:t>
        </w:r>
      </w:smartTag>
      <w:r w:rsidRPr="00B728F4">
        <w:rPr>
          <w:rFonts w:ascii="Times New Roman" w:hAnsi="Times New Roman" w:cs="Times New Roman"/>
          <w:sz w:val="26"/>
          <w:szCs w:val="26"/>
        </w:rPr>
        <w:t xml:space="preserve"> к юго-западу от западной оконечности </w:t>
      </w:r>
      <w:proofErr w:type="spellStart"/>
      <w:r w:rsidRPr="00B728F4">
        <w:rPr>
          <w:rFonts w:ascii="Times New Roman" w:hAnsi="Times New Roman" w:cs="Times New Roman"/>
          <w:sz w:val="26"/>
          <w:szCs w:val="26"/>
        </w:rPr>
        <w:t>оз</w:t>
      </w:r>
      <w:proofErr w:type="gramStart"/>
      <w:r w:rsidRPr="00B728F4">
        <w:rPr>
          <w:rFonts w:ascii="Times New Roman" w:hAnsi="Times New Roman" w:cs="Times New Roman"/>
          <w:sz w:val="26"/>
          <w:szCs w:val="26"/>
        </w:rPr>
        <w:t>.И</w:t>
      </w:r>
      <w:proofErr w:type="gramEnd"/>
      <w:r w:rsidRPr="00B728F4">
        <w:rPr>
          <w:rFonts w:ascii="Times New Roman" w:hAnsi="Times New Roman" w:cs="Times New Roman"/>
          <w:sz w:val="26"/>
          <w:szCs w:val="26"/>
        </w:rPr>
        <w:t>нтиколь</w:t>
      </w:r>
      <w:proofErr w:type="spellEnd"/>
      <w:r w:rsidRPr="00B728F4">
        <w:rPr>
          <w:rFonts w:ascii="Times New Roman" w:hAnsi="Times New Roman" w:cs="Times New Roman"/>
          <w:sz w:val="26"/>
          <w:szCs w:val="26"/>
        </w:rPr>
        <w:t xml:space="preserve"> расстоянием </w:t>
      </w:r>
      <w:smartTag w:uri="urn:schemas-microsoft-com:office:smarttags" w:element="metricconverter">
        <w:smartTagPr>
          <w:attr w:name="ProductID" w:val="9,7 км"/>
        </w:smartTagPr>
        <w:r w:rsidRPr="00B728F4">
          <w:rPr>
            <w:rFonts w:ascii="Times New Roman" w:hAnsi="Times New Roman" w:cs="Times New Roman"/>
            <w:sz w:val="26"/>
            <w:szCs w:val="26"/>
          </w:rPr>
          <w:t>9,7 км</w:t>
        </w:r>
      </w:smartTag>
      <w:r w:rsidRPr="00B728F4">
        <w:rPr>
          <w:rFonts w:ascii="Times New Roman" w:hAnsi="Times New Roman" w:cs="Times New Roman"/>
          <w:sz w:val="26"/>
          <w:szCs w:val="26"/>
        </w:rPr>
        <w:t xml:space="preserve"> до точки, расположенной в </w:t>
      </w:r>
      <w:smartTag w:uri="urn:schemas-microsoft-com:office:smarttags" w:element="metricconverter">
        <w:smartTagPr>
          <w:attr w:name="ProductID" w:val="3,3 км"/>
        </w:smartTagPr>
        <w:r w:rsidRPr="00B728F4">
          <w:rPr>
            <w:rFonts w:ascii="Times New Roman" w:hAnsi="Times New Roman" w:cs="Times New Roman"/>
            <w:sz w:val="26"/>
            <w:szCs w:val="26"/>
          </w:rPr>
          <w:t>3,3 км</w:t>
        </w:r>
      </w:smartTag>
      <w:r w:rsidRPr="00B728F4">
        <w:rPr>
          <w:rFonts w:ascii="Times New Roman" w:hAnsi="Times New Roman" w:cs="Times New Roman"/>
          <w:sz w:val="26"/>
          <w:szCs w:val="26"/>
        </w:rPr>
        <w:t xml:space="preserve"> к северо-западу от вершины горы Острая, далее расстоянием </w:t>
      </w:r>
      <w:smartTag w:uri="urn:schemas-microsoft-com:office:smarttags" w:element="metricconverter">
        <w:smartTagPr>
          <w:attr w:name="ProductID" w:val="10,3 км"/>
        </w:smartTagPr>
        <w:r w:rsidRPr="00B728F4">
          <w:rPr>
            <w:rFonts w:ascii="Times New Roman" w:hAnsi="Times New Roman" w:cs="Times New Roman"/>
            <w:sz w:val="26"/>
            <w:szCs w:val="26"/>
          </w:rPr>
          <w:t>10,3 км</w:t>
        </w:r>
      </w:smartTag>
      <w:r w:rsidRPr="00B728F4">
        <w:rPr>
          <w:rFonts w:ascii="Times New Roman" w:hAnsi="Times New Roman" w:cs="Times New Roman"/>
          <w:sz w:val="26"/>
          <w:szCs w:val="26"/>
        </w:rPr>
        <w:t xml:space="preserve"> до точки, расположенной в </w:t>
      </w:r>
      <w:smartTag w:uri="urn:schemas-microsoft-com:office:smarttags" w:element="metricconverter">
        <w:smartTagPr>
          <w:attr w:name="ProductID" w:val="1,2 км"/>
        </w:smartTagPr>
        <w:r w:rsidRPr="00B728F4">
          <w:rPr>
            <w:rFonts w:ascii="Times New Roman" w:hAnsi="Times New Roman" w:cs="Times New Roman"/>
            <w:sz w:val="26"/>
            <w:szCs w:val="26"/>
          </w:rPr>
          <w:t>1,2 км</w:t>
        </w:r>
      </w:smartTag>
      <w:r w:rsidRPr="00B728F4">
        <w:rPr>
          <w:rFonts w:ascii="Times New Roman" w:hAnsi="Times New Roman" w:cs="Times New Roman"/>
          <w:sz w:val="26"/>
          <w:szCs w:val="26"/>
        </w:rPr>
        <w:t xml:space="preserve"> </w:t>
      </w:r>
      <w:proofErr w:type="spellStart"/>
      <w:r w:rsidRPr="00B728F4">
        <w:rPr>
          <w:rFonts w:ascii="Times New Roman" w:hAnsi="Times New Roman" w:cs="Times New Roman"/>
          <w:sz w:val="26"/>
          <w:szCs w:val="26"/>
        </w:rPr>
        <w:t>северо</w:t>
      </w:r>
      <w:proofErr w:type="spellEnd"/>
      <w:r w:rsidRPr="00B728F4">
        <w:rPr>
          <w:rFonts w:ascii="Times New Roman" w:hAnsi="Times New Roman" w:cs="Times New Roman"/>
          <w:sz w:val="26"/>
          <w:szCs w:val="26"/>
        </w:rPr>
        <w:t xml:space="preserve"> восточнее устья р.Танга (точки стыка территорий муниципальных образований Новоселовского и </w:t>
      </w:r>
      <w:proofErr w:type="spellStart"/>
      <w:r w:rsidRPr="00B728F4">
        <w:rPr>
          <w:rFonts w:ascii="Times New Roman" w:hAnsi="Times New Roman" w:cs="Times New Roman"/>
          <w:sz w:val="26"/>
          <w:szCs w:val="26"/>
        </w:rPr>
        <w:t>Ужурского</w:t>
      </w:r>
      <w:proofErr w:type="spellEnd"/>
      <w:r w:rsidRPr="00B728F4">
        <w:rPr>
          <w:rFonts w:ascii="Times New Roman" w:hAnsi="Times New Roman" w:cs="Times New Roman"/>
          <w:sz w:val="26"/>
          <w:szCs w:val="26"/>
        </w:rPr>
        <w:t xml:space="preserve"> районов Красноярского края).</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ab/>
        <w:t xml:space="preserve">В границах поселения находятся следующие населенные пункты: </w:t>
      </w:r>
      <w:proofErr w:type="spellStart"/>
      <w:r w:rsidRPr="00B728F4">
        <w:rPr>
          <w:rFonts w:ascii="Times New Roman" w:hAnsi="Times New Roman" w:cs="Times New Roman"/>
          <w:sz w:val="26"/>
          <w:szCs w:val="26"/>
        </w:rPr>
        <w:t>с</w:t>
      </w:r>
      <w:proofErr w:type="gramStart"/>
      <w:r w:rsidR="00E40A09">
        <w:rPr>
          <w:rFonts w:ascii="Times New Roman" w:hAnsi="Times New Roman" w:cs="Times New Roman"/>
          <w:sz w:val="26"/>
          <w:szCs w:val="26"/>
        </w:rPr>
        <w:t>.</w:t>
      </w:r>
      <w:r w:rsidRPr="00B728F4">
        <w:rPr>
          <w:rFonts w:ascii="Times New Roman" w:hAnsi="Times New Roman" w:cs="Times New Roman"/>
          <w:sz w:val="26"/>
          <w:szCs w:val="26"/>
        </w:rPr>
        <w:t>Н</w:t>
      </w:r>
      <w:proofErr w:type="gramEnd"/>
      <w:r w:rsidRPr="00B728F4">
        <w:rPr>
          <w:rFonts w:ascii="Times New Roman" w:hAnsi="Times New Roman" w:cs="Times New Roman"/>
          <w:sz w:val="26"/>
          <w:szCs w:val="26"/>
        </w:rPr>
        <w:t>овомарьясово</w:t>
      </w:r>
      <w:proofErr w:type="spellEnd"/>
      <w:r w:rsidRPr="00B728F4">
        <w:rPr>
          <w:rFonts w:ascii="Times New Roman" w:hAnsi="Times New Roman" w:cs="Times New Roman"/>
          <w:sz w:val="26"/>
          <w:szCs w:val="26"/>
        </w:rPr>
        <w:t xml:space="preserve">, </w:t>
      </w:r>
      <w:proofErr w:type="spellStart"/>
      <w:r w:rsidRPr="00B728F4">
        <w:rPr>
          <w:rFonts w:ascii="Times New Roman" w:hAnsi="Times New Roman" w:cs="Times New Roman"/>
          <w:sz w:val="26"/>
          <w:szCs w:val="26"/>
        </w:rPr>
        <w:t>д.Горюново</w:t>
      </w:r>
      <w:proofErr w:type="spellEnd"/>
      <w:r w:rsidRPr="00B728F4">
        <w:rPr>
          <w:rFonts w:ascii="Times New Roman" w:hAnsi="Times New Roman" w:cs="Times New Roman"/>
          <w:sz w:val="26"/>
          <w:szCs w:val="26"/>
        </w:rPr>
        <w:t xml:space="preserve">, </w:t>
      </w:r>
      <w:proofErr w:type="spellStart"/>
      <w:r w:rsidRPr="00B728F4">
        <w:rPr>
          <w:rFonts w:ascii="Times New Roman" w:hAnsi="Times New Roman" w:cs="Times New Roman"/>
          <w:sz w:val="26"/>
          <w:szCs w:val="26"/>
        </w:rPr>
        <w:t>д.Когунек</w:t>
      </w:r>
      <w:proofErr w:type="spellEnd"/>
      <w:r w:rsidRPr="00B728F4">
        <w:rPr>
          <w:rFonts w:ascii="Times New Roman" w:hAnsi="Times New Roman" w:cs="Times New Roman"/>
          <w:sz w:val="26"/>
          <w:szCs w:val="26"/>
        </w:rPr>
        <w:t xml:space="preserve">, </w:t>
      </w:r>
      <w:proofErr w:type="spellStart"/>
      <w:r w:rsidRPr="00B728F4">
        <w:rPr>
          <w:rFonts w:ascii="Times New Roman" w:hAnsi="Times New Roman" w:cs="Times New Roman"/>
          <w:sz w:val="26"/>
          <w:szCs w:val="26"/>
        </w:rPr>
        <w:t>д.Конгарово</w:t>
      </w:r>
      <w:proofErr w:type="spellEnd"/>
      <w:r w:rsidRPr="00B728F4">
        <w:rPr>
          <w:rFonts w:ascii="Times New Roman" w:hAnsi="Times New Roman" w:cs="Times New Roman"/>
          <w:sz w:val="26"/>
          <w:szCs w:val="26"/>
        </w:rPr>
        <w:t xml:space="preserve">, </w:t>
      </w:r>
      <w:proofErr w:type="spellStart"/>
      <w:r w:rsidRPr="00B728F4">
        <w:rPr>
          <w:rFonts w:ascii="Times New Roman" w:hAnsi="Times New Roman" w:cs="Times New Roman"/>
          <w:sz w:val="26"/>
          <w:szCs w:val="26"/>
        </w:rPr>
        <w:t>д.Монастырево</w:t>
      </w:r>
      <w:proofErr w:type="spellEnd"/>
      <w:r w:rsidRPr="00B728F4">
        <w:rPr>
          <w:rFonts w:ascii="Times New Roman" w:hAnsi="Times New Roman" w:cs="Times New Roman"/>
          <w:sz w:val="26"/>
          <w:szCs w:val="26"/>
        </w:rPr>
        <w:t>. Административным центром муниципального образования Новомарьясовский сельсовет является село</w:t>
      </w:r>
      <w:r w:rsidR="00E40A09">
        <w:rPr>
          <w:rFonts w:ascii="Times New Roman" w:hAnsi="Times New Roman" w:cs="Times New Roman"/>
          <w:sz w:val="26"/>
          <w:szCs w:val="26"/>
        </w:rPr>
        <w:t xml:space="preserve"> </w:t>
      </w:r>
      <w:r w:rsidRPr="00B728F4">
        <w:rPr>
          <w:rFonts w:ascii="Times New Roman" w:hAnsi="Times New Roman" w:cs="Times New Roman"/>
          <w:sz w:val="26"/>
          <w:szCs w:val="26"/>
        </w:rPr>
        <w:t>Новомарьясово.</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ab/>
        <w:t>Территория поселения входит в состав Орджоникидзевского района, Республики Хакасия. Удаленность от районного центра п</w:t>
      </w:r>
      <w:proofErr w:type="gramStart"/>
      <w:r w:rsidRPr="00B728F4">
        <w:rPr>
          <w:rFonts w:ascii="Times New Roman" w:hAnsi="Times New Roman" w:cs="Times New Roman"/>
          <w:sz w:val="26"/>
          <w:szCs w:val="26"/>
        </w:rPr>
        <w:t>.К</w:t>
      </w:r>
      <w:proofErr w:type="gramEnd"/>
      <w:r w:rsidRPr="00B728F4">
        <w:rPr>
          <w:rFonts w:ascii="Times New Roman" w:hAnsi="Times New Roman" w:cs="Times New Roman"/>
          <w:sz w:val="26"/>
          <w:szCs w:val="26"/>
        </w:rPr>
        <w:t xml:space="preserve">опьево составляет </w:t>
      </w:r>
      <w:smartTag w:uri="urn:schemas-microsoft-com:office:smarttags" w:element="metricconverter">
        <w:smartTagPr>
          <w:attr w:name="ProductID" w:val="25 км"/>
        </w:smartTagPr>
        <w:r w:rsidRPr="00B728F4">
          <w:rPr>
            <w:rFonts w:ascii="Times New Roman" w:hAnsi="Times New Roman" w:cs="Times New Roman"/>
            <w:sz w:val="26"/>
            <w:szCs w:val="26"/>
          </w:rPr>
          <w:t>25 км</w:t>
        </w:r>
      </w:smartTag>
      <w:r w:rsidRPr="00B728F4">
        <w:rPr>
          <w:rFonts w:ascii="Times New Roman" w:hAnsi="Times New Roman" w:cs="Times New Roman"/>
          <w:sz w:val="26"/>
          <w:szCs w:val="26"/>
        </w:rPr>
        <w:t xml:space="preserve">., от столицы Республики Хакасия г.Абакана- </w:t>
      </w:r>
      <w:smartTag w:uri="urn:schemas-microsoft-com:office:smarttags" w:element="metricconverter">
        <w:smartTagPr>
          <w:attr w:name="ProductID" w:val="250 км"/>
        </w:smartTagPr>
        <w:r w:rsidRPr="00B728F4">
          <w:rPr>
            <w:rFonts w:ascii="Times New Roman" w:hAnsi="Times New Roman" w:cs="Times New Roman"/>
            <w:sz w:val="26"/>
            <w:szCs w:val="26"/>
          </w:rPr>
          <w:t>250 км</w:t>
        </w:r>
      </w:smartTag>
      <w:r w:rsidRPr="00B728F4">
        <w:rPr>
          <w:rFonts w:ascii="Times New Roman" w:hAnsi="Times New Roman" w:cs="Times New Roman"/>
          <w:sz w:val="26"/>
          <w:szCs w:val="26"/>
        </w:rPr>
        <w:t xml:space="preserve">. </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tab/>
        <w:t>Муниципальное образование Новомарьясовский сельсовет было сформировано с 01.01.2006г. в соответствии с Федеральным Законом от 06.10.2003г. № 131-ФЗ «Об общих принципах организации местного самоуправления в Российской Федерации».</w:t>
      </w:r>
    </w:p>
    <w:p w:rsidR="00B728F4" w:rsidRPr="00B728F4" w:rsidRDefault="00B728F4" w:rsidP="00B728F4">
      <w:pPr>
        <w:jc w:val="both"/>
        <w:rPr>
          <w:rFonts w:ascii="Times New Roman" w:hAnsi="Times New Roman" w:cs="Times New Roman"/>
          <w:sz w:val="26"/>
          <w:szCs w:val="26"/>
        </w:rPr>
      </w:pPr>
      <w:r w:rsidRPr="00B728F4">
        <w:rPr>
          <w:rFonts w:ascii="Times New Roman" w:hAnsi="Times New Roman" w:cs="Times New Roman"/>
          <w:sz w:val="26"/>
          <w:szCs w:val="26"/>
        </w:rPr>
        <w:lastRenderedPageBreak/>
        <w:t>Численность населения составляет –1979 человек.</w:t>
      </w:r>
    </w:p>
    <w:p w:rsidR="00C55379" w:rsidRPr="00C55379" w:rsidRDefault="00C55379" w:rsidP="00C55379">
      <w:pPr>
        <w:pStyle w:val="ConsPlusNormal"/>
        <w:ind w:firstLine="709"/>
        <w:rPr>
          <w:rFonts w:ascii="Times New Roman" w:hAnsi="Times New Roman" w:cs="Times New Roman"/>
          <w:b/>
          <w:bCs/>
          <w:sz w:val="26"/>
          <w:szCs w:val="26"/>
        </w:rPr>
      </w:pPr>
    </w:p>
    <w:p w:rsidR="00C55379" w:rsidRPr="00C55379" w:rsidRDefault="00C55379" w:rsidP="00C55379">
      <w:pPr>
        <w:pStyle w:val="ConsPlusNormal"/>
        <w:ind w:firstLine="0"/>
        <w:rPr>
          <w:rFonts w:ascii="Times New Roman" w:hAnsi="Times New Roman" w:cs="Times New Roman"/>
          <w:b/>
          <w:bCs/>
          <w:i/>
          <w:sz w:val="26"/>
          <w:szCs w:val="26"/>
        </w:rPr>
      </w:pPr>
      <w:r w:rsidRPr="00C55379">
        <w:rPr>
          <w:rFonts w:ascii="Times New Roman" w:hAnsi="Times New Roman" w:cs="Times New Roman"/>
          <w:b/>
          <w:bCs/>
          <w:i/>
          <w:sz w:val="26"/>
          <w:szCs w:val="26"/>
        </w:rPr>
        <w:t>1.1.2. Анализ качества жизни населения</w:t>
      </w:r>
    </w:p>
    <w:p w:rsidR="00C55379" w:rsidRPr="00C55379" w:rsidRDefault="00C55379" w:rsidP="00C55379">
      <w:pPr>
        <w:pStyle w:val="ConsPlusNormal"/>
        <w:jc w:val="both"/>
        <w:rPr>
          <w:rFonts w:ascii="Times New Roman" w:hAnsi="Times New Roman" w:cs="Times New Roman"/>
          <w:bCs/>
          <w:sz w:val="26"/>
          <w:szCs w:val="26"/>
        </w:rPr>
      </w:pPr>
      <w:r w:rsidRPr="00C55379">
        <w:rPr>
          <w:rFonts w:ascii="Times New Roman" w:hAnsi="Times New Roman" w:cs="Times New Roman"/>
          <w:bCs/>
          <w:sz w:val="26"/>
          <w:szCs w:val="26"/>
        </w:rPr>
        <w:t>Качество жизни является наиболее важной социальной категорией, которая характеризует структуру потребностей человека и возможности их удовлетворения.</w:t>
      </w:r>
    </w:p>
    <w:p w:rsidR="00C55379" w:rsidRPr="00C55379" w:rsidRDefault="00C55379" w:rsidP="00C55379">
      <w:pPr>
        <w:pStyle w:val="ConsPlusNormal"/>
        <w:widowControl/>
        <w:ind w:firstLine="0"/>
        <w:jc w:val="both"/>
        <w:rPr>
          <w:rFonts w:ascii="Times New Roman" w:hAnsi="Times New Roman" w:cs="Times New Roman"/>
          <w:sz w:val="26"/>
          <w:szCs w:val="26"/>
          <w:lang w:eastAsia="en-US"/>
        </w:rPr>
      </w:pPr>
      <w:r w:rsidRPr="00C55379">
        <w:rPr>
          <w:rFonts w:ascii="Times New Roman" w:hAnsi="Times New Roman" w:cs="Times New Roman"/>
          <w:bCs/>
          <w:sz w:val="26"/>
          <w:szCs w:val="26"/>
        </w:rPr>
        <w:t>Качество жизни населения — это степень удовлетворения материальных, духовных и социальных потребностей человека.</w:t>
      </w:r>
    </w:p>
    <w:p w:rsidR="00C55379" w:rsidRPr="00C55379" w:rsidRDefault="00C55379" w:rsidP="00C55379">
      <w:pPr>
        <w:widowControl w:val="0"/>
        <w:jc w:val="both"/>
        <w:rPr>
          <w:rFonts w:ascii="Times New Roman" w:hAnsi="Times New Roman" w:cs="Times New Roman"/>
          <w:i/>
          <w:sz w:val="26"/>
          <w:szCs w:val="26"/>
        </w:rPr>
      </w:pPr>
      <w:r w:rsidRPr="00C55379">
        <w:rPr>
          <w:rFonts w:ascii="Times New Roman" w:hAnsi="Times New Roman" w:cs="Times New Roman"/>
          <w:b/>
          <w:bCs/>
          <w:i/>
          <w:sz w:val="26"/>
          <w:szCs w:val="26"/>
        </w:rPr>
        <w:t xml:space="preserve">Динамика рождаемости и смертности в </w:t>
      </w:r>
      <w:r w:rsidR="00FE11CF">
        <w:rPr>
          <w:rFonts w:ascii="Times New Roman" w:hAnsi="Times New Roman" w:cs="Times New Roman"/>
          <w:b/>
          <w:bCs/>
          <w:i/>
          <w:sz w:val="26"/>
          <w:szCs w:val="26"/>
        </w:rPr>
        <w:t>МО Новомарьясовский сельсовет</w:t>
      </w:r>
      <w:r w:rsidRPr="00C55379">
        <w:rPr>
          <w:rFonts w:ascii="Times New Roman" w:hAnsi="Times New Roman" w:cs="Times New Roman"/>
          <w:b/>
          <w:bCs/>
          <w:i/>
          <w:sz w:val="26"/>
          <w:szCs w:val="26"/>
        </w:rPr>
        <w:t>, чел</w:t>
      </w:r>
      <w:r w:rsidRPr="00C55379">
        <w:rPr>
          <w:rFonts w:ascii="Times New Roman" w:hAnsi="Times New Roman" w:cs="Times New Roman"/>
          <w:i/>
          <w:sz w:val="26"/>
          <w:szCs w:val="26"/>
        </w:rPr>
        <w:t xml:space="preserve">.                                                                                                   </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168"/>
        <w:gridCol w:w="1276"/>
        <w:gridCol w:w="1276"/>
        <w:gridCol w:w="1134"/>
        <w:gridCol w:w="1134"/>
        <w:gridCol w:w="1843"/>
      </w:tblGrid>
      <w:tr w:rsidR="00C55379" w:rsidRPr="00C55379" w:rsidTr="0085477F">
        <w:trPr>
          <w:trHeight w:val="555"/>
        </w:trPr>
        <w:tc>
          <w:tcPr>
            <w:tcW w:w="2340"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Показатель</w:t>
            </w:r>
          </w:p>
        </w:tc>
        <w:tc>
          <w:tcPr>
            <w:tcW w:w="1168"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2011год</w:t>
            </w:r>
          </w:p>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276"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2012 год</w:t>
            </w:r>
          </w:p>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276"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2013 год</w:t>
            </w:r>
          </w:p>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134" w:type="dxa"/>
            <w:shd w:val="clear" w:color="auto" w:fill="CCFFCC"/>
            <w:vAlign w:val="center"/>
          </w:tcPr>
          <w:p w:rsidR="00C55379" w:rsidRPr="00C55379" w:rsidRDefault="00C55379"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t>2014 год</w:t>
            </w:r>
          </w:p>
          <w:p w:rsidR="00C55379" w:rsidRPr="00C55379" w:rsidRDefault="00C55379"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134" w:type="dxa"/>
            <w:shd w:val="clear" w:color="auto" w:fill="CCFFCC"/>
            <w:vAlign w:val="center"/>
          </w:tcPr>
          <w:p w:rsidR="00C55379" w:rsidRPr="00C55379" w:rsidRDefault="00C55379"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t xml:space="preserve">2015 год </w:t>
            </w:r>
          </w:p>
          <w:p w:rsidR="00C55379" w:rsidRPr="00C55379" w:rsidRDefault="00C55379"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843" w:type="dxa"/>
            <w:shd w:val="clear" w:color="auto" w:fill="auto"/>
          </w:tcPr>
          <w:p w:rsidR="00C55379" w:rsidRPr="00C55379" w:rsidRDefault="00C55379" w:rsidP="00AB6412">
            <w:pPr>
              <w:rPr>
                <w:rFonts w:ascii="Times New Roman" w:hAnsi="Times New Roman" w:cs="Times New Roman"/>
                <w:b/>
                <w:bCs/>
                <w:sz w:val="26"/>
                <w:szCs w:val="26"/>
              </w:rPr>
            </w:pPr>
            <w:r w:rsidRPr="00C55379">
              <w:rPr>
                <w:rFonts w:ascii="Times New Roman" w:hAnsi="Times New Roman" w:cs="Times New Roman"/>
                <w:b/>
                <w:bCs/>
                <w:sz w:val="26"/>
                <w:szCs w:val="26"/>
              </w:rPr>
              <w:t>соотношение 2015 к 2014</w:t>
            </w:r>
          </w:p>
          <w:p w:rsidR="00C55379" w:rsidRPr="00C55379" w:rsidRDefault="00C55379" w:rsidP="00AB6412">
            <w:pPr>
              <w:rPr>
                <w:rFonts w:ascii="Times New Roman" w:hAnsi="Times New Roman" w:cs="Times New Roman"/>
                <w:sz w:val="26"/>
                <w:szCs w:val="26"/>
              </w:rPr>
            </w:pPr>
            <w:r w:rsidRPr="00C55379">
              <w:rPr>
                <w:rFonts w:ascii="Times New Roman" w:hAnsi="Times New Roman" w:cs="Times New Roman"/>
                <w:b/>
                <w:bCs/>
                <w:sz w:val="26"/>
                <w:szCs w:val="26"/>
              </w:rPr>
              <w:t>в %</w:t>
            </w:r>
          </w:p>
        </w:tc>
      </w:tr>
      <w:tr w:rsidR="00C55379" w:rsidRPr="00C55379" w:rsidTr="0085477F">
        <w:trPr>
          <w:trHeight w:val="299"/>
        </w:trPr>
        <w:tc>
          <w:tcPr>
            <w:tcW w:w="2340" w:type="dxa"/>
            <w:vAlign w:val="center"/>
          </w:tcPr>
          <w:p w:rsidR="00C55379" w:rsidRPr="00C55379" w:rsidRDefault="00C55379" w:rsidP="00AB6412">
            <w:pPr>
              <w:widowControl w:val="0"/>
              <w:rPr>
                <w:rFonts w:ascii="Times New Roman" w:hAnsi="Times New Roman" w:cs="Times New Roman"/>
                <w:sz w:val="26"/>
                <w:szCs w:val="26"/>
              </w:rPr>
            </w:pPr>
            <w:r w:rsidRPr="00C55379">
              <w:rPr>
                <w:rFonts w:ascii="Times New Roman" w:hAnsi="Times New Roman" w:cs="Times New Roman"/>
                <w:sz w:val="26"/>
                <w:szCs w:val="26"/>
              </w:rPr>
              <w:t>Родилось</w:t>
            </w:r>
          </w:p>
        </w:tc>
        <w:tc>
          <w:tcPr>
            <w:tcW w:w="1168" w:type="dxa"/>
            <w:vAlign w:val="center"/>
          </w:tcPr>
          <w:p w:rsidR="00C55379" w:rsidRPr="00C55379" w:rsidRDefault="00E40A09" w:rsidP="00AB6412">
            <w:pPr>
              <w:widowControl w:val="0"/>
              <w:jc w:val="center"/>
              <w:rPr>
                <w:rFonts w:ascii="Times New Roman" w:hAnsi="Times New Roman" w:cs="Times New Roman"/>
                <w:sz w:val="26"/>
                <w:szCs w:val="26"/>
              </w:rPr>
            </w:pPr>
            <w:r>
              <w:rPr>
                <w:rFonts w:ascii="Times New Roman" w:hAnsi="Times New Roman" w:cs="Times New Roman"/>
                <w:sz w:val="26"/>
                <w:szCs w:val="26"/>
              </w:rPr>
              <w:t>24</w:t>
            </w:r>
          </w:p>
        </w:tc>
        <w:tc>
          <w:tcPr>
            <w:tcW w:w="1276" w:type="dxa"/>
            <w:vAlign w:val="center"/>
          </w:tcPr>
          <w:p w:rsidR="00C55379" w:rsidRPr="00C55379" w:rsidRDefault="00E40A09" w:rsidP="00AB6412">
            <w:pPr>
              <w:widowControl w:val="0"/>
              <w:jc w:val="center"/>
              <w:rPr>
                <w:rFonts w:ascii="Times New Roman" w:hAnsi="Times New Roman" w:cs="Times New Roman"/>
                <w:sz w:val="26"/>
                <w:szCs w:val="26"/>
              </w:rPr>
            </w:pPr>
            <w:r>
              <w:rPr>
                <w:rFonts w:ascii="Times New Roman" w:hAnsi="Times New Roman" w:cs="Times New Roman"/>
                <w:sz w:val="26"/>
                <w:szCs w:val="26"/>
              </w:rPr>
              <w:t>15</w:t>
            </w:r>
          </w:p>
        </w:tc>
        <w:tc>
          <w:tcPr>
            <w:tcW w:w="1276" w:type="dxa"/>
            <w:vAlign w:val="center"/>
          </w:tcPr>
          <w:p w:rsidR="00C55379" w:rsidRPr="00C55379" w:rsidRDefault="00E40A09" w:rsidP="00AB6412">
            <w:pPr>
              <w:widowControl w:val="0"/>
              <w:jc w:val="center"/>
              <w:rPr>
                <w:rFonts w:ascii="Times New Roman" w:hAnsi="Times New Roman" w:cs="Times New Roman"/>
                <w:sz w:val="26"/>
                <w:szCs w:val="26"/>
              </w:rPr>
            </w:pPr>
            <w:r>
              <w:rPr>
                <w:rFonts w:ascii="Times New Roman" w:hAnsi="Times New Roman" w:cs="Times New Roman"/>
                <w:sz w:val="26"/>
                <w:szCs w:val="26"/>
              </w:rPr>
              <w:t>22</w:t>
            </w:r>
          </w:p>
        </w:tc>
        <w:tc>
          <w:tcPr>
            <w:tcW w:w="1134" w:type="dxa"/>
            <w:vAlign w:val="center"/>
          </w:tcPr>
          <w:p w:rsidR="00C55379" w:rsidRPr="00C55379" w:rsidRDefault="00FA0C90" w:rsidP="00AB6412">
            <w:pPr>
              <w:widowControl w:val="0"/>
              <w:jc w:val="center"/>
              <w:rPr>
                <w:rFonts w:ascii="Times New Roman" w:hAnsi="Times New Roman" w:cs="Times New Roman"/>
                <w:sz w:val="26"/>
                <w:szCs w:val="26"/>
              </w:rPr>
            </w:pPr>
            <w:r>
              <w:rPr>
                <w:rFonts w:ascii="Times New Roman" w:hAnsi="Times New Roman" w:cs="Times New Roman"/>
                <w:sz w:val="26"/>
                <w:szCs w:val="26"/>
              </w:rPr>
              <w:t>20</w:t>
            </w:r>
          </w:p>
        </w:tc>
        <w:tc>
          <w:tcPr>
            <w:tcW w:w="1134" w:type="dxa"/>
            <w:vAlign w:val="center"/>
          </w:tcPr>
          <w:p w:rsidR="00C55379" w:rsidRPr="00C55379" w:rsidRDefault="0085477F" w:rsidP="00AB6412">
            <w:pPr>
              <w:widowControl w:val="0"/>
              <w:jc w:val="center"/>
              <w:rPr>
                <w:rFonts w:ascii="Times New Roman" w:hAnsi="Times New Roman" w:cs="Times New Roman"/>
                <w:sz w:val="26"/>
                <w:szCs w:val="26"/>
              </w:rPr>
            </w:pPr>
            <w:r>
              <w:rPr>
                <w:rFonts w:ascii="Times New Roman" w:hAnsi="Times New Roman" w:cs="Times New Roman"/>
                <w:sz w:val="26"/>
                <w:szCs w:val="26"/>
              </w:rPr>
              <w:t>27</w:t>
            </w:r>
          </w:p>
        </w:tc>
        <w:tc>
          <w:tcPr>
            <w:tcW w:w="1843" w:type="dxa"/>
            <w:shd w:val="clear" w:color="auto" w:fill="auto"/>
          </w:tcPr>
          <w:p w:rsidR="00C55379" w:rsidRPr="00C55379" w:rsidRDefault="0096171A" w:rsidP="00AB6412">
            <w:pPr>
              <w:jc w:val="center"/>
              <w:rPr>
                <w:rFonts w:ascii="Times New Roman" w:hAnsi="Times New Roman" w:cs="Times New Roman"/>
                <w:sz w:val="26"/>
                <w:szCs w:val="26"/>
              </w:rPr>
            </w:pPr>
            <w:r>
              <w:rPr>
                <w:rFonts w:ascii="Times New Roman" w:hAnsi="Times New Roman" w:cs="Times New Roman"/>
                <w:sz w:val="26"/>
                <w:szCs w:val="26"/>
              </w:rPr>
              <w:t>35</w:t>
            </w:r>
          </w:p>
        </w:tc>
      </w:tr>
      <w:tr w:rsidR="00C55379" w:rsidRPr="00C55379" w:rsidTr="0085477F">
        <w:trPr>
          <w:trHeight w:val="328"/>
        </w:trPr>
        <w:tc>
          <w:tcPr>
            <w:tcW w:w="2340" w:type="dxa"/>
            <w:vAlign w:val="center"/>
          </w:tcPr>
          <w:p w:rsidR="00C55379" w:rsidRPr="00C55379" w:rsidRDefault="00C55379" w:rsidP="00AB6412">
            <w:pPr>
              <w:widowControl w:val="0"/>
              <w:rPr>
                <w:rFonts w:ascii="Times New Roman" w:hAnsi="Times New Roman" w:cs="Times New Roman"/>
                <w:sz w:val="26"/>
                <w:szCs w:val="26"/>
              </w:rPr>
            </w:pPr>
            <w:r w:rsidRPr="00C55379">
              <w:rPr>
                <w:rFonts w:ascii="Times New Roman" w:hAnsi="Times New Roman" w:cs="Times New Roman"/>
                <w:sz w:val="26"/>
                <w:szCs w:val="26"/>
              </w:rPr>
              <w:t>Умерло</w:t>
            </w:r>
          </w:p>
        </w:tc>
        <w:tc>
          <w:tcPr>
            <w:tcW w:w="1168" w:type="dxa"/>
            <w:vAlign w:val="center"/>
          </w:tcPr>
          <w:p w:rsidR="00C55379" w:rsidRPr="00C55379" w:rsidRDefault="00E40A09" w:rsidP="00AB6412">
            <w:pPr>
              <w:widowControl w:val="0"/>
              <w:jc w:val="center"/>
              <w:rPr>
                <w:rFonts w:ascii="Times New Roman" w:hAnsi="Times New Roman" w:cs="Times New Roman"/>
                <w:sz w:val="26"/>
                <w:szCs w:val="26"/>
              </w:rPr>
            </w:pPr>
            <w:r>
              <w:rPr>
                <w:rFonts w:ascii="Times New Roman" w:hAnsi="Times New Roman" w:cs="Times New Roman"/>
                <w:sz w:val="26"/>
                <w:szCs w:val="26"/>
              </w:rPr>
              <w:t>3</w:t>
            </w:r>
            <w:r w:rsidR="00C55379" w:rsidRPr="00C55379">
              <w:rPr>
                <w:rFonts w:ascii="Times New Roman" w:hAnsi="Times New Roman" w:cs="Times New Roman"/>
                <w:sz w:val="26"/>
                <w:szCs w:val="26"/>
              </w:rPr>
              <w:t>2</w:t>
            </w:r>
          </w:p>
        </w:tc>
        <w:tc>
          <w:tcPr>
            <w:tcW w:w="1276" w:type="dxa"/>
            <w:vAlign w:val="center"/>
          </w:tcPr>
          <w:p w:rsidR="00C55379" w:rsidRPr="00C55379" w:rsidRDefault="00E40A09" w:rsidP="00AB6412">
            <w:pPr>
              <w:widowControl w:val="0"/>
              <w:jc w:val="center"/>
              <w:rPr>
                <w:rFonts w:ascii="Times New Roman" w:hAnsi="Times New Roman" w:cs="Times New Roman"/>
                <w:sz w:val="26"/>
                <w:szCs w:val="26"/>
              </w:rPr>
            </w:pPr>
            <w:r>
              <w:rPr>
                <w:rFonts w:ascii="Times New Roman" w:hAnsi="Times New Roman" w:cs="Times New Roman"/>
                <w:sz w:val="26"/>
                <w:szCs w:val="26"/>
              </w:rPr>
              <w:t>34</w:t>
            </w:r>
          </w:p>
        </w:tc>
        <w:tc>
          <w:tcPr>
            <w:tcW w:w="1276" w:type="dxa"/>
            <w:vAlign w:val="center"/>
          </w:tcPr>
          <w:p w:rsidR="00C55379" w:rsidRPr="00C55379" w:rsidRDefault="00E40A09" w:rsidP="00AB6412">
            <w:pPr>
              <w:widowControl w:val="0"/>
              <w:jc w:val="center"/>
              <w:rPr>
                <w:rFonts w:ascii="Times New Roman" w:hAnsi="Times New Roman" w:cs="Times New Roman"/>
                <w:sz w:val="26"/>
                <w:szCs w:val="26"/>
              </w:rPr>
            </w:pPr>
            <w:r>
              <w:rPr>
                <w:rFonts w:ascii="Times New Roman" w:hAnsi="Times New Roman" w:cs="Times New Roman"/>
                <w:sz w:val="26"/>
                <w:szCs w:val="26"/>
              </w:rPr>
              <w:t>32</w:t>
            </w:r>
          </w:p>
        </w:tc>
        <w:tc>
          <w:tcPr>
            <w:tcW w:w="1134" w:type="dxa"/>
            <w:vAlign w:val="center"/>
          </w:tcPr>
          <w:p w:rsidR="00C55379" w:rsidRPr="00C55379" w:rsidRDefault="0085477F" w:rsidP="00AB6412">
            <w:pPr>
              <w:widowControl w:val="0"/>
              <w:jc w:val="center"/>
              <w:rPr>
                <w:rFonts w:ascii="Times New Roman" w:hAnsi="Times New Roman" w:cs="Times New Roman"/>
                <w:sz w:val="26"/>
                <w:szCs w:val="26"/>
              </w:rPr>
            </w:pPr>
            <w:r>
              <w:rPr>
                <w:rFonts w:ascii="Times New Roman" w:hAnsi="Times New Roman" w:cs="Times New Roman"/>
                <w:sz w:val="26"/>
                <w:szCs w:val="26"/>
              </w:rPr>
              <w:t>2</w:t>
            </w:r>
            <w:r w:rsidR="00C55379" w:rsidRPr="00C55379">
              <w:rPr>
                <w:rFonts w:ascii="Times New Roman" w:hAnsi="Times New Roman" w:cs="Times New Roman"/>
                <w:sz w:val="26"/>
                <w:szCs w:val="26"/>
              </w:rPr>
              <w:t>5</w:t>
            </w:r>
          </w:p>
        </w:tc>
        <w:tc>
          <w:tcPr>
            <w:tcW w:w="1134" w:type="dxa"/>
            <w:vAlign w:val="center"/>
          </w:tcPr>
          <w:p w:rsidR="00C55379" w:rsidRPr="00C55379" w:rsidRDefault="0085477F" w:rsidP="00AB6412">
            <w:pPr>
              <w:widowControl w:val="0"/>
              <w:jc w:val="center"/>
              <w:rPr>
                <w:rFonts w:ascii="Times New Roman" w:hAnsi="Times New Roman" w:cs="Times New Roman"/>
                <w:sz w:val="26"/>
                <w:szCs w:val="26"/>
              </w:rPr>
            </w:pPr>
            <w:r>
              <w:rPr>
                <w:rFonts w:ascii="Times New Roman" w:hAnsi="Times New Roman" w:cs="Times New Roman"/>
                <w:sz w:val="26"/>
                <w:szCs w:val="26"/>
              </w:rPr>
              <w:t>26</w:t>
            </w:r>
          </w:p>
        </w:tc>
        <w:tc>
          <w:tcPr>
            <w:tcW w:w="1843" w:type="dxa"/>
            <w:shd w:val="clear" w:color="auto" w:fill="auto"/>
          </w:tcPr>
          <w:p w:rsidR="00C55379" w:rsidRPr="00C55379" w:rsidRDefault="0096171A" w:rsidP="00AB6412">
            <w:pPr>
              <w:jc w:val="center"/>
              <w:rPr>
                <w:rFonts w:ascii="Times New Roman" w:hAnsi="Times New Roman" w:cs="Times New Roman"/>
                <w:sz w:val="26"/>
                <w:szCs w:val="26"/>
              </w:rPr>
            </w:pPr>
            <w:r>
              <w:rPr>
                <w:rFonts w:ascii="Times New Roman" w:hAnsi="Times New Roman" w:cs="Times New Roman"/>
                <w:sz w:val="26"/>
                <w:szCs w:val="26"/>
              </w:rPr>
              <w:t>4</w:t>
            </w:r>
          </w:p>
        </w:tc>
      </w:tr>
      <w:tr w:rsidR="00C55379" w:rsidRPr="00C55379" w:rsidTr="0085477F">
        <w:trPr>
          <w:trHeight w:val="339"/>
        </w:trPr>
        <w:tc>
          <w:tcPr>
            <w:tcW w:w="2340" w:type="dxa"/>
            <w:vAlign w:val="center"/>
          </w:tcPr>
          <w:p w:rsidR="00C55379" w:rsidRPr="00C55379" w:rsidRDefault="00C55379" w:rsidP="00AB6412">
            <w:pPr>
              <w:widowControl w:val="0"/>
              <w:rPr>
                <w:rFonts w:ascii="Times New Roman" w:hAnsi="Times New Roman" w:cs="Times New Roman"/>
                <w:sz w:val="26"/>
                <w:szCs w:val="26"/>
              </w:rPr>
            </w:pPr>
            <w:r w:rsidRPr="00C55379">
              <w:rPr>
                <w:rFonts w:ascii="Times New Roman" w:hAnsi="Times New Roman" w:cs="Times New Roman"/>
                <w:sz w:val="26"/>
                <w:szCs w:val="26"/>
              </w:rPr>
              <w:t>Естественная убыль - (прирост +)</w:t>
            </w:r>
          </w:p>
        </w:tc>
        <w:tc>
          <w:tcPr>
            <w:tcW w:w="1168"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-8</w:t>
            </w:r>
          </w:p>
        </w:tc>
        <w:tc>
          <w:tcPr>
            <w:tcW w:w="1276" w:type="dxa"/>
            <w:vAlign w:val="center"/>
          </w:tcPr>
          <w:p w:rsidR="00C55379" w:rsidRPr="00C55379" w:rsidRDefault="00E40A09" w:rsidP="00AB6412">
            <w:pPr>
              <w:widowControl w:val="0"/>
              <w:jc w:val="center"/>
              <w:rPr>
                <w:rFonts w:ascii="Times New Roman" w:hAnsi="Times New Roman" w:cs="Times New Roman"/>
                <w:sz w:val="26"/>
                <w:szCs w:val="26"/>
              </w:rPr>
            </w:pPr>
            <w:r>
              <w:rPr>
                <w:rFonts w:ascii="Times New Roman" w:hAnsi="Times New Roman" w:cs="Times New Roman"/>
                <w:sz w:val="26"/>
                <w:szCs w:val="26"/>
              </w:rPr>
              <w:t>-19</w:t>
            </w:r>
          </w:p>
        </w:tc>
        <w:tc>
          <w:tcPr>
            <w:tcW w:w="1276" w:type="dxa"/>
            <w:vAlign w:val="center"/>
          </w:tcPr>
          <w:p w:rsidR="00C55379" w:rsidRPr="00C55379" w:rsidRDefault="00E40A09" w:rsidP="00AB6412">
            <w:pPr>
              <w:widowControl w:val="0"/>
              <w:jc w:val="center"/>
              <w:rPr>
                <w:rFonts w:ascii="Times New Roman" w:hAnsi="Times New Roman" w:cs="Times New Roman"/>
                <w:sz w:val="26"/>
                <w:szCs w:val="26"/>
              </w:rPr>
            </w:pPr>
            <w:r>
              <w:rPr>
                <w:rFonts w:ascii="Times New Roman" w:hAnsi="Times New Roman" w:cs="Times New Roman"/>
                <w:sz w:val="26"/>
                <w:szCs w:val="26"/>
              </w:rPr>
              <w:t>-10</w:t>
            </w:r>
          </w:p>
        </w:tc>
        <w:tc>
          <w:tcPr>
            <w:tcW w:w="1134" w:type="dxa"/>
            <w:vAlign w:val="center"/>
          </w:tcPr>
          <w:p w:rsidR="00C55379" w:rsidRPr="00C55379" w:rsidRDefault="00C55379" w:rsidP="0085477F">
            <w:pPr>
              <w:widowControl w:val="0"/>
              <w:jc w:val="center"/>
              <w:rPr>
                <w:rFonts w:ascii="Times New Roman" w:hAnsi="Times New Roman" w:cs="Times New Roman"/>
                <w:sz w:val="26"/>
                <w:szCs w:val="26"/>
              </w:rPr>
            </w:pPr>
            <w:r w:rsidRPr="00C55379">
              <w:rPr>
                <w:rFonts w:ascii="Times New Roman" w:hAnsi="Times New Roman" w:cs="Times New Roman"/>
                <w:sz w:val="26"/>
                <w:szCs w:val="26"/>
              </w:rPr>
              <w:t>-</w:t>
            </w:r>
            <w:r w:rsidR="0085477F">
              <w:rPr>
                <w:rFonts w:ascii="Times New Roman" w:hAnsi="Times New Roman" w:cs="Times New Roman"/>
                <w:sz w:val="26"/>
                <w:szCs w:val="26"/>
              </w:rPr>
              <w:t>5</w:t>
            </w:r>
          </w:p>
        </w:tc>
        <w:tc>
          <w:tcPr>
            <w:tcW w:w="1134" w:type="dxa"/>
            <w:vAlign w:val="center"/>
          </w:tcPr>
          <w:p w:rsidR="00C55379" w:rsidRPr="00C55379" w:rsidRDefault="00C55379" w:rsidP="0085477F">
            <w:pPr>
              <w:widowControl w:val="0"/>
              <w:jc w:val="center"/>
              <w:rPr>
                <w:rFonts w:ascii="Times New Roman" w:hAnsi="Times New Roman" w:cs="Times New Roman"/>
                <w:sz w:val="26"/>
                <w:szCs w:val="26"/>
              </w:rPr>
            </w:pPr>
            <w:r w:rsidRPr="00C55379">
              <w:rPr>
                <w:rFonts w:ascii="Times New Roman" w:hAnsi="Times New Roman" w:cs="Times New Roman"/>
                <w:sz w:val="26"/>
                <w:szCs w:val="26"/>
              </w:rPr>
              <w:t>+</w:t>
            </w:r>
            <w:r w:rsidR="0085477F">
              <w:rPr>
                <w:rFonts w:ascii="Times New Roman" w:hAnsi="Times New Roman" w:cs="Times New Roman"/>
                <w:sz w:val="26"/>
                <w:szCs w:val="26"/>
              </w:rPr>
              <w:t>1</w:t>
            </w:r>
          </w:p>
        </w:tc>
        <w:tc>
          <w:tcPr>
            <w:tcW w:w="1843" w:type="dxa"/>
            <w:shd w:val="clear" w:color="auto" w:fill="auto"/>
          </w:tcPr>
          <w:p w:rsidR="00C55379" w:rsidRPr="00C55379" w:rsidRDefault="00C55379" w:rsidP="00AB6412">
            <w:pPr>
              <w:jc w:val="center"/>
              <w:rPr>
                <w:rFonts w:ascii="Times New Roman" w:hAnsi="Times New Roman" w:cs="Times New Roman"/>
                <w:sz w:val="26"/>
                <w:szCs w:val="26"/>
              </w:rPr>
            </w:pPr>
          </w:p>
        </w:tc>
      </w:tr>
    </w:tbl>
    <w:p w:rsidR="00C55379" w:rsidRPr="00C55379" w:rsidRDefault="00C55379" w:rsidP="00C55379">
      <w:pPr>
        <w:widowControl w:val="0"/>
        <w:spacing w:after="120"/>
        <w:ind w:firstLine="720"/>
        <w:jc w:val="both"/>
        <w:rPr>
          <w:rFonts w:ascii="Times New Roman" w:hAnsi="Times New Roman" w:cs="Times New Roman"/>
          <w:bCs/>
          <w:sz w:val="26"/>
          <w:szCs w:val="26"/>
        </w:rPr>
      </w:pPr>
      <w:r w:rsidRPr="00C55379">
        <w:rPr>
          <w:rFonts w:ascii="Times New Roman" w:hAnsi="Times New Roman" w:cs="Times New Roman"/>
          <w:bCs/>
          <w:sz w:val="26"/>
          <w:szCs w:val="26"/>
        </w:rPr>
        <w:t xml:space="preserve">Из приведенной выше таблицы видно, что рождаемость в 2015 году </w:t>
      </w:r>
      <w:r w:rsidR="0085477F">
        <w:rPr>
          <w:rFonts w:ascii="Times New Roman" w:hAnsi="Times New Roman" w:cs="Times New Roman"/>
          <w:bCs/>
          <w:sz w:val="26"/>
          <w:szCs w:val="26"/>
        </w:rPr>
        <w:t>возросла по сравнению с уровнем</w:t>
      </w:r>
      <w:r w:rsidRPr="00C55379">
        <w:rPr>
          <w:rFonts w:ascii="Times New Roman" w:hAnsi="Times New Roman" w:cs="Times New Roman"/>
          <w:bCs/>
          <w:sz w:val="26"/>
          <w:szCs w:val="26"/>
        </w:rPr>
        <w:t xml:space="preserve">  2014 года</w:t>
      </w:r>
      <w:r w:rsidR="000A0069">
        <w:rPr>
          <w:rFonts w:ascii="Times New Roman" w:hAnsi="Times New Roman" w:cs="Times New Roman"/>
          <w:bCs/>
          <w:sz w:val="26"/>
          <w:szCs w:val="26"/>
        </w:rPr>
        <w:t>.</w:t>
      </w:r>
    </w:p>
    <w:p w:rsidR="00C55379" w:rsidRPr="00C55379" w:rsidRDefault="00C55379" w:rsidP="00C55379">
      <w:pPr>
        <w:autoSpaceDE w:val="0"/>
        <w:autoSpaceDN w:val="0"/>
        <w:adjustRightInd w:val="0"/>
        <w:spacing w:after="120"/>
        <w:rPr>
          <w:rFonts w:ascii="Times New Roman" w:hAnsi="Times New Roman" w:cs="Times New Roman"/>
          <w:b/>
          <w:i/>
          <w:sz w:val="26"/>
          <w:szCs w:val="26"/>
        </w:rPr>
      </w:pPr>
      <w:r w:rsidRPr="00C55379">
        <w:rPr>
          <w:rFonts w:ascii="Times New Roman" w:hAnsi="Times New Roman" w:cs="Times New Roman"/>
          <w:b/>
          <w:i/>
          <w:sz w:val="26"/>
          <w:szCs w:val="26"/>
        </w:rPr>
        <w:t>Сведения в сфере занятости населения</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168"/>
        <w:gridCol w:w="1276"/>
        <w:gridCol w:w="1276"/>
        <w:gridCol w:w="1276"/>
        <w:gridCol w:w="992"/>
        <w:gridCol w:w="1843"/>
      </w:tblGrid>
      <w:tr w:rsidR="00C55379" w:rsidRPr="00C55379" w:rsidTr="00547E97">
        <w:trPr>
          <w:trHeight w:val="555"/>
        </w:trPr>
        <w:tc>
          <w:tcPr>
            <w:tcW w:w="2340" w:type="dxa"/>
            <w:shd w:val="clear" w:color="auto" w:fill="CCFFCC"/>
            <w:vAlign w:val="center"/>
          </w:tcPr>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Показатель</w:t>
            </w:r>
          </w:p>
        </w:tc>
        <w:tc>
          <w:tcPr>
            <w:tcW w:w="1168" w:type="dxa"/>
            <w:shd w:val="clear" w:color="auto" w:fill="CCFFCC"/>
            <w:vAlign w:val="center"/>
          </w:tcPr>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2011год</w:t>
            </w:r>
          </w:p>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276" w:type="dxa"/>
            <w:shd w:val="clear" w:color="auto" w:fill="CCFFCC"/>
            <w:vAlign w:val="center"/>
          </w:tcPr>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2012 год</w:t>
            </w:r>
          </w:p>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276" w:type="dxa"/>
            <w:shd w:val="clear" w:color="auto" w:fill="CCFFCC"/>
            <w:vAlign w:val="center"/>
          </w:tcPr>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2013 год</w:t>
            </w:r>
          </w:p>
          <w:p w:rsidR="00C55379" w:rsidRPr="00C55379" w:rsidRDefault="00C55379" w:rsidP="00C55379">
            <w:pPr>
              <w:widowControl w:val="0"/>
              <w:spacing w:after="12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276" w:type="dxa"/>
            <w:shd w:val="clear" w:color="auto" w:fill="CCFFCC"/>
            <w:vAlign w:val="center"/>
          </w:tcPr>
          <w:p w:rsidR="00C55379" w:rsidRPr="00C55379" w:rsidRDefault="00C55379" w:rsidP="00C55379">
            <w:pPr>
              <w:widowControl w:val="0"/>
              <w:spacing w:after="120"/>
              <w:rPr>
                <w:rFonts w:ascii="Times New Roman" w:hAnsi="Times New Roman" w:cs="Times New Roman"/>
                <w:b/>
                <w:bCs/>
                <w:sz w:val="26"/>
                <w:szCs w:val="26"/>
              </w:rPr>
            </w:pPr>
            <w:r w:rsidRPr="00C55379">
              <w:rPr>
                <w:rFonts w:ascii="Times New Roman" w:hAnsi="Times New Roman" w:cs="Times New Roman"/>
                <w:b/>
                <w:bCs/>
                <w:sz w:val="26"/>
                <w:szCs w:val="26"/>
              </w:rPr>
              <w:t>2014 год</w:t>
            </w:r>
          </w:p>
          <w:p w:rsidR="00C55379" w:rsidRPr="00C55379" w:rsidRDefault="00C55379" w:rsidP="00C55379">
            <w:pPr>
              <w:widowControl w:val="0"/>
              <w:spacing w:after="120"/>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992" w:type="dxa"/>
            <w:shd w:val="clear" w:color="auto" w:fill="CCFFCC"/>
            <w:vAlign w:val="center"/>
          </w:tcPr>
          <w:p w:rsidR="00C55379" w:rsidRPr="00C55379" w:rsidRDefault="00C55379" w:rsidP="00C55379">
            <w:pPr>
              <w:widowControl w:val="0"/>
              <w:spacing w:after="120"/>
              <w:rPr>
                <w:rFonts w:ascii="Times New Roman" w:hAnsi="Times New Roman" w:cs="Times New Roman"/>
                <w:b/>
                <w:bCs/>
                <w:sz w:val="26"/>
                <w:szCs w:val="26"/>
              </w:rPr>
            </w:pPr>
            <w:r w:rsidRPr="00C55379">
              <w:rPr>
                <w:rFonts w:ascii="Times New Roman" w:hAnsi="Times New Roman" w:cs="Times New Roman"/>
                <w:b/>
                <w:bCs/>
                <w:sz w:val="26"/>
                <w:szCs w:val="26"/>
              </w:rPr>
              <w:t xml:space="preserve"> 2015 </w:t>
            </w:r>
          </w:p>
          <w:p w:rsidR="00C55379" w:rsidRPr="00C55379" w:rsidRDefault="00C55379" w:rsidP="00C55379">
            <w:pPr>
              <w:widowControl w:val="0"/>
              <w:spacing w:after="120"/>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843" w:type="dxa"/>
            <w:shd w:val="clear" w:color="auto" w:fill="auto"/>
          </w:tcPr>
          <w:p w:rsidR="00C55379" w:rsidRPr="00C55379" w:rsidRDefault="00C55379" w:rsidP="00C55379">
            <w:pPr>
              <w:spacing w:after="120"/>
              <w:rPr>
                <w:rFonts w:ascii="Times New Roman" w:hAnsi="Times New Roman" w:cs="Times New Roman"/>
                <w:sz w:val="26"/>
                <w:szCs w:val="26"/>
              </w:rPr>
            </w:pPr>
            <w:r w:rsidRPr="00C55379">
              <w:rPr>
                <w:rFonts w:ascii="Times New Roman" w:hAnsi="Times New Roman" w:cs="Times New Roman"/>
                <w:b/>
                <w:bCs/>
                <w:sz w:val="26"/>
                <w:szCs w:val="26"/>
              </w:rPr>
              <w:t>соотношение 2015 к 2014</w:t>
            </w:r>
          </w:p>
        </w:tc>
      </w:tr>
      <w:tr w:rsidR="00C55379" w:rsidRPr="00C55379" w:rsidTr="00547E97">
        <w:trPr>
          <w:trHeight w:val="299"/>
        </w:trPr>
        <w:tc>
          <w:tcPr>
            <w:tcW w:w="2340" w:type="dxa"/>
            <w:vAlign w:val="center"/>
          </w:tcPr>
          <w:p w:rsidR="00C55379" w:rsidRPr="00C55379" w:rsidRDefault="00C55379" w:rsidP="00AB6412">
            <w:pPr>
              <w:widowControl w:val="0"/>
              <w:rPr>
                <w:rFonts w:ascii="Times New Roman" w:hAnsi="Times New Roman" w:cs="Times New Roman"/>
                <w:sz w:val="26"/>
                <w:szCs w:val="26"/>
              </w:rPr>
            </w:pPr>
            <w:r w:rsidRPr="00C55379">
              <w:rPr>
                <w:rFonts w:ascii="Times New Roman" w:hAnsi="Times New Roman" w:cs="Times New Roman"/>
                <w:sz w:val="26"/>
                <w:szCs w:val="26"/>
              </w:rPr>
              <w:t>количество граждан, состоящих на учете в ЦЗН на 31 декабря (чел.)</w:t>
            </w:r>
          </w:p>
        </w:tc>
        <w:tc>
          <w:tcPr>
            <w:tcW w:w="1168" w:type="dxa"/>
            <w:vAlign w:val="center"/>
          </w:tcPr>
          <w:p w:rsidR="00C55379" w:rsidRPr="00C55379" w:rsidRDefault="0096171A" w:rsidP="00AB6412">
            <w:pPr>
              <w:widowControl w:val="0"/>
              <w:jc w:val="center"/>
              <w:rPr>
                <w:rFonts w:ascii="Times New Roman" w:hAnsi="Times New Roman" w:cs="Times New Roman"/>
                <w:sz w:val="26"/>
                <w:szCs w:val="26"/>
              </w:rPr>
            </w:pPr>
            <w:r>
              <w:rPr>
                <w:rFonts w:ascii="Times New Roman" w:hAnsi="Times New Roman" w:cs="Times New Roman"/>
                <w:sz w:val="26"/>
                <w:szCs w:val="26"/>
              </w:rPr>
              <w:t>10</w:t>
            </w:r>
          </w:p>
        </w:tc>
        <w:tc>
          <w:tcPr>
            <w:tcW w:w="1276" w:type="dxa"/>
            <w:vAlign w:val="center"/>
          </w:tcPr>
          <w:p w:rsidR="00C55379" w:rsidRPr="00C55379" w:rsidRDefault="00C55379" w:rsidP="0096171A">
            <w:pPr>
              <w:widowControl w:val="0"/>
              <w:jc w:val="center"/>
              <w:rPr>
                <w:rFonts w:ascii="Times New Roman" w:hAnsi="Times New Roman" w:cs="Times New Roman"/>
                <w:sz w:val="26"/>
                <w:szCs w:val="26"/>
              </w:rPr>
            </w:pPr>
            <w:r w:rsidRPr="00C55379">
              <w:rPr>
                <w:rFonts w:ascii="Times New Roman" w:hAnsi="Times New Roman" w:cs="Times New Roman"/>
                <w:sz w:val="26"/>
                <w:szCs w:val="26"/>
              </w:rPr>
              <w:t>1</w:t>
            </w:r>
            <w:r w:rsidR="0096171A">
              <w:rPr>
                <w:rFonts w:ascii="Times New Roman" w:hAnsi="Times New Roman" w:cs="Times New Roman"/>
                <w:sz w:val="26"/>
                <w:szCs w:val="26"/>
              </w:rPr>
              <w:t>2</w:t>
            </w:r>
          </w:p>
        </w:tc>
        <w:tc>
          <w:tcPr>
            <w:tcW w:w="1276" w:type="dxa"/>
            <w:vAlign w:val="center"/>
          </w:tcPr>
          <w:p w:rsidR="00C55379" w:rsidRPr="00C55379" w:rsidRDefault="00C55379" w:rsidP="0096171A">
            <w:pPr>
              <w:widowControl w:val="0"/>
              <w:jc w:val="center"/>
              <w:rPr>
                <w:rFonts w:ascii="Times New Roman" w:hAnsi="Times New Roman" w:cs="Times New Roman"/>
                <w:sz w:val="26"/>
                <w:szCs w:val="26"/>
              </w:rPr>
            </w:pPr>
            <w:r w:rsidRPr="00C55379">
              <w:rPr>
                <w:rFonts w:ascii="Times New Roman" w:hAnsi="Times New Roman" w:cs="Times New Roman"/>
                <w:sz w:val="26"/>
                <w:szCs w:val="26"/>
              </w:rPr>
              <w:t>12</w:t>
            </w:r>
          </w:p>
        </w:tc>
        <w:tc>
          <w:tcPr>
            <w:tcW w:w="1276" w:type="dxa"/>
            <w:vAlign w:val="center"/>
          </w:tcPr>
          <w:p w:rsidR="00C55379" w:rsidRPr="00C55379" w:rsidRDefault="0096171A" w:rsidP="0096171A">
            <w:pPr>
              <w:widowControl w:val="0"/>
              <w:jc w:val="center"/>
              <w:rPr>
                <w:rFonts w:ascii="Times New Roman" w:hAnsi="Times New Roman" w:cs="Times New Roman"/>
                <w:sz w:val="26"/>
                <w:szCs w:val="26"/>
              </w:rPr>
            </w:pPr>
            <w:r>
              <w:rPr>
                <w:rFonts w:ascii="Times New Roman" w:hAnsi="Times New Roman" w:cs="Times New Roman"/>
                <w:sz w:val="26"/>
                <w:szCs w:val="26"/>
              </w:rPr>
              <w:t>21</w:t>
            </w:r>
          </w:p>
        </w:tc>
        <w:tc>
          <w:tcPr>
            <w:tcW w:w="992" w:type="dxa"/>
            <w:vAlign w:val="center"/>
          </w:tcPr>
          <w:p w:rsidR="00C55379" w:rsidRPr="00C55379" w:rsidRDefault="00C55379" w:rsidP="0096171A">
            <w:pPr>
              <w:widowControl w:val="0"/>
              <w:jc w:val="center"/>
              <w:rPr>
                <w:rFonts w:ascii="Times New Roman" w:hAnsi="Times New Roman" w:cs="Times New Roman"/>
                <w:sz w:val="26"/>
                <w:szCs w:val="26"/>
              </w:rPr>
            </w:pPr>
            <w:r w:rsidRPr="00C55379">
              <w:rPr>
                <w:rFonts w:ascii="Times New Roman" w:hAnsi="Times New Roman" w:cs="Times New Roman"/>
                <w:sz w:val="26"/>
                <w:szCs w:val="26"/>
              </w:rPr>
              <w:t>1</w:t>
            </w:r>
            <w:r w:rsidR="0096171A">
              <w:rPr>
                <w:rFonts w:ascii="Times New Roman" w:hAnsi="Times New Roman" w:cs="Times New Roman"/>
                <w:sz w:val="26"/>
                <w:szCs w:val="26"/>
              </w:rPr>
              <w:t>3</w:t>
            </w:r>
          </w:p>
        </w:tc>
        <w:tc>
          <w:tcPr>
            <w:tcW w:w="1843" w:type="dxa"/>
            <w:shd w:val="clear" w:color="auto" w:fill="auto"/>
          </w:tcPr>
          <w:p w:rsidR="00C55379" w:rsidRPr="00C55379" w:rsidRDefault="00C55379" w:rsidP="00AB6412">
            <w:pPr>
              <w:jc w:val="center"/>
              <w:rPr>
                <w:rFonts w:ascii="Times New Roman" w:hAnsi="Times New Roman" w:cs="Times New Roman"/>
                <w:sz w:val="26"/>
                <w:szCs w:val="26"/>
              </w:rPr>
            </w:pPr>
          </w:p>
          <w:p w:rsidR="00C55379" w:rsidRPr="00C55379" w:rsidRDefault="00C55379" w:rsidP="0096171A">
            <w:pPr>
              <w:jc w:val="center"/>
              <w:rPr>
                <w:rFonts w:ascii="Times New Roman" w:hAnsi="Times New Roman" w:cs="Times New Roman"/>
                <w:sz w:val="26"/>
                <w:szCs w:val="26"/>
              </w:rPr>
            </w:pPr>
            <w:r w:rsidRPr="00C55379">
              <w:rPr>
                <w:rFonts w:ascii="Times New Roman" w:hAnsi="Times New Roman" w:cs="Times New Roman"/>
                <w:sz w:val="26"/>
                <w:szCs w:val="26"/>
              </w:rPr>
              <w:t>6</w:t>
            </w:r>
            <w:r w:rsidR="0096171A">
              <w:rPr>
                <w:rFonts w:ascii="Times New Roman" w:hAnsi="Times New Roman" w:cs="Times New Roman"/>
                <w:sz w:val="26"/>
                <w:szCs w:val="26"/>
              </w:rPr>
              <w:t>2</w:t>
            </w:r>
            <w:r w:rsidRPr="00C55379">
              <w:rPr>
                <w:rFonts w:ascii="Times New Roman" w:hAnsi="Times New Roman" w:cs="Times New Roman"/>
                <w:sz w:val="26"/>
                <w:szCs w:val="26"/>
              </w:rPr>
              <w:t>%</w:t>
            </w:r>
          </w:p>
        </w:tc>
      </w:tr>
      <w:tr w:rsidR="00C55379" w:rsidRPr="00C55379" w:rsidTr="00547E97">
        <w:trPr>
          <w:trHeight w:val="328"/>
        </w:trPr>
        <w:tc>
          <w:tcPr>
            <w:tcW w:w="2340" w:type="dxa"/>
            <w:vAlign w:val="center"/>
          </w:tcPr>
          <w:p w:rsidR="00C55379" w:rsidRPr="00C55379" w:rsidRDefault="00C55379" w:rsidP="00C55379">
            <w:pPr>
              <w:widowControl w:val="0"/>
              <w:spacing w:after="0"/>
              <w:rPr>
                <w:rFonts w:ascii="Times New Roman" w:hAnsi="Times New Roman" w:cs="Times New Roman"/>
                <w:sz w:val="26"/>
                <w:szCs w:val="26"/>
              </w:rPr>
            </w:pPr>
            <w:r w:rsidRPr="00C55379">
              <w:rPr>
                <w:rFonts w:ascii="Times New Roman" w:hAnsi="Times New Roman" w:cs="Times New Roman"/>
                <w:sz w:val="26"/>
                <w:szCs w:val="26"/>
              </w:rPr>
              <w:t>количество незанятого трудоспособного населения на 31 декабря (чел.)</w:t>
            </w:r>
          </w:p>
        </w:tc>
        <w:tc>
          <w:tcPr>
            <w:tcW w:w="1168" w:type="dxa"/>
            <w:vAlign w:val="center"/>
          </w:tcPr>
          <w:p w:rsidR="00C55379" w:rsidRPr="00C55379" w:rsidRDefault="0096171A" w:rsidP="00C55379">
            <w:pPr>
              <w:widowControl w:val="0"/>
              <w:spacing w:after="0"/>
              <w:jc w:val="center"/>
              <w:rPr>
                <w:rFonts w:ascii="Times New Roman" w:hAnsi="Times New Roman" w:cs="Times New Roman"/>
                <w:sz w:val="26"/>
                <w:szCs w:val="26"/>
              </w:rPr>
            </w:pPr>
            <w:r>
              <w:rPr>
                <w:rFonts w:ascii="Times New Roman" w:hAnsi="Times New Roman" w:cs="Times New Roman"/>
                <w:sz w:val="26"/>
                <w:szCs w:val="26"/>
              </w:rPr>
              <w:t>619</w:t>
            </w:r>
          </w:p>
        </w:tc>
        <w:tc>
          <w:tcPr>
            <w:tcW w:w="1276" w:type="dxa"/>
            <w:vAlign w:val="center"/>
          </w:tcPr>
          <w:p w:rsidR="00C55379" w:rsidRPr="00C55379" w:rsidRDefault="0096171A" w:rsidP="00C55379">
            <w:pPr>
              <w:widowControl w:val="0"/>
              <w:spacing w:after="0"/>
              <w:jc w:val="center"/>
              <w:rPr>
                <w:rFonts w:ascii="Times New Roman" w:hAnsi="Times New Roman" w:cs="Times New Roman"/>
                <w:sz w:val="26"/>
                <w:szCs w:val="26"/>
              </w:rPr>
            </w:pPr>
            <w:r>
              <w:rPr>
                <w:rFonts w:ascii="Times New Roman" w:hAnsi="Times New Roman" w:cs="Times New Roman"/>
                <w:sz w:val="26"/>
                <w:szCs w:val="26"/>
              </w:rPr>
              <w:t>599</w:t>
            </w:r>
          </w:p>
        </w:tc>
        <w:tc>
          <w:tcPr>
            <w:tcW w:w="1276" w:type="dxa"/>
            <w:vAlign w:val="center"/>
          </w:tcPr>
          <w:p w:rsidR="00C55379" w:rsidRPr="00C55379" w:rsidRDefault="0096171A" w:rsidP="00C55379">
            <w:pPr>
              <w:widowControl w:val="0"/>
              <w:spacing w:after="0"/>
              <w:jc w:val="center"/>
              <w:rPr>
                <w:rFonts w:ascii="Times New Roman" w:hAnsi="Times New Roman" w:cs="Times New Roman"/>
                <w:sz w:val="26"/>
                <w:szCs w:val="26"/>
              </w:rPr>
            </w:pPr>
            <w:r>
              <w:rPr>
                <w:rFonts w:ascii="Times New Roman" w:hAnsi="Times New Roman" w:cs="Times New Roman"/>
                <w:sz w:val="26"/>
                <w:szCs w:val="26"/>
              </w:rPr>
              <w:t>505</w:t>
            </w:r>
          </w:p>
        </w:tc>
        <w:tc>
          <w:tcPr>
            <w:tcW w:w="1276" w:type="dxa"/>
            <w:vAlign w:val="center"/>
          </w:tcPr>
          <w:p w:rsidR="00C55379" w:rsidRPr="00C55379" w:rsidRDefault="0096171A" w:rsidP="0096171A">
            <w:pPr>
              <w:widowControl w:val="0"/>
              <w:spacing w:after="0"/>
              <w:jc w:val="center"/>
              <w:rPr>
                <w:rFonts w:ascii="Times New Roman" w:hAnsi="Times New Roman" w:cs="Times New Roman"/>
                <w:sz w:val="26"/>
                <w:szCs w:val="26"/>
              </w:rPr>
            </w:pPr>
            <w:r>
              <w:rPr>
                <w:rFonts w:ascii="Times New Roman" w:hAnsi="Times New Roman" w:cs="Times New Roman"/>
                <w:sz w:val="26"/>
                <w:szCs w:val="26"/>
              </w:rPr>
              <w:t>519</w:t>
            </w:r>
          </w:p>
        </w:tc>
        <w:tc>
          <w:tcPr>
            <w:tcW w:w="992" w:type="dxa"/>
            <w:vAlign w:val="center"/>
          </w:tcPr>
          <w:p w:rsidR="00C55379" w:rsidRPr="00C55379" w:rsidRDefault="0096171A" w:rsidP="00C55379">
            <w:pPr>
              <w:widowControl w:val="0"/>
              <w:spacing w:after="0"/>
              <w:jc w:val="center"/>
              <w:rPr>
                <w:rFonts w:ascii="Times New Roman" w:hAnsi="Times New Roman" w:cs="Times New Roman"/>
                <w:sz w:val="26"/>
                <w:szCs w:val="26"/>
              </w:rPr>
            </w:pPr>
            <w:r>
              <w:rPr>
                <w:rFonts w:ascii="Times New Roman" w:hAnsi="Times New Roman" w:cs="Times New Roman"/>
                <w:sz w:val="26"/>
                <w:szCs w:val="26"/>
              </w:rPr>
              <w:t>520</w:t>
            </w:r>
          </w:p>
        </w:tc>
        <w:tc>
          <w:tcPr>
            <w:tcW w:w="1843" w:type="dxa"/>
            <w:shd w:val="clear" w:color="auto" w:fill="auto"/>
          </w:tcPr>
          <w:p w:rsidR="00C55379" w:rsidRPr="00C55379" w:rsidRDefault="00C55379" w:rsidP="00C55379">
            <w:pPr>
              <w:spacing w:after="0"/>
              <w:jc w:val="center"/>
              <w:rPr>
                <w:rFonts w:ascii="Times New Roman" w:hAnsi="Times New Roman" w:cs="Times New Roman"/>
                <w:sz w:val="26"/>
                <w:szCs w:val="26"/>
              </w:rPr>
            </w:pPr>
          </w:p>
          <w:p w:rsidR="00C55379" w:rsidRPr="00C55379" w:rsidRDefault="00C55379" w:rsidP="00C55379">
            <w:pPr>
              <w:spacing w:after="0"/>
              <w:jc w:val="center"/>
              <w:rPr>
                <w:rFonts w:ascii="Times New Roman" w:hAnsi="Times New Roman" w:cs="Times New Roman"/>
                <w:sz w:val="26"/>
                <w:szCs w:val="26"/>
              </w:rPr>
            </w:pPr>
          </w:p>
          <w:p w:rsidR="00C55379" w:rsidRPr="00C55379" w:rsidRDefault="0096171A" w:rsidP="00C55379">
            <w:pPr>
              <w:spacing w:after="0"/>
              <w:jc w:val="center"/>
              <w:rPr>
                <w:rFonts w:ascii="Times New Roman" w:hAnsi="Times New Roman" w:cs="Times New Roman"/>
                <w:sz w:val="26"/>
                <w:szCs w:val="26"/>
              </w:rPr>
            </w:pPr>
            <w:r>
              <w:rPr>
                <w:rFonts w:ascii="Times New Roman" w:hAnsi="Times New Roman" w:cs="Times New Roman"/>
                <w:sz w:val="26"/>
                <w:szCs w:val="26"/>
              </w:rPr>
              <w:t>99</w:t>
            </w:r>
            <w:r w:rsidR="00C55379" w:rsidRPr="00C55379">
              <w:rPr>
                <w:rFonts w:ascii="Times New Roman" w:hAnsi="Times New Roman" w:cs="Times New Roman"/>
                <w:sz w:val="26"/>
                <w:szCs w:val="26"/>
              </w:rPr>
              <w:t>%</w:t>
            </w:r>
          </w:p>
        </w:tc>
      </w:tr>
      <w:tr w:rsidR="00C55379" w:rsidRPr="00C55379" w:rsidTr="00547E97">
        <w:trPr>
          <w:trHeight w:val="339"/>
        </w:trPr>
        <w:tc>
          <w:tcPr>
            <w:tcW w:w="2340" w:type="dxa"/>
            <w:vAlign w:val="center"/>
          </w:tcPr>
          <w:p w:rsidR="00C55379" w:rsidRPr="00C55379" w:rsidRDefault="00C55379" w:rsidP="00C55379">
            <w:pPr>
              <w:widowControl w:val="0"/>
              <w:spacing w:after="0"/>
              <w:rPr>
                <w:rFonts w:ascii="Times New Roman" w:hAnsi="Times New Roman" w:cs="Times New Roman"/>
                <w:sz w:val="26"/>
                <w:szCs w:val="26"/>
              </w:rPr>
            </w:pPr>
            <w:r w:rsidRPr="00C55379">
              <w:rPr>
                <w:rFonts w:ascii="Times New Roman" w:hAnsi="Times New Roman" w:cs="Times New Roman"/>
                <w:sz w:val="26"/>
                <w:szCs w:val="26"/>
              </w:rPr>
              <w:t>создано временных рабочих мест в течени</w:t>
            </w:r>
            <w:proofErr w:type="gramStart"/>
            <w:r w:rsidRPr="00C55379">
              <w:rPr>
                <w:rFonts w:ascii="Times New Roman" w:hAnsi="Times New Roman" w:cs="Times New Roman"/>
                <w:sz w:val="26"/>
                <w:szCs w:val="26"/>
              </w:rPr>
              <w:t>и</w:t>
            </w:r>
            <w:proofErr w:type="gramEnd"/>
            <w:r w:rsidRPr="00C55379">
              <w:rPr>
                <w:rFonts w:ascii="Times New Roman" w:hAnsi="Times New Roman" w:cs="Times New Roman"/>
                <w:sz w:val="26"/>
                <w:szCs w:val="26"/>
              </w:rPr>
              <w:t xml:space="preserve"> года</w:t>
            </w:r>
          </w:p>
        </w:tc>
        <w:tc>
          <w:tcPr>
            <w:tcW w:w="1168" w:type="dxa"/>
            <w:vAlign w:val="center"/>
          </w:tcPr>
          <w:p w:rsidR="00C55379" w:rsidRPr="000A0069" w:rsidRDefault="000A0069" w:rsidP="00C55379">
            <w:pPr>
              <w:widowControl w:val="0"/>
              <w:spacing w:after="0"/>
              <w:jc w:val="center"/>
              <w:rPr>
                <w:rFonts w:ascii="Times New Roman" w:hAnsi="Times New Roman" w:cs="Times New Roman"/>
                <w:sz w:val="26"/>
                <w:szCs w:val="26"/>
              </w:rPr>
            </w:pPr>
            <w:r w:rsidRPr="000A0069">
              <w:rPr>
                <w:rFonts w:ascii="Times New Roman" w:hAnsi="Times New Roman" w:cs="Times New Roman"/>
                <w:sz w:val="26"/>
                <w:szCs w:val="26"/>
              </w:rPr>
              <w:t>4</w:t>
            </w:r>
          </w:p>
        </w:tc>
        <w:tc>
          <w:tcPr>
            <w:tcW w:w="1276" w:type="dxa"/>
            <w:vAlign w:val="center"/>
          </w:tcPr>
          <w:p w:rsidR="00C55379" w:rsidRPr="000A0069" w:rsidRDefault="000A0069" w:rsidP="00C55379">
            <w:pPr>
              <w:widowControl w:val="0"/>
              <w:spacing w:after="0"/>
              <w:jc w:val="center"/>
              <w:rPr>
                <w:rFonts w:ascii="Times New Roman" w:hAnsi="Times New Roman" w:cs="Times New Roman"/>
                <w:sz w:val="26"/>
                <w:szCs w:val="26"/>
              </w:rPr>
            </w:pPr>
            <w:r w:rsidRPr="000A0069">
              <w:rPr>
                <w:rFonts w:ascii="Times New Roman" w:hAnsi="Times New Roman" w:cs="Times New Roman"/>
                <w:sz w:val="26"/>
                <w:szCs w:val="26"/>
              </w:rPr>
              <w:t>4</w:t>
            </w:r>
          </w:p>
        </w:tc>
        <w:tc>
          <w:tcPr>
            <w:tcW w:w="1276" w:type="dxa"/>
            <w:vAlign w:val="center"/>
          </w:tcPr>
          <w:p w:rsidR="00C55379" w:rsidRPr="000A0069" w:rsidRDefault="000A0069" w:rsidP="00C55379">
            <w:pPr>
              <w:widowControl w:val="0"/>
              <w:spacing w:after="0"/>
              <w:jc w:val="center"/>
              <w:rPr>
                <w:rFonts w:ascii="Times New Roman" w:hAnsi="Times New Roman" w:cs="Times New Roman"/>
                <w:sz w:val="26"/>
                <w:szCs w:val="26"/>
              </w:rPr>
            </w:pPr>
            <w:r w:rsidRPr="000A0069">
              <w:rPr>
                <w:rFonts w:ascii="Times New Roman" w:hAnsi="Times New Roman" w:cs="Times New Roman"/>
                <w:sz w:val="26"/>
                <w:szCs w:val="26"/>
              </w:rPr>
              <w:t>4</w:t>
            </w:r>
          </w:p>
        </w:tc>
        <w:tc>
          <w:tcPr>
            <w:tcW w:w="1276" w:type="dxa"/>
            <w:vAlign w:val="center"/>
          </w:tcPr>
          <w:p w:rsidR="00C55379" w:rsidRPr="000A0069" w:rsidRDefault="000A0069" w:rsidP="00C55379">
            <w:pPr>
              <w:widowControl w:val="0"/>
              <w:spacing w:after="0"/>
              <w:jc w:val="center"/>
              <w:rPr>
                <w:rFonts w:ascii="Times New Roman" w:hAnsi="Times New Roman" w:cs="Times New Roman"/>
                <w:sz w:val="26"/>
                <w:szCs w:val="26"/>
              </w:rPr>
            </w:pPr>
            <w:r w:rsidRPr="000A0069">
              <w:rPr>
                <w:rFonts w:ascii="Times New Roman" w:hAnsi="Times New Roman" w:cs="Times New Roman"/>
                <w:sz w:val="26"/>
                <w:szCs w:val="26"/>
              </w:rPr>
              <w:t>4</w:t>
            </w:r>
          </w:p>
        </w:tc>
        <w:tc>
          <w:tcPr>
            <w:tcW w:w="992" w:type="dxa"/>
            <w:vAlign w:val="center"/>
          </w:tcPr>
          <w:p w:rsidR="00C55379" w:rsidRPr="000A0069" w:rsidRDefault="000A0069" w:rsidP="00C55379">
            <w:pPr>
              <w:widowControl w:val="0"/>
              <w:spacing w:after="0"/>
              <w:jc w:val="center"/>
              <w:rPr>
                <w:rFonts w:ascii="Times New Roman" w:hAnsi="Times New Roman" w:cs="Times New Roman"/>
                <w:sz w:val="26"/>
                <w:szCs w:val="26"/>
              </w:rPr>
            </w:pPr>
            <w:r w:rsidRPr="000A0069">
              <w:rPr>
                <w:rFonts w:ascii="Times New Roman" w:hAnsi="Times New Roman" w:cs="Times New Roman"/>
                <w:sz w:val="26"/>
                <w:szCs w:val="26"/>
              </w:rPr>
              <w:t>4</w:t>
            </w:r>
          </w:p>
        </w:tc>
        <w:tc>
          <w:tcPr>
            <w:tcW w:w="1843" w:type="dxa"/>
            <w:shd w:val="clear" w:color="auto" w:fill="auto"/>
          </w:tcPr>
          <w:p w:rsidR="00C55379" w:rsidRPr="000A0069" w:rsidRDefault="00C55379" w:rsidP="00C55379">
            <w:pPr>
              <w:spacing w:after="0"/>
              <w:rPr>
                <w:rFonts w:ascii="Times New Roman" w:hAnsi="Times New Roman" w:cs="Times New Roman"/>
                <w:sz w:val="26"/>
                <w:szCs w:val="26"/>
              </w:rPr>
            </w:pPr>
          </w:p>
          <w:p w:rsidR="00C55379" w:rsidRPr="000A0069" w:rsidRDefault="000A0069" w:rsidP="00C55379">
            <w:pPr>
              <w:spacing w:after="0"/>
              <w:jc w:val="center"/>
              <w:rPr>
                <w:rFonts w:ascii="Times New Roman" w:hAnsi="Times New Roman" w:cs="Times New Roman"/>
                <w:sz w:val="26"/>
                <w:szCs w:val="26"/>
              </w:rPr>
            </w:pPr>
            <w:r w:rsidRPr="000A0069">
              <w:rPr>
                <w:rFonts w:ascii="Times New Roman" w:hAnsi="Times New Roman" w:cs="Times New Roman"/>
                <w:sz w:val="26"/>
                <w:szCs w:val="26"/>
              </w:rPr>
              <w:t>10</w:t>
            </w:r>
            <w:r w:rsidR="00C55379" w:rsidRPr="000A0069">
              <w:rPr>
                <w:rFonts w:ascii="Times New Roman" w:hAnsi="Times New Roman" w:cs="Times New Roman"/>
                <w:sz w:val="26"/>
                <w:szCs w:val="26"/>
              </w:rPr>
              <w:t>0%</w:t>
            </w:r>
          </w:p>
          <w:p w:rsidR="00C55379" w:rsidRPr="000A0069" w:rsidRDefault="00C55379" w:rsidP="00C55379">
            <w:pPr>
              <w:spacing w:after="0"/>
              <w:rPr>
                <w:rFonts w:ascii="Times New Roman" w:hAnsi="Times New Roman" w:cs="Times New Roman"/>
                <w:sz w:val="26"/>
                <w:szCs w:val="26"/>
              </w:rPr>
            </w:pPr>
          </w:p>
        </w:tc>
      </w:tr>
      <w:tr w:rsidR="00C55379" w:rsidRPr="00C55379" w:rsidTr="00547E97">
        <w:trPr>
          <w:trHeight w:val="339"/>
        </w:trPr>
        <w:tc>
          <w:tcPr>
            <w:tcW w:w="2340" w:type="dxa"/>
            <w:vAlign w:val="center"/>
          </w:tcPr>
          <w:p w:rsidR="00C55379" w:rsidRPr="00C55379" w:rsidRDefault="00C55379" w:rsidP="00C55379">
            <w:pPr>
              <w:widowControl w:val="0"/>
              <w:spacing w:after="0"/>
              <w:rPr>
                <w:rFonts w:ascii="Times New Roman" w:hAnsi="Times New Roman" w:cs="Times New Roman"/>
                <w:sz w:val="26"/>
                <w:szCs w:val="26"/>
              </w:rPr>
            </w:pPr>
            <w:r w:rsidRPr="00C55379">
              <w:rPr>
                <w:rFonts w:ascii="Times New Roman" w:hAnsi="Times New Roman" w:cs="Times New Roman"/>
                <w:sz w:val="26"/>
                <w:szCs w:val="26"/>
              </w:rPr>
              <w:t xml:space="preserve">уровень </w:t>
            </w:r>
            <w:r w:rsidRPr="00C55379">
              <w:rPr>
                <w:rFonts w:ascii="Times New Roman" w:hAnsi="Times New Roman" w:cs="Times New Roman"/>
                <w:sz w:val="26"/>
                <w:szCs w:val="26"/>
              </w:rPr>
              <w:lastRenderedPageBreak/>
              <w:t>зарегистрированной безработицы на 31 декабря</w:t>
            </w:r>
            <w:proofErr w:type="gramStart"/>
            <w:r w:rsidRPr="00C55379">
              <w:rPr>
                <w:rFonts w:ascii="Times New Roman" w:hAnsi="Times New Roman" w:cs="Times New Roman"/>
                <w:sz w:val="26"/>
                <w:szCs w:val="26"/>
              </w:rPr>
              <w:t xml:space="preserve">  (%)</w:t>
            </w:r>
            <w:proofErr w:type="gramEnd"/>
          </w:p>
        </w:tc>
        <w:tc>
          <w:tcPr>
            <w:tcW w:w="1168" w:type="dxa"/>
            <w:vAlign w:val="center"/>
          </w:tcPr>
          <w:p w:rsidR="00C55379" w:rsidRPr="00C55379" w:rsidRDefault="00547E97" w:rsidP="00C55379">
            <w:pPr>
              <w:widowControl w:val="0"/>
              <w:spacing w:after="0"/>
              <w:jc w:val="center"/>
              <w:rPr>
                <w:rFonts w:ascii="Times New Roman" w:hAnsi="Times New Roman" w:cs="Times New Roman"/>
                <w:sz w:val="26"/>
                <w:szCs w:val="26"/>
              </w:rPr>
            </w:pPr>
            <w:r>
              <w:rPr>
                <w:rFonts w:ascii="Times New Roman" w:hAnsi="Times New Roman" w:cs="Times New Roman"/>
                <w:sz w:val="26"/>
                <w:szCs w:val="26"/>
              </w:rPr>
              <w:lastRenderedPageBreak/>
              <w:t>2,1</w:t>
            </w:r>
          </w:p>
        </w:tc>
        <w:tc>
          <w:tcPr>
            <w:tcW w:w="1276" w:type="dxa"/>
            <w:vAlign w:val="center"/>
          </w:tcPr>
          <w:p w:rsidR="00C55379" w:rsidRPr="00C55379" w:rsidRDefault="00547E97" w:rsidP="00547E97">
            <w:pPr>
              <w:widowControl w:val="0"/>
              <w:spacing w:after="0"/>
              <w:jc w:val="center"/>
              <w:rPr>
                <w:rFonts w:ascii="Times New Roman" w:hAnsi="Times New Roman" w:cs="Times New Roman"/>
                <w:sz w:val="26"/>
                <w:szCs w:val="26"/>
              </w:rPr>
            </w:pPr>
            <w:r>
              <w:rPr>
                <w:rFonts w:ascii="Times New Roman" w:hAnsi="Times New Roman" w:cs="Times New Roman"/>
                <w:sz w:val="26"/>
                <w:szCs w:val="26"/>
              </w:rPr>
              <w:t>1,01</w:t>
            </w:r>
          </w:p>
        </w:tc>
        <w:tc>
          <w:tcPr>
            <w:tcW w:w="1276" w:type="dxa"/>
            <w:vAlign w:val="center"/>
          </w:tcPr>
          <w:p w:rsidR="00C55379" w:rsidRPr="00C55379" w:rsidRDefault="00547E97" w:rsidP="00C55379">
            <w:pPr>
              <w:widowControl w:val="0"/>
              <w:spacing w:after="0"/>
              <w:jc w:val="center"/>
              <w:rPr>
                <w:rFonts w:ascii="Times New Roman" w:hAnsi="Times New Roman" w:cs="Times New Roman"/>
                <w:sz w:val="26"/>
                <w:szCs w:val="26"/>
              </w:rPr>
            </w:pPr>
            <w:r>
              <w:rPr>
                <w:rFonts w:ascii="Times New Roman" w:hAnsi="Times New Roman" w:cs="Times New Roman"/>
                <w:sz w:val="26"/>
                <w:szCs w:val="26"/>
              </w:rPr>
              <w:t>1,01</w:t>
            </w:r>
          </w:p>
        </w:tc>
        <w:tc>
          <w:tcPr>
            <w:tcW w:w="1276" w:type="dxa"/>
            <w:vAlign w:val="center"/>
          </w:tcPr>
          <w:p w:rsidR="00C55379" w:rsidRPr="00C55379" w:rsidRDefault="00547E97" w:rsidP="00C55379">
            <w:pPr>
              <w:widowControl w:val="0"/>
              <w:spacing w:after="0"/>
              <w:jc w:val="center"/>
              <w:rPr>
                <w:rFonts w:ascii="Times New Roman" w:hAnsi="Times New Roman" w:cs="Times New Roman"/>
                <w:sz w:val="26"/>
                <w:szCs w:val="26"/>
              </w:rPr>
            </w:pPr>
            <w:r>
              <w:rPr>
                <w:rFonts w:ascii="Times New Roman" w:hAnsi="Times New Roman" w:cs="Times New Roman"/>
                <w:sz w:val="26"/>
                <w:szCs w:val="26"/>
              </w:rPr>
              <w:t>0,02</w:t>
            </w:r>
          </w:p>
        </w:tc>
        <w:tc>
          <w:tcPr>
            <w:tcW w:w="992" w:type="dxa"/>
            <w:vAlign w:val="center"/>
          </w:tcPr>
          <w:p w:rsidR="00C55379" w:rsidRPr="00C55379" w:rsidRDefault="00547E97" w:rsidP="00C55379">
            <w:pPr>
              <w:widowControl w:val="0"/>
              <w:spacing w:after="0"/>
              <w:jc w:val="center"/>
              <w:rPr>
                <w:rFonts w:ascii="Times New Roman" w:hAnsi="Times New Roman" w:cs="Times New Roman"/>
                <w:sz w:val="26"/>
                <w:szCs w:val="26"/>
              </w:rPr>
            </w:pPr>
            <w:r>
              <w:rPr>
                <w:rFonts w:ascii="Times New Roman" w:hAnsi="Times New Roman" w:cs="Times New Roman"/>
                <w:sz w:val="26"/>
                <w:szCs w:val="26"/>
              </w:rPr>
              <w:t>1,10</w:t>
            </w:r>
          </w:p>
        </w:tc>
        <w:tc>
          <w:tcPr>
            <w:tcW w:w="1843" w:type="dxa"/>
            <w:shd w:val="clear" w:color="auto" w:fill="auto"/>
          </w:tcPr>
          <w:p w:rsidR="00C55379" w:rsidRPr="00C55379" w:rsidRDefault="00C55379" w:rsidP="00C55379">
            <w:pPr>
              <w:spacing w:after="0"/>
              <w:jc w:val="center"/>
              <w:rPr>
                <w:rFonts w:ascii="Times New Roman" w:hAnsi="Times New Roman" w:cs="Times New Roman"/>
                <w:sz w:val="26"/>
                <w:szCs w:val="26"/>
              </w:rPr>
            </w:pPr>
          </w:p>
          <w:p w:rsidR="00C55379" w:rsidRPr="00547E97" w:rsidRDefault="00C55379" w:rsidP="00C55379">
            <w:pPr>
              <w:spacing w:after="0"/>
              <w:jc w:val="center"/>
              <w:rPr>
                <w:rFonts w:ascii="Times New Roman" w:hAnsi="Times New Roman" w:cs="Times New Roman"/>
                <w:b/>
                <w:sz w:val="26"/>
                <w:szCs w:val="26"/>
              </w:rPr>
            </w:pPr>
          </w:p>
          <w:p w:rsidR="00C55379" w:rsidRPr="00C55379" w:rsidRDefault="00C55379" w:rsidP="00C55379">
            <w:pPr>
              <w:spacing w:after="0"/>
              <w:jc w:val="center"/>
              <w:rPr>
                <w:rFonts w:ascii="Times New Roman" w:hAnsi="Times New Roman" w:cs="Times New Roman"/>
                <w:sz w:val="26"/>
                <w:szCs w:val="26"/>
              </w:rPr>
            </w:pPr>
            <w:r w:rsidRPr="00547E97">
              <w:rPr>
                <w:rFonts w:ascii="Times New Roman" w:hAnsi="Times New Roman" w:cs="Times New Roman"/>
                <w:b/>
                <w:sz w:val="26"/>
                <w:szCs w:val="26"/>
              </w:rPr>
              <w:t>67%</w:t>
            </w:r>
          </w:p>
        </w:tc>
      </w:tr>
    </w:tbl>
    <w:p w:rsidR="00C55379" w:rsidRPr="00C55379" w:rsidRDefault="00C55379" w:rsidP="00C55379">
      <w:pPr>
        <w:ind w:firstLine="709"/>
        <w:jc w:val="both"/>
        <w:rPr>
          <w:rFonts w:ascii="Times New Roman" w:hAnsi="Times New Roman" w:cs="Times New Roman"/>
          <w:sz w:val="26"/>
          <w:szCs w:val="26"/>
        </w:rPr>
      </w:pPr>
      <w:r w:rsidRPr="000A0069">
        <w:rPr>
          <w:rFonts w:ascii="Times New Roman" w:hAnsi="Times New Roman" w:cs="Times New Roman"/>
          <w:b/>
          <w:color w:val="C00000"/>
          <w:sz w:val="26"/>
          <w:szCs w:val="26"/>
        </w:rPr>
        <w:lastRenderedPageBreak/>
        <w:t>Из приведенной выше таблице видно, что уровень безработицы в 2015 году уменьшился по сравнению с 2014 годом на 33%, также уменьшилось количество незанятого трудоспособного населения на 38%.</w:t>
      </w:r>
      <w:r w:rsidRPr="00C55379">
        <w:rPr>
          <w:rFonts w:ascii="Times New Roman" w:hAnsi="Times New Roman" w:cs="Times New Roman"/>
          <w:sz w:val="26"/>
          <w:szCs w:val="26"/>
        </w:rPr>
        <w:t xml:space="preserve">  Безработица представляет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наносит серьезную психологическую травму. Число безработных значительно возрастает в периоды кризисов и уменьшается в периоды подъемов.   </w:t>
      </w:r>
      <w:proofErr w:type="gramStart"/>
      <w:r w:rsidRPr="00C55379">
        <w:rPr>
          <w:rFonts w:ascii="Times New Roman" w:hAnsi="Times New Roman" w:cs="Times New Roman"/>
          <w:sz w:val="26"/>
          <w:szCs w:val="26"/>
        </w:rPr>
        <w:t>Первичная безработица (выпускники школ, ПТУ, техникумов, ВУЗов); безработица молодежи, отчисленной из учебных заведений или прекратившей обучение по собственному желанию; безработица вследствие недостаточной профессиональной квалификации; безработица субъективная вследствие нежелания или неспособности переквалифицироваться и получить иную профессию; безработица возвращающихся из мест лишения свободы; безработица тех, кто после длительного перерыва хочет возобновить работу и др.</w:t>
      </w:r>
      <w:proofErr w:type="gramEnd"/>
    </w:p>
    <w:p w:rsidR="00C55379" w:rsidRPr="00C55379" w:rsidRDefault="00C55379" w:rsidP="00C55379">
      <w:pPr>
        <w:spacing w:after="0"/>
        <w:jc w:val="both"/>
        <w:rPr>
          <w:rFonts w:ascii="Times New Roman" w:hAnsi="Times New Roman" w:cs="Times New Roman"/>
          <w:b/>
          <w:i/>
          <w:sz w:val="26"/>
          <w:szCs w:val="26"/>
        </w:rPr>
      </w:pPr>
      <w:r w:rsidRPr="00C55379">
        <w:rPr>
          <w:rFonts w:ascii="Times New Roman" w:hAnsi="Times New Roman" w:cs="Times New Roman"/>
          <w:b/>
          <w:i/>
          <w:sz w:val="26"/>
          <w:szCs w:val="26"/>
        </w:rPr>
        <w:t>Пенсионное обеспечение</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Пенсионное обеспечение – базовая и одна из самых важных компонент системы социального обеспечения. Для анализа уровня жизни пенсионера большое значение имеет оценка его жизненных потребностей и расходов, определяемых с помощью потребительской корзины, т.е. набора продуктов питания, непродовольственных товаров и услуг, необходимых для сохранения здоровья и жизнедеятельности. Стоимостную оценку потребительской корзины пенсионера выражает показатель прожиточного минимума пенсионера. Постановлением Правительства Республики Хакасия «Об установлении величины прожиточного минимума на душу населения и по основным социально-демографическим группам населения в Республике Хакасия за I</w:t>
      </w:r>
      <w:r w:rsidRPr="00C55379">
        <w:rPr>
          <w:rFonts w:ascii="Times New Roman" w:hAnsi="Times New Roman" w:cs="Times New Roman"/>
          <w:sz w:val="26"/>
          <w:szCs w:val="26"/>
          <w:lang w:val="en-US"/>
        </w:rPr>
        <w:t>II</w:t>
      </w:r>
      <w:r w:rsidRPr="00C55379">
        <w:rPr>
          <w:rFonts w:ascii="Times New Roman" w:hAnsi="Times New Roman" w:cs="Times New Roman"/>
          <w:sz w:val="26"/>
          <w:szCs w:val="26"/>
        </w:rPr>
        <w:t xml:space="preserve"> квартал 2016 года»  пенсионерам установлен 7369 рублей</w:t>
      </w:r>
      <w:proofErr w:type="gramStart"/>
      <w:r w:rsidRPr="00C55379">
        <w:rPr>
          <w:rFonts w:ascii="Times New Roman" w:hAnsi="Times New Roman" w:cs="Times New Roman"/>
          <w:sz w:val="26"/>
          <w:szCs w:val="26"/>
        </w:rPr>
        <w:t xml:space="preserve"> .</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7"/>
        <w:gridCol w:w="1397"/>
        <w:gridCol w:w="1398"/>
      </w:tblGrid>
      <w:tr w:rsidR="00C55379" w:rsidRPr="00C55379" w:rsidTr="00AB6412">
        <w:trPr>
          <w:trHeight w:val="555"/>
        </w:trPr>
        <w:tc>
          <w:tcPr>
            <w:tcW w:w="2340"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Показатель</w:t>
            </w:r>
          </w:p>
        </w:tc>
        <w:tc>
          <w:tcPr>
            <w:tcW w:w="1397"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2011год</w:t>
            </w:r>
          </w:p>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397"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2012 год</w:t>
            </w:r>
          </w:p>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397"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2013 год</w:t>
            </w:r>
          </w:p>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397" w:type="dxa"/>
            <w:shd w:val="clear" w:color="auto" w:fill="CCFFCC"/>
            <w:vAlign w:val="center"/>
          </w:tcPr>
          <w:p w:rsidR="00C55379" w:rsidRPr="00C55379" w:rsidRDefault="00C55379"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t>2014 год</w:t>
            </w:r>
          </w:p>
          <w:p w:rsidR="00C55379" w:rsidRPr="00C55379" w:rsidRDefault="00C55379" w:rsidP="00AB6412">
            <w:pPr>
              <w:widowControl w:val="0"/>
              <w:rPr>
                <w:rFonts w:ascii="Times New Roman" w:hAnsi="Times New Roman" w:cs="Times New Roman"/>
                <w:b/>
                <w:bCs/>
                <w:sz w:val="26"/>
                <w:szCs w:val="26"/>
              </w:rPr>
            </w:pPr>
            <w:r w:rsidRPr="00C55379">
              <w:rPr>
                <w:rFonts w:ascii="Times New Roman" w:hAnsi="Times New Roman" w:cs="Times New Roman"/>
                <w:b/>
                <w:bCs/>
                <w:sz w:val="26"/>
                <w:szCs w:val="26"/>
              </w:rPr>
              <w:t>отчет</w:t>
            </w:r>
          </w:p>
        </w:tc>
        <w:tc>
          <w:tcPr>
            <w:tcW w:w="1398" w:type="dxa"/>
            <w:shd w:val="clear" w:color="auto" w:fill="CCFFCC"/>
            <w:vAlign w:val="center"/>
          </w:tcPr>
          <w:p w:rsidR="00C55379" w:rsidRPr="00C55379" w:rsidRDefault="00C55379" w:rsidP="00AB6412">
            <w:pPr>
              <w:widowControl w:val="0"/>
              <w:jc w:val="center"/>
              <w:rPr>
                <w:rFonts w:ascii="Times New Roman" w:hAnsi="Times New Roman" w:cs="Times New Roman"/>
                <w:b/>
                <w:bCs/>
                <w:sz w:val="26"/>
                <w:szCs w:val="26"/>
              </w:rPr>
            </w:pPr>
            <w:r w:rsidRPr="00C55379">
              <w:rPr>
                <w:rFonts w:ascii="Times New Roman" w:hAnsi="Times New Roman" w:cs="Times New Roman"/>
                <w:b/>
                <w:bCs/>
                <w:sz w:val="26"/>
                <w:szCs w:val="26"/>
              </w:rPr>
              <w:t>соотношение 2014 к 2013</w:t>
            </w:r>
          </w:p>
        </w:tc>
      </w:tr>
      <w:tr w:rsidR="00C55379" w:rsidRPr="00C55379" w:rsidTr="00AB6412">
        <w:trPr>
          <w:trHeight w:val="299"/>
        </w:trPr>
        <w:tc>
          <w:tcPr>
            <w:tcW w:w="2340" w:type="dxa"/>
            <w:vAlign w:val="center"/>
          </w:tcPr>
          <w:p w:rsidR="00C55379" w:rsidRPr="00C55379" w:rsidRDefault="00C55379" w:rsidP="00AB6412">
            <w:pPr>
              <w:widowControl w:val="0"/>
              <w:rPr>
                <w:rFonts w:ascii="Times New Roman" w:hAnsi="Times New Roman" w:cs="Times New Roman"/>
                <w:sz w:val="26"/>
                <w:szCs w:val="26"/>
              </w:rPr>
            </w:pPr>
            <w:r w:rsidRPr="00C55379">
              <w:rPr>
                <w:rFonts w:ascii="Times New Roman" w:hAnsi="Times New Roman" w:cs="Times New Roman"/>
                <w:sz w:val="26"/>
                <w:szCs w:val="26"/>
              </w:rPr>
              <w:t>численность пенсионеров</w:t>
            </w:r>
          </w:p>
        </w:tc>
        <w:tc>
          <w:tcPr>
            <w:tcW w:w="1397" w:type="dxa"/>
            <w:vAlign w:val="center"/>
          </w:tcPr>
          <w:p w:rsidR="00C55379" w:rsidRPr="00C55379" w:rsidRDefault="008006D9" w:rsidP="00AB6412">
            <w:pPr>
              <w:widowControl w:val="0"/>
              <w:jc w:val="center"/>
              <w:rPr>
                <w:rFonts w:ascii="Times New Roman" w:hAnsi="Times New Roman" w:cs="Times New Roman"/>
                <w:sz w:val="26"/>
                <w:szCs w:val="26"/>
              </w:rPr>
            </w:pPr>
            <w:r>
              <w:rPr>
                <w:rFonts w:ascii="Times New Roman" w:hAnsi="Times New Roman" w:cs="Times New Roman"/>
                <w:sz w:val="26"/>
                <w:szCs w:val="26"/>
              </w:rPr>
              <w:t>368</w:t>
            </w:r>
          </w:p>
        </w:tc>
        <w:tc>
          <w:tcPr>
            <w:tcW w:w="1397" w:type="dxa"/>
            <w:vAlign w:val="center"/>
          </w:tcPr>
          <w:p w:rsidR="00C55379" w:rsidRPr="00C55379" w:rsidRDefault="008006D9" w:rsidP="00AB6412">
            <w:pPr>
              <w:widowControl w:val="0"/>
              <w:jc w:val="center"/>
              <w:rPr>
                <w:rFonts w:ascii="Times New Roman" w:hAnsi="Times New Roman" w:cs="Times New Roman"/>
                <w:sz w:val="26"/>
                <w:szCs w:val="26"/>
              </w:rPr>
            </w:pPr>
            <w:r>
              <w:rPr>
                <w:rFonts w:ascii="Times New Roman" w:hAnsi="Times New Roman" w:cs="Times New Roman"/>
                <w:sz w:val="26"/>
                <w:szCs w:val="26"/>
              </w:rPr>
              <w:t>368</w:t>
            </w:r>
          </w:p>
        </w:tc>
        <w:tc>
          <w:tcPr>
            <w:tcW w:w="1397" w:type="dxa"/>
            <w:vAlign w:val="center"/>
          </w:tcPr>
          <w:p w:rsidR="00C55379" w:rsidRPr="00C55379" w:rsidRDefault="008006D9" w:rsidP="00AB6412">
            <w:pPr>
              <w:widowControl w:val="0"/>
              <w:jc w:val="center"/>
              <w:rPr>
                <w:rFonts w:ascii="Times New Roman" w:hAnsi="Times New Roman" w:cs="Times New Roman"/>
                <w:sz w:val="26"/>
                <w:szCs w:val="26"/>
              </w:rPr>
            </w:pPr>
            <w:r>
              <w:rPr>
                <w:rFonts w:ascii="Times New Roman" w:hAnsi="Times New Roman" w:cs="Times New Roman"/>
                <w:sz w:val="26"/>
                <w:szCs w:val="26"/>
              </w:rPr>
              <w:t>362</w:t>
            </w:r>
          </w:p>
        </w:tc>
        <w:tc>
          <w:tcPr>
            <w:tcW w:w="1397" w:type="dxa"/>
            <w:vAlign w:val="center"/>
          </w:tcPr>
          <w:p w:rsidR="00C55379" w:rsidRPr="00C55379" w:rsidRDefault="008006D9" w:rsidP="00AB6412">
            <w:pPr>
              <w:widowControl w:val="0"/>
              <w:jc w:val="center"/>
              <w:rPr>
                <w:rFonts w:ascii="Times New Roman" w:hAnsi="Times New Roman" w:cs="Times New Roman"/>
                <w:sz w:val="26"/>
                <w:szCs w:val="26"/>
              </w:rPr>
            </w:pPr>
            <w:r>
              <w:rPr>
                <w:rFonts w:ascii="Times New Roman" w:hAnsi="Times New Roman" w:cs="Times New Roman"/>
                <w:sz w:val="26"/>
                <w:szCs w:val="26"/>
              </w:rPr>
              <w:t>378</w:t>
            </w:r>
          </w:p>
        </w:tc>
        <w:tc>
          <w:tcPr>
            <w:tcW w:w="1398" w:type="dxa"/>
            <w:vAlign w:val="center"/>
          </w:tcPr>
          <w:p w:rsidR="00C55379" w:rsidRPr="00C55379" w:rsidRDefault="008006D9" w:rsidP="00AB6412">
            <w:pPr>
              <w:widowControl w:val="0"/>
              <w:jc w:val="center"/>
              <w:rPr>
                <w:rFonts w:ascii="Times New Roman" w:hAnsi="Times New Roman" w:cs="Times New Roman"/>
                <w:sz w:val="26"/>
                <w:szCs w:val="26"/>
              </w:rPr>
            </w:pPr>
            <w:r>
              <w:rPr>
                <w:rFonts w:ascii="Times New Roman" w:hAnsi="Times New Roman" w:cs="Times New Roman"/>
                <w:sz w:val="26"/>
                <w:szCs w:val="26"/>
              </w:rPr>
              <w:t>95,7</w:t>
            </w:r>
            <w:r w:rsidR="00C55379" w:rsidRPr="00C55379">
              <w:rPr>
                <w:rFonts w:ascii="Times New Roman" w:hAnsi="Times New Roman" w:cs="Times New Roman"/>
                <w:sz w:val="26"/>
                <w:szCs w:val="26"/>
              </w:rPr>
              <w:t>%</w:t>
            </w:r>
          </w:p>
        </w:tc>
      </w:tr>
      <w:tr w:rsidR="00C55379" w:rsidRPr="00C55379" w:rsidTr="00AB6412">
        <w:trPr>
          <w:trHeight w:val="328"/>
        </w:trPr>
        <w:tc>
          <w:tcPr>
            <w:tcW w:w="2340" w:type="dxa"/>
            <w:vAlign w:val="center"/>
          </w:tcPr>
          <w:p w:rsidR="00C55379" w:rsidRPr="00C55379" w:rsidRDefault="00C55379" w:rsidP="00AB6412">
            <w:pPr>
              <w:widowControl w:val="0"/>
              <w:rPr>
                <w:rFonts w:ascii="Times New Roman" w:hAnsi="Times New Roman" w:cs="Times New Roman"/>
                <w:sz w:val="26"/>
                <w:szCs w:val="26"/>
              </w:rPr>
            </w:pPr>
            <w:r w:rsidRPr="00C55379">
              <w:rPr>
                <w:rFonts w:ascii="Times New Roman" w:hAnsi="Times New Roman" w:cs="Times New Roman"/>
                <w:sz w:val="26"/>
                <w:szCs w:val="26"/>
              </w:rPr>
              <w:t>средний размер пенсии</w:t>
            </w:r>
          </w:p>
        </w:tc>
        <w:tc>
          <w:tcPr>
            <w:tcW w:w="1397"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9884,16</w:t>
            </w:r>
          </w:p>
        </w:tc>
        <w:tc>
          <w:tcPr>
            <w:tcW w:w="1397"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9947,94</w:t>
            </w:r>
          </w:p>
        </w:tc>
        <w:tc>
          <w:tcPr>
            <w:tcW w:w="1397"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9949,56</w:t>
            </w:r>
          </w:p>
        </w:tc>
        <w:tc>
          <w:tcPr>
            <w:tcW w:w="1397"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9903,12</w:t>
            </w:r>
          </w:p>
        </w:tc>
        <w:tc>
          <w:tcPr>
            <w:tcW w:w="1398" w:type="dxa"/>
            <w:vAlign w:val="center"/>
          </w:tcPr>
          <w:p w:rsidR="00C55379" w:rsidRPr="00C55379" w:rsidRDefault="00C55379" w:rsidP="00AB6412">
            <w:pPr>
              <w:widowControl w:val="0"/>
              <w:jc w:val="center"/>
              <w:rPr>
                <w:rFonts w:ascii="Times New Roman" w:hAnsi="Times New Roman" w:cs="Times New Roman"/>
                <w:sz w:val="26"/>
                <w:szCs w:val="26"/>
              </w:rPr>
            </w:pPr>
            <w:r w:rsidRPr="00C55379">
              <w:rPr>
                <w:rFonts w:ascii="Times New Roman" w:hAnsi="Times New Roman" w:cs="Times New Roman"/>
                <w:sz w:val="26"/>
                <w:szCs w:val="26"/>
              </w:rPr>
              <w:t>99,5%</w:t>
            </w:r>
          </w:p>
        </w:tc>
      </w:tr>
    </w:tbl>
    <w:p w:rsidR="004F7E6E" w:rsidRDefault="004F7E6E" w:rsidP="00C55379">
      <w:pPr>
        <w:widowControl w:val="0"/>
        <w:shd w:val="clear" w:color="auto" w:fill="FFFFFF"/>
        <w:spacing w:after="120"/>
        <w:jc w:val="both"/>
        <w:rPr>
          <w:rFonts w:ascii="Times New Roman" w:hAnsi="Times New Roman" w:cs="Times New Roman"/>
          <w:b/>
          <w:bCs/>
          <w:i/>
          <w:sz w:val="26"/>
          <w:szCs w:val="26"/>
        </w:rPr>
      </w:pPr>
    </w:p>
    <w:p w:rsidR="004F7E6E" w:rsidRDefault="004F7E6E" w:rsidP="00C55379">
      <w:pPr>
        <w:widowControl w:val="0"/>
        <w:shd w:val="clear" w:color="auto" w:fill="FFFFFF"/>
        <w:spacing w:after="120"/>
        <w:jc w:val="both"/>
        <w:rPr>
          <w:rFonts w:ascii="Times New Roman" w:hAnsi="Times New Roman" w:cs="Times New Roman"/>
          <w:b/>
          <w:bCs/>
          <w:i/>
          <w:sz w:val="26"/>
          <w:szCs w:val="26"/>
        </w:rPr>
      </w:pPr>
    </w:p>
    <w:p w:rsidR="00C55379" w:rsidRPr="00C55379" w:rsidRDefault="00C55379" w:rsidP="00C55379">
      <w:pPr>
        <w:widowControl w:val="0"/>
        <w:shd w:val="clear" w:color="auto" w:fill="FFFFFF"/>
        <w:spacing w:after="120"/>
        <w:jc w:val="both"/>
        <w:rPr>
          <w:rFonts w:ascii="Times New Roman" w:hAnsi="Times New Roman" w:cs="Times New Roman"/>
          <w:i/>
          <w:sz w:val="26"/>
          <w:szCs w:val="26"/>
        </w:rPr>
      </w:pPr>
      <w:r w:rsidRPr="00C55379">
        <w:rPr>
          <w:rFonts w:ascii="Times New Roman" w:hAnsi="Times New Roman" w:cs="Times New Roman"/>
          <w:b/>
          <w:bCs/>
          <w:i/>
          <w:sz w:val="26"/>
          <w:szCs w:val="26"/>
        </w:rPr>
        <w:lastRenderedPageBreak/>
        <w:t>1.1.3. Анализ благосостояния населения</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Благосостояние населения интегрирует в себе основные показатели уровня жизни и отражает степень удовлетворения его материальных и духовных потребностей (реальные доходы, их дифференциация, уровень потребления благ и услуг, уровень обеспечения мощностями инфраструктуры общества).</w:t>
      </w:r>
    </w:p>
    <w:p w:rsidR="00C55379" w:rsidRPr="00C55379" w:rsidRDefault="00C55379" w:rsidP="00C55379">
      <w:pPr>
        <w:spacing w:after="0"/>
        <w:ind w:firstLine="709"/>
        <w:jc w:val="both"/>
        <w:rPr>
          <w:rFonts w:ascii="Times New Roman" w:hAnsi="Times New Roman" w:cs="Times New Roman"/>
          <w:b/>
          <w:bCs/>
          <w:sz w:val="26"/>
          <w:szCs w:val="26"/>
        </w:rPr>
      </w:pPr>
      <w:r w:rsidRPr="00C55379">
        <w:rPr>
          <w:rFonts w:ascii="Times New Roman" w:hAnsi="Times New Roman" w:cs="Times New Roman"/>
          <w:sz w:val="26"/>
          <w:szCs w:val="26"/>
        </w:rPr>
        <w:t xml:space="preserve">По величине размера покупательской способности среднемесячной номинальной начисленной заработной платы по муниципальному образованию </w:t>
      </w:r>
      <w:r w:rsidR="008006D9">
        <w:rPr>
          <w:rFonts w:ascii="Times New Roman" w:hAnsi="Times New Roman" w:cs="Times New Roman"/>
          <w:sz w:val="26"/>
          <w:szCs w:val="26"/>
        </w:rPr>
        <w:t>Новомарьясовский сельсовет</w:t>
      </w:r>
      <w:r w:rsidRPr="00C55379">
        <w:rPr>
          <w:rFonts w:ascii="Times New Roman" w:hAnsi="Times New Roman" w:cs="Times New Roman"/>
          <w:sz w:val="26"/>
          <w:szCs w:val="26"/>
        </w:rPr>
        <w:t xml:space="preserve"> данных нет, так как   орган  Государственной статистики по Республике Хакасия в разрезе поселений не анализирует.</w:t>
      </w:r>
    </w:p>
    <w:p w:rsidR="00C55379" w:rsidRPr="008006D9" w:rsidRDefault="00C55379" w:rsidP="00C55379">
      <w:pPr>
        <w:spacing w:after="0"/>
        <w:ind w:firstLine="709"/>
        <w:jc w:val="both"/>
        <w:rPr>
          <w:rFonts w:ascii="Times New Roman" w:hAnsi="Times New Roman" w:cs="Times New Roman"/>
          <w:b/>
          <w:sz w:val="26"/>
          <w:szCs w:val="26"/>
        </w:rPr>
      </w:pPr>
      <w:r w:rsidRPr="00C55379">
        <w:rPr>
          <w:rFonts w:ascii="Times New Roman" w:hAnsi="Times New Roman" w:cs="Times New Roman"/>
          <w:sz w:val="26"/>
          <w:szCs w:val="26"/>
        </w:rPr>
        <w:t xml:space="preserve">В </w:t>
      </w:r>
      <w:r w:rsidR="008006D9">
        <w:rPr>
          <w:rFonts w:ascii="Times New Roman" w:hAnsi="Times New Roman" w:cs="Times New Roman"/>
          <w:sz w:val="26"/>
          <w:szCs w:val="26"/>
        </w:rPr>
        <w:t>МО</w:t>
      </w:r>
      <w:r w:rsidRPr="00C55379">
        <w:rPr>
          <w:rFonts w:ascii="Times New Roman" w:hAnsi="Times New Roman" w:cs="Times New Roman"/>
          <w:sz w:val="26"/>
          <w:szCs w:val="26"/>
        </w:rPr>
        <w:t xml:space="preserve">, также как и в целом по району, происходит увеличение числа жителей, проживающих за чертой бедности. Численность населения муниципального образования </w:t>
      </w:r>
      <w:r w:rsidR="008006D9">
        <w:rPr>
          <w:rFonts w:ascii="Times New Roman" w:hAnsi="Times New Roman" w:cs="Times New Roman"/>
          <w:sz w:val="26"/>
          <w:szCs w:val="26"/>
        </w:rPr>
        <w:t>Новомарьясовский сельсовет</w:t>
      </w:r>
      <w:r w:rsidRPr="00C55379">
        <w:rPr>
          <w:rFonts w:ascii="Times New Roman" w:hAnsi="Times New Roman" w:cs="Times New Roman"/>
          <w:sz w:val="26"/>
          <w:szCs w:val="26"/>
        </w:rPr>
        <w:t xml:space="preserve">, </w:t>
      </w:r>
      <w:r w:rsidRPr="008006D9">
        <w:rPr>
          <w:rFonts w:ascii="Times New Roman" w:hAnsi="Times New Roman" w:cs="Times New Roman"/>
          <w:b/>
          <w:sz w:val="26"/>
          <w:szCs w:val="26"/>
        </w:rPr>
        <w:t xml:space="preserve">имеющего среднедушевые денежные доходы ниже прожиточного минимума, состоящего на учете в органах социальной защиты населения, увеличилась  с </w:t>
      </w:r>
      <w:r w:rsidR="00654590" w:rsidRPr="008006D9">
        <w:rPr>
          <w:rFonts w:ascii="Times New Roman" w:hAnsi="Times New Roman" w:cs="Times New Roman"/>
          <w:b/>
          <w:sz w:val="26"/>
          <w:szCs w:val="26"/>
        </w:rPr>
        <w:t>900</w:t>
      </w:r>
      <w:r w:rsidRPr="008006D9">
        <w:rPr>
          <w:rFonts w:ascii="Times New Roman" w:hAnsi="Times New Roman" w:cs="Times New Roman"/>
          <w:b/>
          <w:sz w:val="26"/>
          <w:szCs w:val="26"/>
        </w:rPr>
        <w:t xml:space="preserve"> человек в 201</w:t>
      </w:r>
      <w:r w:rsidR="00654590" w:rsidRPr="008006D9">
        <w:rPr>
          <w:rFonts w:ascii="Times New Roman" w:hAnsi="Times New Roman" w:cs="Times New Roman"/>
          <w:b/>
          <w:sz w:val="26"/>
          <w:szCs w:val="26"/>
        </w:rPr>
        <w:t>4</w:t>
      </w:r>
      <w:r w:rsidRPr="008006D9">
        <w:rPr>
          <w:rFonts w:ascii="Times New Roman" w:hAnsi="Times New Roman" w:cs="Times New Roman"/>
          <w:b/>
          <w:sz w:val="26"/>
          <w:szCs w:val="26"/>
        </w:rPr>
        <w:t xml:space="preserve"> году до 1</w:t>
      </w:r>
      <w:r w:rsidR="00654590" w:rsidRPr="008006D9">
        <w:rPr>
          <w:rFonts w:ascii="Times New Roman" w:hAnsi="Times New Roman" w:cs="Times New Roman"/>
          <w:b/>
          <w:sz w:val="26"/>
          <w:szCs w:val="26"/>
        </w:rPr>
        <w:t>0</w:t>
      </w:r>
      <w:r w:rsidRPr="008006D9">
        <w:rPr>
          <w:rFonts w:ascii="Times New Roman" w:hAnsi="Times New Roman" w:cs="Times New Roman"/>
          <w:b/>
          <w:sz w:val="26"/>
          <w:szCs w:val="26"/>
        </w:rPr>
        <w:t>9</w:t>
      </w:r>
      <w:r w:rsidR="00654590" w:rsidRPr="008006D9">
        <w:rPr>
          <w:rFonts w:ascii="Times New Roman" w:hAnsi="Times New Roman" w:cs="Times New Roman"/>
          <w:b/>
          <w:sz w:val="26"/>
          <w:szCs w:val="26"/>
        </w:rPr>
        <w:t>0</w:t>
      </w:r>
      <w:r w:rsidRPr="008006D9">
        <w:rPr>
          <w:rFonts w:ascii="Times New Roman" w:hAnsi="Times New Roman" w:cs="Times New Roman"/>
          <w:b/>
          <w:sz w:val="26"/>
          <w:szCs w:val="26"/>
        </w:rPr>
        <w:t xml:space="preserve"> в 201</w:t>
      </w:r>
      <w:r w:rsidR="00654590" w:rsidRPr="008006D9">
        <w:rPr>
          <w:rFonts w:ascii="Times New Roman" w:hAnsi="Times New Roman" w:cs="Times New Roman"/>
          <w:b/>
          <w:sz w:val="26"/>
          <w:szCs w:val="26"/>
        </w:rPr>
        <w:t>5</w:t>
      </w:r>
      <w:r w:rsidRPr="008006D9">
        <w:rPr>
          <w:rFonts w:ascii="Times New Roman" w:hAnsi="Times New Roman" w:cs="Times New Roman"/>
          <w:b/>
          <w:sz w:val="26"/>
          <w:szCs w:val="26"/>
        </w:rPr>
        <w:t>, а его доля в общей численности населения – 2</w:t>
      </w:r>
      <w:r w:rsidR="00A01344" w:rsidRPr="008006D9">
        <w:rPr>
          <w:rFonts w:ascii="Times New Roman" w:hAnsi="Times New Roman" w:cs="Times New Roman"/>
          <w:b/>
          <w:sz w:val="26"/>
          <w:szCs w:val="26"/>
        </w:rPr>
        <w:t>0</w:t>
      </w:r>
      <w:r w:rsidRPr="008006D9">
        <w:rPr>
          <w:rFonts w:ascii="Times New Roman" w:hAnsi="Times New Roman" w:cs="Times New Roman"/>
          <w:b/>
          <w:sz w:val="26"/>
          <w:szCs w:val="26"/>
        </w:rPr>
        <w:t>% и 2</w:t>
      </w:r>
      <w:r w:rsidR="00A01344" w:rsidRPr="008006D9">
        <w:rPr>
          <w:rFonts w:ascii="Times New Roman" w:hAnsi="Times New Roman" w:cs="Times New Roman"/>
          <w:b/>
          <w:sz w:val="26"/>
          <w:szCs w:val="26"/>
        </w:rPr>
        <w:t>5</w:t>
      </w:r>
      <w:r w:rsidRPr="008006D9">
        <w:rPr>
          <w:rFonts w:ascii="Times New Roman" w:hAnsi="Times New Roman" w:cs="Times New Roman"/>
          <w:b/>
          <w:sz w:val="26"/>
          <w:szCs w:val="26"/>
        </w:rPr>
        <w:t>% соответственно.</w:t>
      </w:r>
    </w:p>
    <w:p w:rsidR="00C55379" w:rsidRPr="00C55379" w:rsidRDefault="00C55379" w:rsidP="00C55379">
      <w:pPr>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Одним из важных показателей благосостояния населения поселка является обеспеченность жильем. </w:t>
      </w:r>
    </w:p>
    <w:p w:rsidR="00C55379" w:rsidRPr="00C55379" w:rsidRDefault="00C55379" w:rsidP="00C55379">
      <w:pPr>
        <w:autoSpaceDE w:val="0"/>
        <w:autoSpaceDN w:val="0"/>
        <w:adjustRightInd w:val="0"/>
        <w:spacing w:after="0"/>
        <w:outlineLvl w:val="4"/>
        <w:rPr>
          <w:rFonts w:ascii="Times New Roman" w:hAnsi="Times New Roman" w:cs="Times New Roman"/>
          <w:b/>
          <w:i/>
          <w:sz w:val="26"/>
          <w:szCs w:val="26"/>
        </w:rPr>
      </w:pPr>
      <w:r w:rsidRPr="00C55379">
        <w:rPr>
          <w:rFonts w:ascii="Times New Roman" w:hAnsi="Times New Roman" w:cs="Times New Roman"/>
          <w:b/>
          <w:i/>
          <w:sz w:val="26"/>
          <w:szCs w:val="26"/>
        </w:rPr>
        <w:t>1.1.4. Жилищный фонд</w:t>
      </w:r>
    </w:p>
    <w:p w:rsidR="00C55379" w:rsidRPr="00C55379" w:rsidRDefault="00C55379" w:rsidP="00585B24">
      <w:pPr>
        <w:autoSpaceDE w:val="0"/>
        <w:autoSpaceDN w:val="0"/>
        <w:adjustRightInd w:val="0"/>
        <w:spacing w:after="0"/>
        <w:ind w:firstLine="708"/>
        <w:jc w:val="both"/>
        <w:rPr>
          <w:rFonts w:ascii="Times New Roman" w:hAnsi="Times New Roman" w:cs="Times New Roman"/>
          <w:sz w:val="26"/>
          <w:szCs w:val="26"/>
        </w:rPr>
      </w:pPr>
      <w:r w:rsidRPr="00C55379">
        <w:rPr>
          <w:rFonts w:ascii="Times New Roman" w:hAnsi="Times New Roman" w:cs="Times New Roman"/>
          <w:sz w:val="26"/>
          <w:szCs w:val="26"/>
        </w:rPr>
        <w:t>В течение  2015</w:t>
      </w:r>
      <w:r w:rsidR="008006D9">
        <w:rPr>
          <w:rFonts w:ascii="Times New Roman" w:hAnsi="Times New Roman" w:cs="Times New Roman"/>
          <w:sz w:val="26"/>
          <w:szCs w:val="26"/>
        </w:rPr>
        <w:t xml:space="preserve"> </w:t>
      </w:r>
      <w:r w:rsidRPr="00C55379">
        <w:rPr>
          <w:rFonts w:ascii="Times New Roman" w:hAnsi="Times New Roman" w:cs="Times New Roman"/>
          <w:sz w:val="26"/>
          <w:szCs w:val="26"/>
        </w:rPr>
        <w:t>г</w:t>
      </w:r>
      <w:r w:rsidR="008006D9">
        <w:rPr>
          <w:rFonts w:ascii="Times New Roman" w:hAnsi="Times New Roman" w:cs="Times New Roman"/>
          <w:sz w:val="26"/>
          <w:szCs w:val="26"/>
        </w:rPr>
        <w:t>ода</w:t>
      </w:r>
      <w:r w:rsidRPr="00C55379">
        <w:rPr>
          <w:rFonts w:ascii="Times New Roman" w:hAnsi="Times New Roman" w:cs="Times New Roman"/>
          <w:sz w:val="26"/>
          <w:szCs w:val="26"/>
        </w:rPr>
        <w:t xml:space="preserve"> общая площадь жилищного фонда муниципального образования  </w:t>
      </w:r>
      <w:r w:rsidR="008006D9">
        <w:rPr>
          <w:rFonts w:ascii="Times New Roman" w:hAnsi="Times New Roman" w:cs="Times New Roman"/>
          <w:sz w:val="26"/>
          <w:szCs w:val="26"/>
        </w:rPr>
        <w:t>Новомарьясовский сельсовет</w:t>
      </w:r>
      <w:r w:rsidRPr="00C55379">
        <w:rPr>
          <w:rFonts w:ascii="Times New Roman" w:hAnsi="Times New Roman" w:cs="Times New Roman"/>
          <w:sz w:val="26"/>
          <w:szCs w:val="26"/>
        </w:rPr>
        <w:t xml:space="preserve"> увеличилась на </w:t>
      </w:r>
      <w:r w:rsidRPr="005440E1">
        <w:rPr>
          <w:rFonts w:ascii="Times New Roman" w:hAnsi="Times New Roman" w:cs="Times New Roman"/>
          <w:b/>
          <w:sz w:val="26"/>
          <w:szCs w:val="26"/>
        </w:rPr>
        <w:t>2,4%</w:t>
      </w:r>
      <w:r w:rsidRPr="00C55379">
        <w:rPr>
          <w:rFonts w:ascii="Times New Roman" w:hAnsi="Times New Roman" w:cs="Times New Roman"/>
          <w:sz w:val="26"/>
          <w:szCs w:val="26"/>
        </w:rPr>
        <w:t xml:space="preserve"> и  составила </w:t>
      </w:r>
      <w:r w:rsidR="008F6DDD">
        <w:rPr>
          <w:rFonts w:ascii="Times New Roman" w:hAnsi="Times New Roman" w:cs="Times New Roman"/>
          <w:sz w:val="26"/>
          <w:szCs w:val="26"/>
        </w:rPr>
        <w:t>36</w:t>
      </w:r>
      <w:r w:rsidR="005440E1">
        <w:rPr>
          <w:rFonts w:ascii="Times New Roman" w:hAnsi="Times New Roman" w:cs="Times New Roman"/>
          <w:sz w:val="26"/>
          <w:szCs w:val="26"/>
        </w:rPr>
        <w:t>407,0</w:t>
      </w:r>
      <w:r w:rsidRPr="00C55379">
        <w:rPr>
          <w:rFonts w:ascii="Times New Roman" w:hAnsi="Times New Roman" w:cs="Times New Roman"/>
          <w:sz w:val="26"/>
          <w:szCs w:val="26"/>
        </w:rPr>
        <w:t xml:space="preserve"> тыс. кв. м, в т.ч.:</w:t>
      </w:r>
    </w:p>
    <w:p w:rsidR="00C55379" w:rsidRPr="005440E1" w:rsidRDefault="00C55379" w:rsidP="00585B24">
      <w:pPr>
        <w:autoSpaceDE w:val="0"/>
        <w:autoSpaceDN w:val="0"/>
        <w:adjustRightInd w:val="0"/>
        <w:spacing w:after="0"/>
        <w:ind w:firstLine="709"/>
        <w:jc w:val="both"/>
        <w:rPr>
          <w:rFonts w:ascii="Times New Roman" w:hAnsi="Times New Roman" w:cs="Times New Roman"/>
          <w:b/>
          <w:sz w:val="26"/>
          <w:szCs w:val="26"/>
        </w:rPr>
      </w:pPr>
      <w:r w:rsidRPr="00C55379">
        <w:rPr>
          <w:rFonts w:ascii="Times New Roman" w:hAnsi="Times New Roman" w:cs="Times New Roman"/>
          <w:sz w:val="26"/>
          <w:szCs w:val="26"/>
        </w:rPr>
        <w:t xml:space="preserve">общая площадь муниципального жилищного фонда </w:t>
      </w:r>
      <w:r w:rsidR="005440E1">
        <w:rPr>
          <w:rFonts w:ascii="Times New Roman" w:hAnsi="Times New Roman" w:cs="Times New Roman"/>
          <w:sz w:val="26"/>
          <w:szCs w:val="26"/>
        </w:rPr>
        <w:t>–</w:t>
      </w:r>
      <w:r w:rsidRPr="00C55379">
        <w:rPr>
          <w:rFonts w:ascii="Times New Roman" w:hAnsi="Times New Roman" w:cs="Times New Roman"/>
          <w:sz w:val="26"/>
          <w:szCs w:val="26"/>
        </w:rPr>
        <w:t xml:space="preserve"> </w:t>
      </w:r>
      <w:r w:rsidR="005440E1">
        <w:rPr>
          <w:rFonts w:ascii="Times New Roman" w:hAnsi="Times New Roman" w:cs="Times New Roman"/>
          <w:sz w:val="26"/>
          <w:szCs w:val="26"/>
        </w:rPr>
        <w:t>236,6</w:t>
      </w:r>
      <w:r w:rsidRPr="00C55379">
        <w:rPr>
          <w:rFonts w:ascii="Times New Roman" w:hAnsi="Times New Roman" w:cs="Times New Roman"/>
          <w:sz w:val="26"/>
          <w:szCs w:val="26"/>
        </w:rPr>
        <w:t xml:space="preserve"> тыс. кв. м </w:t>
      </w:r>
      <w:r w:rsidRPr="000E62A0">
        <w:rPr>
          <w:rFonts w:ascii="Times New Roman" w:hAnsi="Times New Roman" w:cs="Times New Roman"/>
          <w:sz w:val="26"/>
          <w:szCs w:val="26"/>
        </w:rPr>
        <w:t>(</w:t>
      </w:r>
      <w:r w:rsidR="000E62A0" w:rsidRPr="000E62A0">
        <w:rPr>
          <w:rFonts w:ascii="Times New Roman" w:hAnsi="Times New Roman" w:cs="Times New Roman"/>
          <w:sz w:val="26"/>
          <w:szCs w:val="26"/>
        </w:rPr>
        <w:t>0,6</w:t>
      </w:r>
      <w:r w:rsidRPr="000E62A0">
        <w:rPr>
          <w:rFonts w:ascii="Times New Roman" w:hAnsi="Times New Roman" w:cs="Times New Roman"/>
          <w:sz w:val="26"/>
          <w:szCs w:val="26"/>
        </w:rPr>
        <w:t>% общей площади жилищного фонда);</w:t>
      </w:r>
    </w:p>
    <w:p w:rsidR="00C55379" w:rsidRPr="00C55379" w:rsidRDefault="00C55379" w:rsidP="00226301">
      <w:pPr>
        <w:autoSpaceDE w:val="0"/>
        <w:autoSpaceDN w:val="0"/>
        <w:adjustRightInd w:val="0"/>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общая площадь частного жилищного фонда, находящегося в собственности граждан и юридических лиц, - </w:t>
      </w:r>
      <w:r w:rsidR="0019099B">
        <w:rPr>
          <w:rFonts w:ascii="Times New Roman" w:hAnsi="Times New Roman" w:cs="Times New Roman"/>
          <w:sz w:val="26"/>
          <w:szCs w:val="26"/>
        </w:rPr>
        <w:t>36170,4</w:t>
      </w:r>
      <w:r w:rsidRPr="00C55379">
        <w:rPr>
          <w:rFonts w:ascii="Times New Roman" w:hAnsi="Times New Roman" w:cs="Times New Roman"/>
          <w:sz w:val="26"/>
          <w:szCs w:val="26"/>
        </w:rPr>
        <w:t xml:space="preserve"> тыс. кв. м (</w:t>
      </w:r>
      <w:r w:rsidR="000E62A0">
        <w:rPr>
          <w:rFonts w:ascii="Times New Roman" w:hAnsi="Times New Roman" w:cs="Times New Roman"/>
          <w:sz w:val="26"/>
          <w:szCs w:val="26"/>
        </w:rPr>
        <w:t>9</w:t>
      </w:r>
      <w:r w:rsidR="0019099B">
        <w:rPr>
          <w:rFonts w:ascii="Times New Roman" w:hAnsi="Times New Roman" w:cs="Times New Roman"/>
          <w:sz w:val="26"/>
          <w:szCs w:val="26"/>
        </w:rPr>
        <w:t>9</w:t>
      </w:r>
      <w:r w:rsidR="000E62A0">
        <w:rPr>
          <w:rFonts w:ascii="Times New Roman" w:hAnsi="Times New Roman" w:cs="Times New Roman"/>
          <w:sz w:val="26"/>
          <w:szCs w:val="26"/>
        </w:rPr>
        <w:t>,</w:t>
      </w:r>
      <w:r w:rsidR="0019099B">
        <w:rPr>
          <w:rFonts w:ascii="Times New Roman" w:hAnsi="Times New Roman" w:cs="Times New Roman"/>
          <w:sz w:val="26"/>
          <w:szCs w:val="26"/>
        </w:rPr>
        <w:t>3</w:t>
      </w:r>
      <w:r w:rsidR="000E62A0">
        <w:rPr>
          <w:rFonts w:ascii="Times New Roman" w:hAnsi="Times New Roman" w:cs="Times New Roman"/>
          <w:sz w:val="26"/>
          <w:szCs w:val="26"/>
        </w:rPr>
        <w:t xml:space="preserve"> </w:t>
      </w:r>
      <w:r w:rsidRPr="00C55379">
        <w:rPr>
          <w:rFonts w:ascii="Times New Roman" w:hAnsi="Times New Roman" w:cs="Times New Roman"/>
          <w:sz w:val="26"/>
          <w:szCs w:val="26"/>
        </w:rPr>
        <w:t>% от площади всех многоквартирных домов жилищного фонда).</w:t>
      </w:r>
    </w:p>
    <w:p w:rsidR="00C20C40" w:rsidRDefault="00C55379" w:rsidP="00226301">
      <w:pPr>
        <w:autoSpaceDE w:val="0"/>
        <w:autoSpaceDN w:val="0"/>
        <w:adjustRightInd w:val="0"/>
        <w:spacing w:after="0"/>
        <w:jc w:val="center"/>
        <w:rPr>
          <w:rFonts w:ascii="Times New Roman" w:hAnsi="Times New Roman" w:cs="Times New Roman"/>
          <w:sz w:val="26"/>
          <w:szCs w:val="26"/>
        </w:rPr>
      </w:pPr>
      <w:r w:rsidRPr="00C55379">
        <w:rPr>
          <w:rFonts w:ascii="Times New Roman" w:hAnsi="Times New Roman" w:cs="Times New Roman"/>
          <w:sz w:val="26"/>
          <w:szCs w:val="26"/>
        </w:rPr>
        <w:t xml:space="preserve">Характеристика жилищного фонда муниципального образования </w:t>
      </w:r>
    </w:p>
    <w:p w:rsidR="00C55379" w:rsidRPr="00C55379" w:rsidRDefault="00C20C40" w:rsidP="00226301">
      <w:pPr>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Новомарьясовский сельсовет</w:t>
      </w:r>
    </w:p>
    <w:tbl>
      <w:tblPr>
        <w:tblW w:w="8720" w:type="dxa"/>
        <w:jc w:val="center"/>
        <w:tblInd w:w="70" w:type="dxa"/>
        <w:tblLayout w:type="fixed"/>
        <w:tblCellMar>
          <w:left w:w="70" w:type="dxa"/>
          <w:right w:w="70" w:type="dxa"/>
        </w:tblCellMar>
        <w:tblLook w:val="0000"/>
      </w:tblPr>
      <w:tblGrid>
        <w:gridCol w:w="567"/>
        <w:gridCol w:w="5387"/>
        <w:gridCol w:w="1135"/>
        <w:gridCol w:w="1631"/>
      </w:tblGrid>
      <w:tr w:rsidR="00C55379" w:rsidRPr="00C55379" w:rsidTr="000E62A0">
        <w:trPr>
          <w:cantSplit/>
          <w:trHeight w:val="60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r w:rsidRPr="00C55379">
              <w:rPr>
                <w:rFonts w:ascii="Times New Roman" w:hAnsi="Times New Roman" w:cs="Times New Roman"/>
                <w:sz w:val="26"/>
                <w:szCs w:val="26"/>
              </w:rPr>
              <w:br/>
            </w:r>
            <w:proofErr w:type="spellStart"/>
            <w:proofErr w:type="gramStart"/>
            <w:r w:rsidRPr="00C55379">
              <w:rPr>
                <w:rFonts w:ascii="Times New Roman" w:hAnsi="Times New Roman" w:cs="Times New Roman"/>
                <w:sz w:val="26"/>
                <w:szCs w:val="26"/>
              </w:rPr>
              <w:t>п</w:t>
            </w:r>
            <w:proofErr w:type="spellEnd"/>
            <w:proofErr w:type="gramEnd"/>
            <w:r w:rsidRPr="00C55379">
              <w:rPr>
                <w:rFonts w:ascii="Times New Roman" w:hAnsi="Times New Roman" w:cs="Times New Roman"/>
                <w:sz w:val="26"/>
                <w:szCs w:val="26"/>
              </w:rPr>
              <w:t>/</w:t>
            </w:r>
            <w:proofErr w:type="spellStart"/>
            <w:r w:rsidRPr="00C55379">
              <w:rPr>
                <w:rFonts w:ascii="Times New Roman" w:hAnsi="Times New Roman" w:cs="Times New Roman"/>
                <w:sz w:val="26"/>
                <w:szCs w:val="26"/>
              </w:rPr>
              <w:t>п</w:t>
            </w:r>
            <w:proofErr w:type="spellEnd"/>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F23B1F">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Показатели</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Ед.  </w:t>
            </w:r>
            <w:r w:rsidRPr="00C55379">
              <w:rPr>
                <w:rFonts w:ascii="Times New Roman" w:hAnsi="Times New Roman" w:cs="Times New Roman"/>
                <w:sz w:val="26"/>
                <w:szCs w:val="26"/>
              </w:rPr>
              <w:br/>
            </w:r>
            <w:proofErr w:type="spellStart"/>
            <w:r w:rsidRPr="00C55379">
              <w:rPr>
                <w:rFonts w:ascii="Times New Roman" w:hAnsi="Times New Roman" w:cs="Times New Roman"/>
                <w:sz w:val="26"/>
                <w:szCs w:val="26"/>
              </w:rPr>
              <w:t>изм</w:t>
            </w:r>
            <w:proofErr w:type="spellEnd"/>
            <w:r w:rsidRPr="00C55379">
              <w:rPr>
                <w:rFonts w:ascii="Times New Roman" w:hAnsi="Times New Roman" w:cs="Times New Roman"/>
                <w:sz w:val="26"/>
                <w:szCs w:val="26"/>
              </w:rPr>
              <w:t xml:space="preserve">.  </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2015г.</w:t>
            </w:r>
          </w:p>
        </w:tc>
      </w:tr>
      <w:tr w:rsidR="00C55379" w:rsidRPr="00C55379" w:rsidTr="000E62A0">
        <w:trPr>
          <w:cantSplit/>
          <w:trHeight w:val="249"/>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1 </w:t>
            </w: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Общая площадь жилищного фонда, в т.ч.</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тыс</w:t>
            </w:r>
            <w:proofErr w:type="gramStart"/>
            <w:r w:rsidRPr="00C55379">
              <w:rPr>
                <w:rFonts w:ascii="Times New Roman" w:hAnsi="Times New Roman" w:cs="Times New Roman"/>
                <w:sz w:val="26"/>
                <w:szCs w:val="26"/>
              </w:rPr>
              <w:t>.м</w:t>
            </w:r>
            <w:proofErr w:type="gramEnd"/>
            <w:r w:rsidRPr="00C55379">
              <w:rPr>
                <w:rFonts w:ascii="Times New Roman" w:hAnsi="Times New Roman" w:cs="Times New Roman"/>
                <w:sz w:val="26"/>
                <w:szCs w:val="26"/>
                <w:vertAlign w:val="superscript"/>
              </w:rPr>
              <w:t>2</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0E62A0"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36407,0</w:t>
            </w:r>
          </w:p>
        </w:tc>
      </w:tr>
      <w:tr w:rsidR="00C55379" w:rsidRPr="00C55379" w:rsidTr="000E62A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частный                           </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19099B"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36170,4</w:t>
            </w:r>
          </w:p>
        </w:tc>
      </w:tr>
      <w:tr w:rsidR="00C55379" w:rsidRPr="00C55379" w:rsidTr="000E62A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государственный                   </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19099B"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2366</w:t>
            </w:r>
          </w:p>
        </w:tc>
      </w:tr>
      <w:tr w:rsidR="00C55379" w:rsidRPr="00C55379" w:rsidTr="000E62A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муниципальный                     </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19099B"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236,6</w:t>
            </w:r>
          </w:p>
        </w:tc>
      </w:tr>
      <w:tr w:rsidR="00C55379" w:rsidRPr="00C55379" w:rsidTr="000E62A0">
        <w:trPr>
          <w:cantSplit/>
          <w:trHeight w:val="60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2 </w:t>
            </w: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Удельный вес муниципального жилищного фонда в общей площади жилищного фонда МО</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19099B" w:rsidP="00AB641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0,6</w:t>
            </w:r>
          </w:p>
        </w:tc>
      </w:tr>
      <w:tr w:rsidR="00C55379" w:rsidRPr="00C55379" w:rsidTr="000E62A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3 </w:t>
            </w: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Площадь ветхого и аварийного жилищного фонда </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AB6412">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тыс</w:t>
            </w:r>
            <w:proofErr w:type="gramStart"/>
            <w:r w:rsidRPr="00C55379">
              <w:rPr>
                <w:rFonts w:ascii="Times New Roman" w:hAnsi="Times New Roman" w:cs="Times New Roman"/>
                <w:sz w:val="26"/>
                <w:szCs w:val="26"/>
              </w:rPr>
              <w:t>.м</w:t>
            </w:r>
            <w:proofErr w:type="gramEnd"/>
            <w:r w:rsidRPr="00C55379">
              <w:rPr>
                <w:rFonts w:ascii="Times New Roman" w:hAnsi="Times New Roman" w:cs="Times New Roman"/>
                <w:sz w:val="26"/>
                <w:szCs w:val="26"/>
                <w:vertAlign w:val="superscript"/>
              </w:rPr>
              <w:t>2</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19099B" w:rsidP="00AB641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4130</w:t>
            </w:r>
          </w:p>
        </w:tc>
      </w:tr>
      <w:tr w:rsidR="00C55379" w:rsidRPr="00C55379" w:rsidTr="000E62A0">
        <w:trPr>
          <w:cantSplit/>
          <w:trHeight w:val="600"/>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4 </w:t>
            </w: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Доля ветхого и аварийного жилищного фонда в общей площади жилищного фонда муниципального образования</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EF71ED"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11,3</w:t>
            </w:r>
          </w:p>
        </w:tc>
      </w:tr>
      <w:tr w:rsidR="00C55379" w:rsidRPr="00C55379" w:rsidTr="000E62A0">
        <w:trPr>
          <w:cantSplit/>
          <w:trHeight w:val="188"/>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Процент износа жилищного фонда, в т.ч.: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p>
        </w:tc>
      </w:tr>
      <w:tr w:rsidR="00C55379" w:rsidRPr="00C55379" w:rsidTr="000E62A0">
        <w:trPr>
          <w:cantSplit/>
          <w:trHeight w:val="109"/>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до 35%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тыс</w:t>
            </w:r>
            <w:proofErr w:type="gramStart"/>
            <w:r w:rsidRPr="00C55379">
              <w:rPr>
                <w:rFonts w:ascii="Times New Roman" w:hAnsi="Times New Roman" w:cs="Times New Roman"/>
                <w:sz w:val="26"/>
                <w:szCs w:val="26"/>
              </w:rPr>
              <w:t>.м</w:t>
            </w:r>
            <w:proofErr w:type="gramEnd"/>
            <w:r w:rsidRPr="00C55379">
              <w:rPr>
                <w:rFonts w:ascii="Times New Roman" w:hAnsi="Times New Roman" w:cs="Times New Roman"/>
                <w:sz w:val="26"/>
                <w:szCs w:val="26"/>
                <w:vertAlign w:val="superscript"/>
              </w:rPr>
              <w:t>2</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EF71ED"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7891</w:t>
            </w:r>
          </w:p>
        </w:tc>
      </w:tr>
      <w:tr w:rsidR="00C55379" w:rsidRPr="00C55379" w:rsidTr="000E62A0">
        <w:trPr>
          <w:cantSplit/>
          <w:trHeight w:val="182"/>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от 35 до 65%</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тыс</w:t>
            </w:r>
            <w:proofErr w:type="gramStart"/>
            <w:r w:rsidRPr="00C55379">
              <w:rPr>
                <w:rFonts w:ascii="Times New Roman" w:hAnsi="Times New Roman" w:cs="Times New Roman"/>
                <w:sz w:val="26"/>
                <w:szCs w:val="26"/>
              </w:rPr>
              <w:t>.м</w:t>
            </w:r>
            <w:proofErr w:type="gramEnd"/>
            <w:r w:rsidRPr="00C55379">
              <w:rPr>
                <w:rFonts w:ascii="Times New Roman" w:hAnsi="Times New Roman" w:cs="Times New Roman"/>
                <w:sz w:val="26"/>
                <w:szCs w:val="26"/>
                <w:vertAlign w:val="superscript"/>
              </w:rPr>
              <w:t>2</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EF71ED"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24386</w:t>
            </w:r>
          </w:p>
        </w:tc>
      </w:tr>
      <w:tr w:rsidR="00C55379" w:rsidRPr="00C55379" w:rsidTr="000E62A0">
        <w:trPr>
          <w:cantSplit/>
          <w:trHeight w:val="304"/>
          <w:jc w:val="center"/>
        </w:trPr>
        <w:tc>
          <w:tcPr>
            <w:tcW w:w="56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свыше 65%</w:t>
            </w:r>
          </w:p>
        </w:tc>
        <w:tc>
          <w:tcPr>
            <w:tcW w:w="1135" w:type="dxa"/>
            <w:tcBorders>
              <w:top w:val="single" w:sz="6" w:space="0" w:color="auto"/>
              <w:left w:val="single" w:sz="6" w:space="0" w:color="auto"/>
              <w:bottom w:val="single" w:sz="6" w:space="0" w:color="auto"/>
              <w:right w:val="single" w:sz="6" w:space="0" w:color="auto"/>
            </w:tcBorders>
          </w:tcPr>
          <w:p w:rsidR="00C55379" w:rsidRPr="00C55379" w:rsidRDefault="00C55379" w:rsidP="00C55379">
            <w:pPr>
              <w:spacing w:after="0"/>
              <w:rPr>
                <w:rFonts w:ascii="Times New Roman" w:hAnsi="Times New Roman" w:cs="Times New Roman"/>
                <w:sz w:val="26"/>
                <w:szCs w:val="26"/>
              </w:rPr>
            </w:pPr>
            <w:r w:rsidRPr="00C55379">
              <w:rPr>
                <w:rFonts w:ascii="Times New Roman" w:hAnsi="Times New Roman" w:cs="Times New Roman"/>
                <w:sz w:val="26"/>
                <w:szCs w:val="26"/>
              </w:rPr>
              <w:t>тыс</w:t>
            </w:r>
            <w:proofErr w:type="gramStart"/>
            <w:r w:rsidRPr="00C55379">
              <w:rPr>
                <w:rFonts w:ascii="Times New Roman" w:hAnsi="Times New Roman" w:cs="Times New Roman"/>
                <w:sz w:val="26"/>
                <w:szCs w:val="26"/>
              </w:rPr>
              <w:t>.м</w:t>
            </w:r>
            <w:proofErr w:type="gramEnd"/>
            <w:r w:rsidRPr="00C55379">
              <w:rPr>
                <w:rFonts w:ascii="Times New Roman" w:hAnsi="Times New Roman" w:cs="Times New Roman"/>
                <w:sz w:val="26"/>
                <w:szCs w:val="26"/>
                <w:vertAlign w:val="superscript"/>
              </w:rPr>
              <w:t>2</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EF71ED"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4130</w:t>
            </w:r>
          </w:p>
        </w:tc>
      </w:tr>
      <w:tr w:rsidR="00C55379" w:rsidRPr="00C55379" w:rsidTr="000E62A0">
        <w:trPr>
          <w:cantSplit/>
          <w:trHeight w:val="48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5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Благоустройство жилищного фонда.  </w:t>
            </w:r>
            <w:r w:rsidRPr="00C55379">
              <w:rPr>
                <w:rFonts w:ascii="Times New Roman" w:hAnsi="Times New Roman" w:cs="Times New Roman"/>
                <w:sz w:val="26"/>
                <w:szCs w:val="26"/>
              </w:rPr>
              <w:br/>
              <w:t xml:space="preserve">Удельный вес площади, оборудованной: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p>
        </w:tc>
      </w:tr>
      <w:tr w:rsidR="00C55379" w:rsidRPr="00C55379" w:rsidTr="000E62A0">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водопроводом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1B1B1E"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0,5</w:t>
            </w:r>
          </w:p>
        </w:tc>
      </w:tr>
      <w:tr w:rsidR="00C55379" w:rsidRPr="00C55379" w:rsidTr="000E62A0">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канализацией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EF71ED"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w:t>
            </w:r>
          </w:p>
        </w:tc>
      </w:tr>
      <w:tr w:rsidR="00C55379" w:rsidRPr="00C55379" w:rsidTr="000E62A0">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центральным отоплением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EF71ED"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w:t>
            </w:r>
          </w:p>
        </w:tc>
      </w:tr>
      <w:tr w:rsidR="00C55379" w:rsidRPr="00C55379" w:rsidTr="000E62A0">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горячим водоснабжением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EF71ED"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w:t>
            </w:r>
          </w:p>
        </w:tc>
      </w:tr>
      <w:tr w:rsidR="00C55379" w:rsidRPr="00C55379" w:rsidTr="000E62A0">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газом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EF71ED"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54</w:t>
            </w:r>
          </w:p>
        </w:tc>
      </w:tr>
      <w:tr w:rsidR="00C55379" w:rsidRPr="00C55379" w:rsidTr="000E62A0">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напольными электроплитами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   </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EF71ED"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46</w:t>
            </w:r>
          </w:p>
        </w:tc>
      </w:tr>
      <w:tr w:rsidR="00C55379" w:rsidRPr="00C55379" w:rsidTr="000E62A0">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6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roofErr w:type="gramStart"/>
            <w:r w:rsidRPr="00C55379">
              <w:rPr>
                <w:rFonts w:ascii="Times New Roman" w:hAnsi="Times New Roman" w:cs="Times New Roman"/>
                <w:sz w:val="26"/>
                <w:szCs w:val="26"/>
              </w:rPr>
              <w:t>Оборудованы</w:t>
            </w:r>
            <w:proofErr w:type="gramEnd"/>
            <w:r w:rsidRPr="00C55379">
              <w:rPr>
                <w:rFonts w:ascii="Times New Roman" w:hAnsi="Times New Roman" w:cs="Times New Roman"/>
                <w:sz w:val="26"/>
                <w:szCs w:val="26"/>
              </w:rPr>
              <w:t xml:space="preserve"> </w:t>
            </w:r>
            <w:proofErr w:type="spellStart"/>
            <w:r w:rsidRPr="00C55379">
              <w:rPr>
                <w:rFonts w:ascii="Times New Roman" w:hAnsi="Times New Roman" w:cs="Times New Roman"/>
                <w:sz w:val="26"/>
                <w:szCs w:val="26"/>
              </w:rPr>
              <w:t>общедомовыми</w:t>
            </w:r>
            <w:proofErr w:type="spellEnd"/>
            <w:r w:rsidRPr="00C55379">
              <w:rPr>
                <w:rFonts w:ascii="Times New Roman" w:hAnsi="Times New Roman" w:cs="Times New Roman"/>
                <w:sz w:val="26"/>
                <w:szCs w:val="26"/>
              </w:rPr>
              <w:t xml:space="preserve"> приборами</w:t>
            </w:r>
            <w:r w:rsidRPr="00C55379">
              <w:rPr>
                <w:rFonts w:ascii="Times New Roman" w:hAnsi="Times New Roman" w:cs="Times New Roman"/>
                <w:sz w:val="26"/>
                <w:szCs w:val="26"/>
              </w:rPr>
              <w:br/>
              <w:t>учета:</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p>
        </w:tc>
      </w:tr>
      <w:tr w:rsidR="00C55379" w:rsidRPr="00C55379" w:rsidTr="000E62A0">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тепловая энергия на нужды отопления и горячего водоснабжения</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roofErr w:type="spellStart"/>
            <w:r w:rsidRPr="00C55379">
              <w:rPr>
                <w:rFonts w:ascii="Times New Roman" w:hAnsi="Times New Roman" w:cs="Times New Roman"/>
                <w:sz w:val="26"/>
                <w:szCs w:val="26"/>
              </w:rPr>
              <w:t>кол-во,%</w:t>
            </w:r>
            <w:proofErr w:type="spellEnd"/>
            <w:r w:rsidRPr="00C55379">
              <w:rPr>
                <w:rFonts w:ascii="Times New Roman" w:hAnsi="Times New Roman" w:cs="Times New Roman"/>
                <w:sz w:val="26"/>
                <w:szCs w:val="26"/>
              </w:rPr>
              <w:t xml:space="preserve"> </w:t>
            </w:r>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0</w:t>
            </w:r>
          </w:p>
        </w:tc>
      </w:tr>
      <w:tr w:rsidR="00C55379" w:rsidRPr="00C55379" w:rsidTr="000E62A0">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потребление холодной воды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spacing w:after="0"/>
              <w:rPr>
                <w:rFonts w:ascii="Times New Roman" w:hAnsi="Times New Roman" w:cs="Times New Roman"/>
                <w:sz w:val="26"/>
                <w:szCs w:val="26"/>
              </w:rPr>
            </w:pPr>
            <w:proofErr w:type="spellStart"/>
            <w:r w:rsidRPr="00C55379">
              <w:rPr>
                <w:rFonts w:ascii="Times New Roman" w:hAnsi="Times New Roman" w:cs="Times New Roman"/>
                <w:sz w:val="26"/>
                <w:szCs w:val="26"/>
              </w:rPr>
              <w:t>кол-во,%</w:t>
            </w:r>
            <w:proofErr w:type="spellEnd"/>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1B1B1E" w:rsidRDefault="00C55379" w:rsidP="00C55379">
            <w:pPr>
              <w:pStyle w:val="ConsPlusCell"/>
              <w:widowControl/>
              <w:jc w:val="center"/>
              <w:rPr>
                <w:rFonts w:ascii="Times New Roman" w:hAnsi="Times New Roman" w:cs="Times New Roman"/>
                <w:b/>
                <w:sz w:val="26"/>
                <w:szCs w:val="26"/>
              </w:rPr>
            </w:pPr>
            <w:r w:rsidRPr="001B1B1E">
              <w:rPr>
                <w:rFonts w:ascii="Times New Roman" w:hAnsi="Times New Roman" w:cs="Times New Roman"/>
                <w:b/>
                <w:sz w:val="26"/>
                <w:szCs w:val="26"/>
              </w:rPr>
              <w:t>75</w:t>
            </w:r>
          </w:p>
        </w:tc>
      </w:tr>
      <w:tr w:rsidR="00C55379" w:rsidRPr="00C55379" w:rsidTr="000E62A0">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электрической энергии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spacing w:after="0"/>
              <w:rPr>
                <w:rFonts w:ascii="Times New Roman" w:hAnsi="Times New Roman" w:cs="Times New Roman"/>
                <w:sz w:val="26"/>
                <w:szCs w:val="26"/>
              </w:rPr>
            </w:pPr>
            <w:proofErr w:type="spellStart"/>
            <w:r w:rsidRPr="00C55379">
              <w:rPr>
                <w:rFonts w:ascii="Times New Roman" w:hAnsi="Times New Roman" w:cs="Times New Roman"/>
                <w:sz w:val="26"/>
                <w:szCs w:val="26"/>
              </w:rPr>
              <w:t>кол-во,%</w:t>
            </w:r>
            <w:proofErr w:type="spellEnd"/>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jc w:val="center"/>
              <w:rPr>
                <w:rFonts w:ascii="Times New Roman" w:hAnsi="Times New Roman" w:cs="Times New Roman"/>
                <w:sz w:val="26"/>
                <w:szCs w:val="26"/>
              </w:rPr>
            </w:pPr>
            <w:r w:rsidRPr="00C55379">
              <w:rPr>
                <w:rFonts w:ascii="Times New Roman" w:hAnsi="Times New Roman" w:cs="Times New Roman"/>
                <w:sz w:val="26"/>
                <w:szCs w:val="26"/>
              </w:rPr>
              <w:t>100</w:t>
            </w:r>
          </w:p>
        </w:tc>
      </w:tr>
      <w:tr w:rsidR="00C55379" w:rsidRPr="00C55379" w:rsidTr="000E62A0">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газа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spacing w:after="0"/>
              <w:rPr>
                <w:rFonts w:ascii="Times New Roman" w:hAnsi="Times New Roman" w:cs="Times New Roman"/>
                <w:sz w:val="26"/>
                <w:szCs w:val="26"/>
              </w:rPr>
            </w:pPr>
            <w:proofErr w:type="spellStart"/>
            <w:r w:rsidRPr="00C55379">
              <w:rPr>
                <w:rFonts w:ascii="Times New Roman" w:hAnsi="Times New Roman" w:cs="Times New Roman"/>
                <w:sz w:val="26"/>
                <w:szCs w:val="26"/>
              </w:rPr>
              <w:t>кол-во,%</w:t>
            </w:r>
            <w:proofErr w:type="spellEnd"/>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1B1B1E"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w:t>
            </w:r>
          </w:p>
        </w:tc>
      </w:tr>
      <w:tr w:rsidR="00C55379" w:rsidRPr="00C55379" w:rsidTr="000E62A0">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7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Обеспеченность техническими       </w:t>
            </w:r>
            <w:r w:rsidRPr="00C55379">
              <w:rPr>
                <w:rFonts w:ascii="Times New Roman" w:hAnsi="Times New Roman" w:cs="Times New Roman"/>
                <w:sz w:val="26"/>
                <w:szCs w:val="26"/>
              </w:rPr>
              <w:br/>
              <w:t xml:space="preserve">паспортами многоквартирных домов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spacing w:after="0"/>
              <w:rPr>
                <w:rFonts w:ascii="Times New Roman" w:hAnsi="Times New Roman" w:cs="Times New Roman"/>
                <w:sz w:val="26"/>
                <w:szCs w:val="26"/>
              </w:rPr>
            </w:pPr>
            <w:proofErr w:type="spellStart"/>
            <w:r w:rsidRPr="00C55379">
              <w:rPr>
                <w:rFonts w:ascii="Times New Roman" w:hAnsi="Times New Roman" w:cs="Times New Roman"/>
                <w:sz w:val="26"/>
                <w:szCs w:val="26"/>
              </w:rPr>
              <w:t>кол-во,%</w:t>
            </w:r>
            <w:proofErr w:type="spellEnd"/>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1B1B1E"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40</w:t>
            </w:r>
          </w:p>
        </w:tc>
      </w:tr>
      <w:tr w:rsidR="00C55379" w:rsidRPr="00C55379" w:rsidTr="000E62A0">
        <w:trPr>
          <w:cantSplit/>
          <w:trHeight w:val="60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8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pStyle w:val="ConsPlusCell"/>
              <w:widowControl/>
              <w:rPr>
                <w:rFonts w:ascii="Times New Roman" w:hAnsi="Times New Roman" w:cs="Times New Roman"/>
                <w:sz w:val="26"/>
                <w:szCs w:val="26"/>
              </w:rPr>
            </w:pPr>
            <w:r w:rsidRPr="00C55379">
              <w:rPr>
                <w:rFonts w:ascii="Times New Roman" w:hAnsi="Times New Roman" w:cs="Times New Roman"/>
                <w:sz w:val="26"/>
                <w:szCs w:val="26"/>
              </w:rPr>
              <w:t xml:space="preserve">Оформление земельно-кадастровой   </w:t>
            </w:r>
            <w:r w:rsidRPr="00C55379">
              <w:rPr>
                <w:rFonts w:ascii="Times New Roman" w:hAnsi="Times New Roman" w:cs="Times New Roman"/>
                <w:sz w:val="26"/>
                <w:szCs w:val="26"/>
              </w:rPr>
              <w:br/>
              <w:t xml:space="preserve">документации на многоквартирные дома, финансируемые из местного бюджета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C55379" w:rsidP="00C55379">
            <w:pPr>
              <w:spacing w:after="0"/>
              <w:rPr>
                <w:rFonts w:ascii="Times New Roman" w:hAnsi="Times New Roman" w:cs="Times New Roman"/>
                <w:sz w:val="26"/>
                <w:szCs w:val="26"/>
              </w:rPr>
            </w:pPr>
            <w:proofErr w:type="spellStart"/>
            <w:r w:rsidRPr="00C55379">
              <w:rPr>
                <w:rFonts w:ascii="Times New Roman" w:hAnsi="Times New Roman" w:cs="Times New Roman"/>
                <w:sz w:val="26"/>
                <w:szCs w:val="26"/>
              </w:rPr>
              <w:t>кол-во,%</w:t>
            </w:r>
            <w:proofErr w:type="spellEnd"/>
          </w:p>
        </w:tc>
        <w:tc>
          <w:tcPr>
            <w:tcW w:w="1631" w:type="dxa"/>
            <w:tcBorders>
              <w:top w:val="single" w:sz="6" w:space="0" w:color="auto"/>
              <w:left w:val="single" w:sz="6" w:space="0" w:color="auto"/>
              <w:bottom w:val="single" w:sz="6" w:space="0" w:color="auto"/>
              <w:right w:val="single" w:sz="6" w:space="0" w:color="auto"/>
            </w:tcBorders>
            <w:shd w:val="clear" w:color="auto" w:fill="auto"/>
          </w:tcPr>
          <w:p w:rsidR="00C55379" w:rsidRPr="00C55379" w:rsidRDefault="001B1B1E" w:rsidP="00C55379">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25</w:t>
            </w:r>
          </w:p>
        </w:tc>
      </w:tr>
    </w:tbl>
    <w:p w:rsidR="00C55379" w:rsidRPr="00C55379" w:rsidRDefault="00C55379" w:rsidP="00C55379">
      <w:pPr>
        <w:autoSpaceDE w:val="0"/>
        <w:autoSpaceDN w:val="0"/>
        <w:adjustRightInd w:val="0"/>
        <w:spacing w:after="0"/>
        <w:ind w:firstLine="540"/>
        <w:jc w:val="both"/>
        <w:rPr>
          <w:rFonts w:ascii="Times New Roman" w:hAnsi="Times New Roman" w:cs="Times New Roman"/>
          <w:sz w:val="26"/>
          <w:szCs w:val="26"/>
        </w:rPr>
      </w:pPr>
    </w:p>
    <w:p w:rsidR="00C55379" w:rsidRPr="00C55379" w:rsidRDefault="00C55379" w:rsidP="00C55379">
      <w:pPr>
        <w:autoSpaceDE w:val="0"/>
        <w:autoSpaceDN w:val="0"/>
        <w:adjustRightInd w:val="0"/>
        <w:spacing w:after="0"/>
        <w:ind w:firstLine="567"/>
        <w:jc w:val="both"/>
        <w:rPr>
          <w:rFonts w:ascii="Times New Roman" w:hAnsi="Times New Roman" w:cs="Times New Roman"/>
          <w:sz w:val="26"/>
          <w:szCs w:val="26"/>
        </w:rPr>
      </w:pPr>
      <w:r w:rsidRPr="00C55379">
        <w:rPr>
          <w:rFonts w:ascii="Times New Roman" w:hAnsi="Times New Roman" w:cs="Times New Roman"/>
          <w:sz w:val="26"/>
          <w:szCs w:val="26"/>
        </w:rPr>
        <w:t xml:space="preserve">Средняя обеспеченность населения муниципального образования  </w:t>
      </w:r>
      <w:r w:rsidR="00C20C40">
        <w:rPr>
          <w:rFonts w:ascii="Times New Roman" w:hAnsi="Times New Roman" w:cs="Times New Roman"/>
          <w:sz w:val="26"/>
          <w:szCs w:val="26"/>
        </w:rPr>
        <w:t xml:space="preserve">Новомарьясовский сельсовет </w:t>
      </w:r>
      <w:r w:rsidRPr="00C55379">
        <w:rPr>
          <w:rFonts w:ascii="Times New Roman" w:hAnsi="Times New Roman" w:cs="Times New Roman"/>
          <w:sz w:val="26"/>
          <w:szCs w:val="26"/>
        </w:rPr>
        <w:t xml:space="preserve">жильем в 2015 году составила </w:t>
      </w:r>
      <w:r w:rsidR="001B1B1E">
        <w:rPr>
          <w:rFonts w:ascii="Times New Roman" w:hAnsi="Times New Roman" w:cs="Times New Roman"/>
          <w:sz w:val="26"/>
          <w:szCs w:val="26"/>
        </w:rPr>
        <w:t>18,5</w:t>
      </w:r>
      <w:r w:rsidRPr="00C55379">
        <w:rPr>
          <w:rFonts w:ascii="Times New Roman" w:hAnsi="Times New Roman" w:cs="Times New Roman"/>
          <w:sz w:val="26"/>
          <w:szCs w:val="26"/>
        </w:rPr>
        <w:t xml:space="preserve"> кв. м на 1 жителя, при этом имеет место тенденция ежегодного увеличения данного показателя </w:t>
      </w:r>
      <w:proofErr w:type="gramStart"/>
      <w:r w:rsidRPr="00C55379">
        <w:rPr>
          <w:rFonts w:ascii="Times New Roman" w:hAnsi="Times New Roman" w:cs="Times New Roman"/>
          <w:sz w:val="26"/>
          <w:szCs w:val="26"/>
        </w:rPr>
        <w:t>при том</w:t>
      </w:r>
      <w:proofErr w:type="gramEnd"/>
      <w:r w:rsidRPr="00C55379">
        <w:rPr>
          <w:rFonts w:ascii="Times New Roman" w:hAnsi="Times New Roman" w:cs="Times New Roman"/>
          <w:sz w:val="26"/>
          <w:szCs w:val="26"/>
        </w:rPr>
        <w:t xml:space="preserve">, что ввод жилых домов в период с 2011 по 2016 годы увеличился на </w:t>
      </w:r>
      <w:r w:rsidR="001B1B1E">
        <w:rPr>
          <w:rFonts w:ascii="Times New Roman" w:hAnsi="Times New Roman" w:cs="Times New Roman"/>
          <w:sz w:val="26"/>
          <w:szCs w:val="26"/>
        </w:rPr>
        <w:t>5</w:t>
      </w:r>
      <w:r w:rsidRPr="00C55379">
        <w:rPr>
          <w:rFonts w:ascii="Times New Roman" w:hAnsi="Times New Roman" w:cs="Times New Roman"/>
          <w:sz w:val="26"/>
          <w:szCs w:val="26"/>
        </w:rPr>
        <w:t xml:space="preserve"> %. </w:t>
      </w:r>
    </w:p>
    <w:p w:rsidR="00C55379" w:rsidRPr="00C55379" w:rsidRDefault="00C55379" w:rsidP="00C55379">
      <w:pPr>
        <w:autoSpaceDE w:val="0"/>
        <w:autoSpaceDN w:val="0"/>
        <w:adjustRightInd w:val="0"/>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Увеличение процента износа жилищного фонда влечет за собой увеличение потерь коммунальных ресурсов в жилищном фонде при отсутствии капитального ремонта.</w:t>
      </w:r>
    </w:p>
    <w:p w:rsidR="00C55379" w:rsidRPr="00C55379" w:rsidRDefault="00C55379" w:rsidP="00C55379">
      <w:pPr>
        <w:autoSpaceDE w:val="0"/>
        <w:autoSpaceDN w:val="0"/>
        <w:adjustRightInd w:val="0"/>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Правовым актом территориального планирования муниципального образования </w:t>
      </w:r>
      <w:r w:rsidR="001B1B1E">
        <w:rPr>
          <w:rFonts w:ascii="Times New Roman" w:hAnsi="Times New Roman" w:cs="Times New Roman"/>
          <w:sz w:val="26"/>
          <w:szCs w:val="26"/>
        </w:rPr>
        <w:t>Новомарьясовского сельсовета</w:t>
      </w:r>
      <w:r w:rsidRPr="00C55379">
        <w:rPr>
          <w:rFonts w:ascii="Times New Roman" w:hAnsi="Times New Roman" w:cs="Times New Roman"/>
          <w:sz w:val="26"/>
          <w:szCs w:val="26"/>
        </w:rPr>
        <w:t xml:space="preserve">  является генеральный план. Генеральный план муниципального образования </w:t>
      </w:r>
      <w:r w:rsidR="001B1B1E">
        <w:rPr>
          <w:rFonts w:ascii="Times New Roman" w:hAnsi="Times New Roman" w:cs="Times New Roman"/>
          <w:sz w:val="26"/>
          <w:szCs w:val="26"/>
        </w:rPr>
        <w:t>Новомарьясовского сельсовета</w:t>
      </w:r>
      <w:r w:rsidRPr="00C55379">
        <w:rPr>
          <w:rFonts w:ascii="Times New Roman" w:hAnsi="Times New Roman" w:cs="Times New Roman"/>
          <w:sz w:val="26"/>
          <w:szCs w:val="26"/>
        </w:rPr>
        <w:t xml:space="preserve"> утвержден Советом депутатов </w:t>
      </w:r>
      <w:r w:rsidR="00A84C50">
        <w:rPr>
          <w:rFonts w:ascii="Times New Roman" w:hAnsi="Times New Roman" w:cs="Times New Roman"/>
          <w:sz w:val="26"/>
          <w:szCs w:val="26"/>
        </w:rPr>
        <w:t>Новомарьясовского сельсовета от</w:t>
      </w:r>
      <w:r w:rsidRPr="00C55379">
        <w:rPr>
          <w:rFonts w:ascii="Times New Roman" w:hAnsi="Times New Roman" w:cs="Times New Roman"/>
          <w:sz w:val="26"/>
          <w:szCs w:val="26"/>
        </w:rPr>
        <w:t xml:space="preserve">  </w:t>
      </w:r>
      <w:proofErr w:type="spellStart"/>
      <w:proofErr w:type="gramStart"/>
      <w:r w:rsidR="00A84C50" w:rsidRPr="00C55379">
        <w:rPr>
          <w:rFonts w:ascii="Times New Roman" w:hAnsi="Times New Roman" w:cs="Times New Roman"/>
          <w:sz w:val="26"/>
          <w:szCs w:val="26"/>
        </w:rPr>
        <w:t>от</w:t>
      </w:r>
      <w:proofErr w:type="spellEnd"/>
      <w:proofErr w:type="gramEnd"/>
      <w:r w:rsidR="00A84C50" w:rsidRPr="00C55379">
        <w:rPr>
          <w:rFonts w:ascii="Times New Roman" w:hAnsi="Times New Roman" w:cs="Times New Roman"/>
          <w:sz w:val="26"/>
          <w:szCs w:val="26"/>
        </w:rPr>
        <w:t xml:space="preserve"> </w:t>
      </w:r>
      <w:r w:rsidR="00A84C50">
        <w:rPr>
          <w:rFonts w:ascii="Times New Roman" w:hAnsi="Times New Roman" w:cs="Times New Roman"/>
          <w:sz w:val="26"/>
          <w:szCs w:val="26"/>
        </w:rPr>
        <w:t xml:space="preserve">07 июня </w:t>
      </w:r>
      <w:r w:rsidR="00A84C50" w:rsidRPr="00C55379">
        <w:rPr>
          <w:rFonts w:ascii="Times New Roman" w:hAnsi="Times New Roman" w:cs="Times New Roman"/>
          <w:sz w:val="26"/>
          <w:szCs w:val="26"/>
        </w:rPr>
        <w:t xml:space="preserve">2012 </w:t>
      </w:r>
      <w:r w:rsidR="00A84C50">
        <w:rPr>
          <w:rFonts w:ascii="Times New Roman" w:hAnsi="Times New Roman" w:cs="Times New Roman"/>
          <w:sz w:val="26"/>
          <w:szCs w:val="26"/>
        </w:rPr>
        <w:t xml:space="preserve"> </w:t>
      </w:r>
      <w:r w:rsidR="00A84C50" w:rsidRPr="00C55379">
        <w:rPr>
          <w:rFonts w:ascii="Times New Roman" w:hAnsi="Times New Roman" w:cs="Times New Roman"/>
          <w:sz w:val="26"/>
          <w:szCs w:val="26"/>
        </w:rPr>
        <w:t xml:space="preserve">№ </w:t>
      </w:r>
      <w:r w:rsidR="00A84C50">
        <w:rPr>
          <w:rFonts w:ascii="Times New Roman" w:hAnsi="Times New Roman" w:cs="Times New Roman"/>
          <w:sz w:val="26"/>
          <w:szCs w:val="26"/>
        </w:rPr>
        <w:t>11</w:t>
      </w:r>
      <w:r w:rsidRPr="00C55379">
        <w:rPr>
          <w:rFonts w:ascii="Times New Roman" w:hAnsi="Times New Roman" w:cs="Times New Roman"/>
          <w:sz w:val="26"/>
          <w:szCs w:val="26"/>
        </w:rPr>
        <w:t>, согласно которому установлены и утверждены:</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 территориальная организация и планировочная структура территории поселения;</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lastRenderedPageBreak/>
        <w:t xml:space="preserve">- </w:t>
      </w:r>
      <w:r w:rsidR="00A84C50">
        <w:rPr>
          <w:rFonts w:ascii="Times New Roman" w:hAnsi="Times New Roman" w:cs="Times New Roman"/>
          <w:sz w:val="26"/>
          <w:szCs w:val="26"/>
        </w:rPr>
        <w:t xml:space="preserve">мероприятия по </w:t>
      </w:r>
      <w:r w:rsidRPr="00C55379">
        <w:rPr>
          <w:rFonts w:ascii="Times New Roman" w:hAnsi="Times New Roman" w:cs="Times New Roman"/>
          <w:sz w:val="26"/>
          <w:szCs w:val="26"/>
        </w:rPr>
        <w:t>функционально</w:t>
      </w:r>
      <w:r w:rsidR="00A84C50">
        <w:rPr>
          <w:rFonts w:ascii="Times New Roman" w:hAnsi="Times New Roman" w:cs="Times New Roman"/>
          <w:sz w:val="26"/>
          <w:szCs w:val="26"/>
        </w:rPr>
        <w:t>му</w:t>
      </w:r>
      <w:r w:rsidRPr="00C55379">
        <w:rPr>
          <w:rFonts w:ascii="Times New Roman" w:hAnsi="Times New Roman" w:cs="Times New Roman"/>
          <w:sz w:val="26"/>
          <w:szCs w:val="26"/>
        </w:rPr>
        <w:t xml:space="preserve"> зонирование территории поселения</w:t>
      </w:r>
      <w:r w:rsidR="00A84C50">
        <w:rPr>
          <w:rFonts w:ascii="Times New Roman" w:hAnsi="Times New Roman" w:cs="Times New Roman"/>
          <w:sz w:val="26"/>
          <w:szCs w:val="26"/>
        </w:rPr>
        <w:t xml:space="preserve"> и использованию земель</w:t>
      </w:r>
      <w:r w:rsidRPr="00C55379">
        <w:rPr>
          <w:rFonts w:ascii="Times New Roman" w:hAnsi="Times New Roman" w:cs="Times New Roman"/>
          <w:sz w:val="26"/>
          <w:szCs w:val="26"/>
        </w:rPr>
        <w:t>;</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 </w:t>
      </w:r>
      <w:r w:rsidR="00A84C50">
        <w:rPr>
          <w:rFonts w:ascii="Times New Roman" w:hAnsi="Times New Roman" w:cs="Times New Roman"/>
          <w:sz w:val="26"/>
          <w:szCs w:val="26"/>
        </w:rPr>
        <w:t>мероприятия по развитию и размещению объектов капитального строительства</w:t>
      </w:r>
      <w:r w:rsidRPr="00C55379">
        <w:rPr>
          <w:rFonts w:ascii="Times New Roman" w:hAnsi="Times New Roman" w:cs="Times New Roman"/>
          <w:sz w:val="26"/>
          <w:szCs w:val="26"/>
        </w:rPr>
        <w:t>.</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На основании Генерального плана осуществляются последующие этапы градостроительной деятельности на территории поселени</w:t>
      </w:r>
      <w:r w:rsidR="00A84C50">
        <w:rPr>
          <w:rFonts w:ascii="Times New Roman" w:hAnsi="Times New Roman" w:cs="Times New Roman"/>
          <w:sz w:val="26"/>
          <w:szCs w:val="26"/>
        </w:rPr>
        <w:t>й</w:t>
      </w:r>
      <w:r w:rsidRPr="00C55379">
        <w:rPr>
          <w:rFonts w:ascii="Times New Roman" w:hAnsi="Times New Roman" w:cs="Times New Roman"/>
          <w:sz w:val="26"/>
          <w:szCs w:val="26"/>
        </w:rPr>
        <w:t>:</w:t>
      </w:r>
    </w:p>
    <w:p w:rsidR="00C55379" w:rsidRPr="00C55379" w:rsidRDefault="00C55379" w:rsidP="00C55379">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 решением Совета депутатов </w:t>
      </w:r>
      <w:r w:rsidR="00A84C50">
        <w:rPr>
          <w:rFonts w:ascii="Times New Roman" w:hAnsi="Times New Roman" w:cs="Times New Roman"/>
          <w:sz w:val="26"/>
          <w:szCs w:val="26"/>
        </w:rPr>
        <w:t>Новомарьясовского сельсовета</w:t>
      </w:r>
      <w:r w:rsidRPr="00C55379">
        <w:rPr>
          <w:rFonts w:ascii="Times New Roman" w:hAnsi="Times New Roman" w:cs="Times New Roman"/>
          <w:sz w:val="26"/>
          <w:szCs w:val="26"/>
        </w:rPr>
        <w:t xml:space="preserve"> от </w:t>
      </w:r>
      <w:r w:rsidR="00A84C50">
        <w:rPr>
          <w:rFonts w:ascii="Times New Roman" w:hAnsi="Times New Roman" w:cs="Times New Roman"/>
          <w:sz w:val="26"/>
          <w:szCs w:val="26"/>
        </w:rPr>
        <w:t>14 сентября 2012</w:t>
      </w:r>
      <w:r w:rsidRPr="00C55379">
        <w:rPr>
          <w:rFonts w:ascii="Times New Roman" w:hAnsi="Times New Roman" w:cs="Times New Roman"/>
          <w:sz w:val="26"/>
          <w:szCs w:val="26"/>
        </w:rPr>
        <w:t xml:space="preserve"> года № </w:t>
      </w:r>
      <w:r w:rsidR="00A84C50">
        <w:rPr>
          <w:rFonts w:ascii="Times New Roman" w:hAnsi="Times New Roman" w:cs="Times New Roman"/>
          <w:sz w:val="26"/>
          <w:szCs w:val="26"/>
        </w:rPr>
        <w:t xml:space="preserve">23 </w:t>
      </w:r>
      <w:r w:rsidRPr="00C55379">
        <w:rPr>
          <w:rFonts w:ascii="Times New Roman" w:hAnsi="Times New Roman" w:cs="Times New Roman"/>
          <w:sz w:val="26"/>
          <w:szCs w:val="26"/>
        </w:rPr>
        <w:t xml:space="preserve">утверждены правила землепользования и застройки муниципального образования </w:t>
      </w:r>
      <w:r w:rsidR="00A84C50">
        <w:rPr>
          <w:rFonts w:ascii="Times New Roman" w:hAnsi="Times New Roman" w:cs="Times New Roman"/>
          <w:sz w:val="26"/>
          <w:szCs w:val="26"/>
        </w:rPr>
        <w:t>Новомарьясовский сельсовет</w:t>
      </w:r>
      <w:r w:rsidRPr="00C55379">
        <w:rPr>
          <w:rFonts w:ascii="Times New Roman" w:hAnsi="Times New Roman" w:cs="Times New Roman"/>
          <w:sz w:val="26"/>
          <w:szCs w:val="26"/>
        </w:rPr>
        <w:t>, в которые были внесены изменения;</w:t>
      </w:r>
    </w:p>
    <w:p w:rsidR="00C55379" w:rsidRPr="00C55379" w:rsidRDefault="00C55379" w:rsidP="00C55379">
      <w:pPr>
        <w:spacing w:after="0"/>
        <w:ind w:firstLine="708"/>
        <w:jc w:val="both"/>
        <w:rPr>
          <w:rFonts w:ascii="Times New Roman" w:hAnsi="Times New Roman" w:cs="Times New Roman"/>
          <w:sz w:val="26"/>
          <w:szCs w:val="26"/>
        </w:rPr>
      </w:pPr>
      <w:r w:rsidRPr="00C55379">
        <w:rPr>
          <w:rFonts w:ascii="Times New Roman" w:hAnsi="Times New Roman" w:cs="Times New Roman"/>
          <w:sz w:val="26"/>
          <w:szCs w:val="26"/>
        </w:rPr>
        <w:t xml:space="preserve">- постановлением администрации </w:t>
      </w:r>
      <w:r w:rsidR="00A84C50">
        <w:rPr>
          <w:rFonts w:ascii="Times New Roman" w:hAnsi="Times New Roman" w:cs="Times New Roman"/>
          <w:sz w:val="26"/>
          <w:szCs w:val="26"/>
        </w:rPr>
        <w:t>Новомарьясовского сельсовета</w:t>
      </w:r>
      <w:r w:rsidRPr="00C55379">
        <w:rPr>
          <w:rFonts w:ascii="Times New Roman" w:hAnsi="Times New Roman" w:cs="Times New Roman"/>
          <w:sz w:val="26"/>
          <w:szCs w:val="26"/>
        </w:rPr>
        <w:t xml:space="preserve"> от </w:t>
      </w:r>
      <w:r w:rsidR="00A84C50">
        <w:rPr>
          <w:rFonts w:ascii="Times New Roman" w:hAnsi="Times New Roman" w:cs="Times New Roman"/>
          <w:sz w:val="26"/>
          <w:szCs w:val="26"/>
        </w:rPr>
        <w:t>14 сентября 2016</w:t>
      </w:r>
      <w:r w:rsidRPr="00C55379">
        <w:rPr>
          <w:rFonts w:ascii="Times New Roman" w:hAnsi="Times New Roman" w:cs="Times New Roman"/>
          <w:sz w:val="26"/>
          <w:szCs w:val="26"/>
        </w:rPr>
        <w:t xml:space="preserve"> года № </w:t>
      </w:r>
      <w:r w:rsidR="00A84C50">
        <w:rPr>
          <w:rFonts w:ascii="Times New Roman" w:hAnsi="Times New Roman" w:cs="Times New Roman"/>
          <w:sz w:val="26"/>
          <w:szCs w:val="26"/>
        </w:rPr>
        <w:t>86</w:t>
      </w:r>
      <w:r w:rsidRPr="00C55379">
        <w:rPr>
          <w:rFonts w:ascii="Times New Roman" w:hAnsi="Times New Roman" w:cs="Times New Roman"/>
          <w:sz w:val="26"/>
          <w:szCs w:val="26"/>
        </w:rPr>
        <w:t xml:space="preserve"> у</w:t>
      </w:r>
      <w:r w:rsidRPr="00C55379">
        <w:rPr>
          <w:rFonts w:ascii="Times New Roman" w:eastAsia="Calibri" w:hAnsi="Times New Roman" w:cs="Times New Roman"/>
          <w:sz w:val="26"/>
          <w:szCs w:val="26"/>
        </w:rPr>
        <w:t xml:space="preserve">тверждена программа комплексного развития систем коммунальной инфраструктуры муниципального образования </w:t>
      </w:r>
      <w:r w:rsidR="00A84C50">
        <w:rPr>
          <w:rFonts w:ascii="Times New Roman" w:eastAsia="Calibri" w:hAnsi="Times New Roman" w:cs="Times New Roman"/>
          <w:sz w:val="26"/>
          <w:szCs w:val="26"/>
        </w:rPr>
        <w:t>Новомарьясовский сельсовет</w:t>
      </w:r>
      <w:r w:rsidRPr="00C55379">
        <w:rPr>
          <w:rFonts w:ascii="Times New Roman" w:eastAsia="Calibri" w:hAnsi="Times New Roman" w:cs="Times New Roman"/>
          <w:sz w:val="26"/>
          <w:szCs w:val="26"/>
        </w:rPr>
        <w:t xml:space="preserve"> на период</w:t>
      </w:r>
      <w:r w:rsidRPr="00C55379">
        <w:rPr>
          <w:rFonts w:ascii="Times New Roman" w:hAnsi="Times New Roman" w:cs="Times New Roman"/>
          <w:sz w:val="26"/>
          <w:szCs w:val="26"/>
        </w:rPr>
        <w:t xml:space="preserve"> с </w:t>
      </w:r>
      <w:r w:rsidR="00A84C50">
        <w:rPr>
          <w:rFonts w:ascii="Times New Roman" w:hAnsi="Times New Roman" w:cs="Times New Roman"/>
          <w:sz w:val="26"/>
          <w:szCs w:val="26"/>
        </w:rPr>
        <w:t>2016-2020</w:t>
      </w:r>
      <w:r w:rsidRPr="00C55379">
        <w:rPr>
          <w:rFonts w:ascii="Times New Roman" w:hAnsi="Times New Roman" w:cs="Times New Roman"/>
          <w:sz w:val="26"/>
          <w:szCs w:val="26"/>
        </w:rPr>
        <w:t xml:space="preserve"> год</w:t>
      </w:r>
      <w:r w:rsidR="00A84C50">
        <w:rPr>
          <w:rFonts w:ascii="Times New Roman" w:hAnsi="Times New Roman" w:cs="Times New Roman"/>
          <w:sz w:val="26"/>
          <w:szCs w:val="26"/>
        </w:rPr>
        <w:t>ов;</w:t>
      </w:r>
    </w:p>
    <w:p w:rsidR="00C55379" w:rsidRPr="00066692" w:rsidRDefault="00C55379" w:rsidP="00C55379">
      <w:pPr>
        <w:spacing w:after="0"/>
        <w:ind w:firstLine="709"/>
        <w:jc w:val="both"/>
        <w:rPr>
          <w:rFonts w:ascii="Times New Roman" w:eastAsia="Calibri" w:hAnsi="Times New Roman" w:cs="Times New Roman"/>
          <w:sz w:val="26"/>
          <w:szCs w:val="26"/>
        </w:rPr>
      </w:pPr>
      <w:r w:rsidRPr="00066692">
        <w:rPr>
          <w:rFonts w:ascii="Times New Roman" w:eastAsia="Calibri" w:hAnsi="Times New Roman" w:cs="Times New Roman"/>
          <w:sz w:val="26"/>
          <w:szCs w:val="26"/>
        </w:rPr>
        <w:t xml:space="preserve">- постановлением </w:t>
      </w:r>
      <w:r w:rsidR="00066692" w:rsidRPr="00066692">
        <w:rPr>
          <w:rFonts w:ascii="Times New Roman" w:eastAsia="Calibri" w:hAnsi="Times New Roman" w:cs="Times New Roman"/>
          <w:sz w:val="26"/>
          <w:szCs w:val="26"/>
        </w:rPr>
        <w:t>главы</w:t>
      </w:r>
      <w:r w:rsidRPr="00066692">
        <w:rPr>
          <w:rFonts w:ascii="Times New Roman" w:eastAsia="Calibri" w:hAnsi="Times New Roman" w:cs="Times New Roman"/>
          <w:sz w:val="26"/>
          <w:szCs w:val="26"/>
        </w:rPr>
        <w:t xml:space="preserve"> </w:t>
      </w:r>
      <w:r w:rsidR="00066692" w:rsidRPr="00066692">
        <w:rPr>
          <w:rFonts w:ascii="Times New Roman" w:eastAsia="Calibri" w:hAnsi="Times New Roman" w:cs="Times New Roman"/>
          <w:sz w:val="26"/>
          <w:szCs w:val="26"/>
        </w:rPr>
        <w:t>Новомарьясовского сельсовета</w:t>
      </w:r>
      <w:r w:rsidRPr="00066692">
        <w:rPr>
          <w:rFonts w:ascii="Times New Roman" w:eastAsia="Calibri" w:hAnsi="Times New Roman" w:cs="Times New Roman"/>
          <w:sz w:val="26"/>
          <w:szCs w:val="26"/>
        </w:rPr>
        <w:t xml:space="preserve"> от </w:t>
      </w:r>
      <w:r w:rsidR="00066692" w:rsidRPr="00066692">
        <w:rPr>
          <w:rFonts w:ascii="Times New Roman" w:eastAsia="Calibri" w:hAnsi="Times New Roman" w:cs="Times New Roman"/>
          <w:sz w:val="26"/>
          <w:szCs w:val="26"/>
        </w:rPr>
        <w:t>07</w:t>
      </w:r>
      <w:r w:rsidRPr="00066692">
        <w:rPr>
          <w:rFonts w:ascii="Times New Roman" w:eastAsia="Calibri" w:hAnsi="Times New Roman" w:cs="Times New Roman"/>
          <w:sz w:val="26"/>
          <w:szCs w:val="26"/>
        </w:rPr>
        <w:t xml:space="preserve"> ноября 2013 года № </w:t>
      </w:r>
      <w:r w:rsidR="00066692" w:rsidRPr="00066692">
        <w:rPr>
          <w:rFonts w:ascii="Times New Roman" w:eastAsia="Calibri" w:hAnsi="Times New Roman" w:cs="Times New Roman"/>
          <w:sz w:val="26"/>
          <w:szCs w:val="26"/>
        </w:rPr>
        <w:t>50</w:t>
      </w:r>
      <w:r w:rsidRPr="00066692">
        <w:rPr>
          <w:rFonts w:ascii="Times New Roman" w:eastAsia="Calibri" w:hAnsi="Times New Roman" w:cs="Times New Roman"/>
          <w:sz w:val="26"/>
          <w:szCs w:val="26"/>
        </w:rPr>
        <w:t xml:space="preserve"> утверждены схемы водоснабжения </w:t>
      </w:r>
      <w:r w:rsidR="00066692" w:rsidRPr="00066692">
        <w:rPr>
          <w:rFonts w:ascii="Times New Roman" w:eastAsia="Calibri" w:hAnsi="Times New Roman" w:cs="Times New Roman"/>
          <w:sz w:val="26"/>
          <w:szCs w:val="26"/>
        </w:rPr>
        <w:t>Новомарьясовского сельсовета</w:t>
      </w:r>
      <w:r w:rsidRPr="00066692">
        <w:rPr>
          <w:rFonts w:ascii="Times New Roman" w:eastAsia="Calibri" w:hAnsi="Times New Roman" w:cs="Times New Roman"/>
          <w:sz w:val="26"/>
          <w:szCs w:val="26"/>
        </w:rPr>
        <w:t>.</w:t>
      </w:r>
    </w:p>
    <w:p w:rsidR="00C55379" w:rsidRPr="00C55379" w:rsidRDefault="00C55379" w:rsidP="00C55379">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Анализ территориальных ресурсов поселени</w:t>
      </w:r>
      <w:r w:rsidR="00066692">
        <w:rPr>
          <w:rFonts w:ascii="Times New Roman" w:hAnsi="Times New Roman" w:cs="Times New Roman"/>
          <w:sz w:val="26"/>
          <w:szCs w:val="26"/>
        </w:rPr>
        <w:t>й</w:t>
      </w:r>
      <w:r w:rsidRPr="00C55379">
        <w:rPr>
          <w:rFonts w:ascii="Times New Roman" w:hAnsi="Times New Roman" w:cs="Times New Roman"/>
          <w:sz w:val="26"/>
          <w:szCs w:val="26"/>
        </w:rPr>
        <w:t xml:space="preserve"> и оценка возможностей перспективного градостроительного развития населенн</w:t>
      </w:r>
      <w:r w:rsidR="00066692">
        <w:rPr>
          <w:rFonts w:ascii="Times New Roman" w:hAnsi="Times New Roman" w:cs="Times New Roman"/>
          <w:sz w:val="26"/>
          <w:szCs w:val="26"/>
        </w:rPr>
        <w:t>ых</w:t>
      </w:r>
      <w:r w:rsidRPr="00C55379">
        <w:rPr>
          <w:rFonts w:ascii="Times New Roman" w:hAnsi="Times New Roman" w:cs="Times New Roman"/>
          <w:sz w:val="26"/>
          <w:szCs w:val="26"/>
        </w:rPr>
        <w:t xml:space="preserve"> пункт</w:t>
      </w:r>
      <w:r w:rsidR="00066692">
        <w:rPr>
          <w:rFonts w:ascii="Times New Roman" w:hAnsi="Times New Roman" w:cs="Times New Roman"/>
          <w:sz w:val="26"/>
          <w:szCs w:val="26"/>
        </w:rPr>
        <w:t>ов</w:t>
      </w:r>
      <w:r w:rsidRPr="00C55379">
        <w:rPr>
          <w:rFonts w:ascii="Times New Roman" w:hAnsi="Times New Roman" w:cs="Times New Roman"/>
          <w:sz w:val="26"/>
          <w:szCs w:val="26"/>
        </w:rPr>
        <w:t xml:space="preserve"> </w:t>
      </w:r>
      <w:r w:rsidRPr="00C55379">
        <w:rPr>
          <w:rFonts w:ascii="Times New Roman" w:hAnsi="Times New Roman" w:cs="Times New Roman"/>
          <w:sz w:val="26"/>
          <w:szCs w:val="26"/>
        </w:rPr>
        <w:br/>
        <w:t>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C55379" w:rsidRPr="00C55379" w:rsidRDefault="00C55379" w:rsidP="00C55379">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Согласно положениям Градостроительного кодекса, к зонам с особыми условиями использования территорий (планировочных ограничений) </w:t>
      </w:r>
      <w:r w:rsidRPr="00C55379">
        <w:rPr>
          <w:rFonts w:ascii="Times New Roman" w:hAnsi="Times New Roman" w:cs="Times New Roman"/>
          <w:sz w:val="26"/>
          <w:szCs w:val="26"/>
        </w:rPr>
        <w:br/>
        <w:t>на территории поселени</w:t>
      </w:r>
      <w:r w:rsidR="00904D8F">
        <w:rPr>
          <w:rFonts w:ascii="Times New Roman" w:hAnsi="Times New Roman" w:cs="Times New Roman"/>
          <w:sz w:val="26"/>
          <w:szCs w:val="26"/>
        </w:rPr>
        <w:t>й</w:t>
      </w:r>
      <w:r w:rsidRPr="00C55379">
        <w:rPr>
          <w:rFonts w:ascii="Times New Roman" w:hAnsi="Times New Roman" w:cs="Times New Roman"/>
          <w:sz w:val="26"/>
          <w:szCs w:val="26"/>
        </w:rPr>
        <w:t xml:space="preserve"> отнесены:</w:t>
      </w:r>
    </w:p>
    <w:p w:rsidR="00C55379" w:rsidRPr="00C55379" w:rsidRDefault="00C55379" w:rsidP="00C55379">
      <w:pPr>
        <w:numPr>
          <w:ilvl w:val="1"/>
          <w:numId w:val="9"/>
        </w:numPr>
        <w:tabs>
          <w:tab w:val="clear" w:pos="2149"/>
          <w:tab w:val="num" w:pos="1080"/>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охранные зоны коммуникаций (электрических сетей, линий сооружений и связи, водопровода);</w:t>
      </w:r>
    </w:p>
    <w:p w:rsidR="00C55379" w:rsidRPr="00C55379" w:rsidRDefault="00C55379" w:rsidP="00C55379">
      <w:pPr>
        <w:numPr>
          <w:ilvl w:val="1"/>
          <w:numId w:val="9"/>
        </w:numPr>
        <w:tabs>
          <w:tab w:val="clear" w:pos="2149"/>
          <w:tab w:val="num" w:pos="1080"/>
        </w:tabs>
        <w:spacing w:after="0" w:line="240" w:lineRule="atLeast"/>
        <w:ind w:left="1080"/>
        <w:jc w:val="both"/>
        <w:rPr>
          <w:rFonts w:ascii="Times New Roman" w:hAnsi="Times New Roman" w:cs="Times New Roman"/>
          <w:sz w:val="26"/>
          <w:szCs w:val="26"/>
        </w:rPr>
      </w:pPr>
      <w:proofErr w:type="spellStart"/>
      <w:r w:rsidRPr="00C55379">
        <w:rPr>
          <w:rFonts w:ascii="Times New Roman" w:hAnsi="Times New Roman" w:cs="Times New Roman"/>
          <w:sz w:val="26"/>
          <w:szCs w:val="26"/>
        </w:rPr>
        <w:t>водоохранные</w:t>
      </w:r>
      <w:proofErr w:type="spellEnd"/>
      <w:r w:rsidRPr="00C55379">
        <w:rPr>
          <w:rFonts w:ascii="Times New Roman" w:hAnsi="Times New Roman" w:cs="Times New Roman"/>
          <w:sz w:val="26"/>
          <w:szCs w:val="26"/>
        </w:rPr>
        <w:t xml:space="preserve"> зоны и прибрежные защитные полосы;</w:t>
      </w:r>
    </w:p>
    <w:p w:rsidR="00C55379" w:rsidRPr="00C55379" w:rsidRDefault="00C55379" w:rsidP="00C55379">
      <w:pPr>
        <w:numPr>
          <w:ilvl w:val="1"/>
          <w:numId w:val="9"/>
        </w:numPr>
        <w:tabs>
          <w:tab w:val="clear" w:pos="2149"/>
          <w:tab w:val="num" w:pos="1080"/>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санитарно-защитные зоны объектов сельскохозяйственного производства, промышленных и коммунально-складских объектов;</w:t>
      </w:r>
    </w:p>
    <w:p w:rsidR="00C55379" w:rsidRPr="00C55379" w:rsidRDefault="00C55379" w:rsidP="00C55379">
      <w:pPr>
        <w:numPr>
          <w:ilvl w:val="1"/>
          <w:numId w:val="9"/>
        </w:numPr>
        <w:tabs>
          <w:tab w:val="clear" w:pos="2149"/>
          <w:tab w:val="num" w:pos="1080"/>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санитарно-защитные зоны от инженерно-технических и санитарно-технических объектов (объектов специального назначения);</w:t>
      </w:r>
    </w:p>
    <w:p w:rsidR="00C55379" w:rsidRPr="00C55379" w:rsidRDefault="00C55379" w:rsidP="00C55379">
      <w:pPr>
        <w:numPr>
          <w:ilvl w:val="1"/>
          <w:numId w:val="9"/>
        </w:numPr>
        <w:tabs>
          <w:tab w:val="clear" w:pos="2149"/>
          <w:tab w:val="num" w:pos="1080"/>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придорожные полосы от автомобильных дорог;</w:t>
      </w:r>
    </w:p>
    <w:p w:rsidR="00C55379" w:rsidRPr="00C55379" w:rsidRDefault="00C55379" w:rsidP="00C55379">
      <w:pPr>
        <w:numPr>
          <w:ilvl w:val="1"/>
          <w:numId w:val="9"/>
        </w:numPr>
        <w:tabs>
          <w:tab w:val="clear" w:pos="2149"/>
          <w:tab w:val="num" w:pos="1080"/>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территории природно-рекреационного назначения.</w:t>
      </w:r>
    </w:p>
    <w:p w:rsidR="00C55379" w:rsidRPr="00C55379" w:rsidRDefault="00C55379" w:rsidP="00C55379">
      <w:pPr>
        <w:pStyle w:val="S"/>
        <w:spacing w:line="240" w:lineRule="atLeast"/>
        <w:rPr>
          <w:sz w:val="26"/>
          <w:szCs w:val="26"/>
        </w:rPr>
      </w:pPr>
      <w:r w:rsidRPr="00C55379">
        <w:rPr>
          <w:rStyle w:val="S2"/>
          <w:sz w:val="26"/>
          <w:szCs w:val="26"/>
        </w:rPr>
        <w:t>Территориальное планирование направлено на определение функционального</w:t>
      </w:r>
      <w:r w:rsidRPr="00C55379">
        <w:rPr>
          <w:sz w:val="26"/>
          <w:szCs w:val="26"/>
        </w:rPr>
        <w:t xml:space="preserve"> назначения территорий </w:t>
      </w:r>
      <w:r w:rsidR="00904D8F">
        <w:rPr>
          <w:sz w:val="26"/>
          <w:szCs w:val="26"/>
        </w:rPr>
        <w:t>МО</w:t>
      </w:r>
      <w:r w:rsidRPr="00C55379">
        <w:rPr>
          <w:sz w:val="26"/>
          <w:szCs w:val="26"/>
        </w:rPr>
        <w:t xml:space="preserve"> исходя из совокупности социальных, экономических, экологических и иных факторов </w:t>
      </w:r>
      <w:r w:rsidRPr="00C55379">
        <w:rPr>
          <w:b/>
          <w:sz w:val="26"/>
          <w:szCs w:val="26"/>
        </w:rPr>
        <w:t>в целях</w:t>
      </w:r>
      <w:r w:rsidRPr="00C55379">
        <w:rPr>
          <w:sz w:val="26"/>
          <w:szCs w:val="26"/>
        </w:rPr>
        <w:t>:</w:t>
      </w:r>
    </w:p>
    <w:p w:rsidR="00C55379" w:rsidRPr="00C55379" w:rsidRDefault="00C55379" w:rsidP="00C55379">
      <w:pPr>
        <w:pStyle w:val="S"/>
        <w:tabs>
          <w:tab w:val="left" w:pos="1440"/>
        </w:tabs>
        <w:spacing w:line="240" w:lineRule="atLeast"/>
        <w:rPr>
          <w:sz w:val="26"/>
          <w:szCs w:val="26"/>
        </w:rPr>
      </w:pPr>
      <w:r w:rsidRPr="00C55379">
        <w:rPr>
          <w:sz w:val="26"/>
          <w:szCs w:val="26"/>
        </w:rPr>
        <w:t xml:space="preserve">- создания условий для устойчивого повышения уровня жизни населения </w:t>
      </w:r>
      <w:r w:rsidR="00ED56FF">
        <w:rPr>
          <w:sz w:val="26"/>
          <w:szCs w:val="26"/>
        </w:rPr>
        <w:t>сельс</w:t>
      </w:r>
      <w:r w:rsidRPr="00C55379">
        <w:rPr>
          <w:sz w:val="26"/>
          <w:szCs w:val="26"/>
        </w:rPr>
        <w:t>овета за счет роста активности хозяйственной деятельности в различных секторах экономики, увеличения доходов работающих на предприятиях;</w:t>
      </w:r>
    </w:p>
    <w:p w:rsidR="00C55379" w:rsidRPr="00C55379" w:rsidRDefault="00C55379" w:rsidP="00C55379">
      <w:pPr>
        <w:pStyle w:val="S"/>
        <w:tabs>
          <w:tab w:val="left" w:pos="1440"/>
        </w:tabs>
        <w:spacing w:line="240" w:lineRule="atLeast"/>
        <w:rPr>
          <w:sz w:val="26"/>
          <w:szCs w:val="26"/>
        </w:rPr>
      </w:pPr>
      <w:r w:rsidRPr="00C55379">
        <w:rPr>
          <w:sz w:val="26"/>
          <w:szCs w:val="26"/>
        </w:rPr>
        <w:t xml:space="preserve">- повышения эффективности использования трудового, природного, производственного, научно-технического потенциала </w:t>
      </w:r>
      <w:r w:rsidR="00ED56FF">
        <w:rPr>
          <w:sz w:val="26"/>
          <w:szCs w:val="26"/>
        </w:rPr>
        <w:t>села</w:t>
      </w:r>
      <w:r w:rsidRPr="00C55379">
        <w:rPr>
          <w:sz w:val="26"/>
          <w:szCs w:val="26"/>
        </w:rPr>
        <w:t xml:space="preserve"> в целях развития экономики;</w:t>
      </w:r>
    </w:p>
    <w:p w:rsidR="00C55379" w:rsidRPr="00C55379" w:rsidRDefault="00C55379" w:rsidP="00C55379">
      <w:pPr>
        <w:pStyle w:val="S"/>
        <w:tabs>
          <w:tab w:val="left" w:pos="1440"/>
        </w:tabs>
        <w:spacing w:line="240" w:lineRule="atLeast"/>
        <w:rPr>
          <w:sz w:val="26"/>
          <w:szCs w:val="26"/>
        </w:rPr>
      </w:pPr>
      <w:r w:rsidRPr="00C55379">
        <w:rPr>
          <w:sz w:val="26"/>
          <w:szCs w:val="26"/>
        </w:rPr>
        <w:t>- определения состава наиболее важных инвестиционных проектов, которые должны быть реализованы на территории поссовета в течение рассматриваемого периода;</w:t>
      </w:r>
    </w:p>
    <w:p w:rsidR="00C55379" w:rsidRPr="00C55379" w:rsidRDefault="00C55379" w:rsidP="00C55379">
      <w:pPr>
        <w:pStyle w:val="S"/>
        <w:tabs>
          <w:tab w:val="left" w:pos="1440"/>
        </w:tabs>
        <w:spacing w:line="240" w:lineRule="atLeast"/>
        <w:rPr>
          <w:sz w:val="26"/>
          <w:szCs w:val="26"/>
        </w:rPr>
      </w:pPr>
      <w:r w:rsidRPr="00C55379">
        <w:rPr>
          <w:sz w:val="26"/>
          <w:szCs w:val="26"/>
        </w:rPr>
        <w:t xml:space="preserve">- выявления наиболее перспективных отраслей и производств, способных в условиях развития </w:t>
      </w:r>
      <w:r w:rsidR="00ED56FF">
        <w:rPr>
          <w:sz w:val="26"/>
          <w:szCs w:val="26"/>
        </w:rPr>
        <w:t>сель</w:t>
      </w:r>
      <w:r w:rsidRPr="00C55379">
        <w:rPr>
          <w:sz w:val="26"/>
          <w:szCs w:val="26"/>
        </w:rPr>
        <w:t>совета достигнуть высокой конкурентоспособности производимых товаров и услуг;</w:t>
      </w:r>
    </w:p>
    <w:p w:rsidR="00C55379" w:rsidRPr="00C55379" w:rsidRDefault="00C55379" w:rsidP="00C55379">
      <w:pPr>
        <w:pStyle w:val="S"/>
        <w:tabs>
          <w:tab w:val="left" w:pos="1440"/>
        </w:tabs>
        <w:spacing w:line="240" w:lineRule="atLeast"/>
        <w:rPr>
          <w:sz w:val="26"/>
          <w:szCs w:val="26"/>
        </w:rPr>
      </w:pPr>
      <w:r w:rsidRPr="00C55379">
        <w:rPr>
          <w:sz w:val="26"/>
          <w:szCs w:val="26"/>
        </w:rPr>
        <w:lastRenderedPageBreak/>
        <w:t>- разработки предложений по развитию кооперации производителей товаров и услуг;</w:t>
      </w:r>
    </w:p>
    <w:p w:rsidR="00C55379" w:rsidRPr="00C55379" w:rsidRDefault="00C55379" w:rsidP="00C55379">
      <w:pPr>
        <w:pStyle w:val="S"/>
        <w:tabs>
          <w:tab w:val="left" w:pos="1440"/>
        </w:tabs>
        <w:spacing w:line="240" w:lineRule="atLeast"/>
        <w:rPr>
          <w:sz w:val="26"/>
          <w:szCs w:val="26"/>
        </w:rPr>
      </w:pPr>
      <w:r w:rsidRPr="00C55379">
        <w:rPr>
          <w:sz w:val="26"/>
          <w:szCs w:val="26"/>
        </w:rPr>
        <w:t>- создания условий для поддержания высокой и устойчивой занятости населения.</w:t>
      </w:r>
    </w:p>
    <w:p w:rsidR="00C55379" w:rsidRPr="00C55379" w:rsidRDefault="00C55379" w:rsidP="00C55379">
      <w:pPr>
        <w:spacing w:after="0" w:line="240" w:lineRule="atLeast"/>
        <w:jc w:val="both"/>
        <w:rPr>
          <w:rFonts w:ascii="Times New Roman" w:hAnsi="Times New Roman" w:cs="Times New Roman"/>
          <w:spacing w:val="-2"/>
          <w:sz w:val="26"/>
          <w:szCs w:val="26"/>
        </w:rPr>
      </w:pPr>
      <w:r w:rsidRPr="00C55379">
        <w:rPr>
          <w:rFonts w:ascii="Times New Roman" w:hAnsi="Times New Roman" w:cs="Times New Roman"/>
          <w:b/>
          <w:spacing w:val="-2"/>
          <w:sz w:val="26"/>
          <w:szCs w:val="26"/>
        </w:rPr>
        <w:t>Основные задачи</w:t>
      </w:r>
      <w:r w:rsidRPr="00C55379">
        <w:rPr>
          <w:rFonts w:ascii="Times New Roman" w:hAnsi="Times New Roman" w:cs="Times New Roman"/>
          <w:spacing w:val="-2"/>
          <w:sz w:val="26"/>
          <w:szCs w:val="26"/>
        </w:rPr>
        <w:t xml:space="preserve"> территориального планирования </w:t>
      </w:r>
      <w:r w:rsidRPr="00C55379">
        <w:rPr>
          <w:rFonts w:ascii="Times New Roman" w:hAnsi="Times New Roman" w:cs="Times New Roman"/>
          <w:sz w:val="26"/>
          <w:szCs w:val="26"/>
        </w:rPr>
        <w:t>в составе генерального плана</w:t>
      </w:r>
      <w:r w:rsidRPr="00C55379">
        <w:rPr>
          <w:rFonts w:ascii="Times New Roman" w:hAnsi="Times New Roman" w:cs="Times New Roman"/>
          <w:spacing w:val="-2"/>
          <w:sz w:val="26"/>
          <w:szCs w:val="26"/>
        </w:rPr>
        <w:t>:</w:t>
      </w:r>
    </w:p>
    <w:p w:rsidR="00C55379" w:rsidRPr="00C55379" w:rsidRDefault="00C55379" w:rsidP="00C55379">
      <w:pPr>
        <w:tabs>
          <w:tab w:val="left" w:pos="1440"/>
        </w:tabs>
        <w:spacing w:after="0" w:line="240" w:lineRule="atLeast"/>
        <w:jc w:val="both"/>
        <w:rPr>
          <w:rFonts w:ascii="Times New Roman" w:hAnsi="Times New Roman" w:cs="Times New Roman"/>
          <w:spacing w:val="-2"/>
          <w:sz w:val="26"/>
          <w:szCs w:val="26"/>
        </w:rPr>
      </w:pPr>
      <w:r w:rsidRPr="00C55379">
        <w:rPr>
          <w:rFonts w:ascii="Times New Roman" w:hAnsi="Times New Roman" w:cs="Times New Roman"/>
          <w:spacing w:val="-2"/>
          <w:sz w:val="26"/>
          <w:szCs w:val="26"/>
        </w:rPr>
        <w:tab/>
        <w:t xml:space="preserve">- выявление проблем градостроительного развития территории </w:t>
      </w:r>
      <w:r w:rsidR="00ED56FF">
        <w:rPr>
          <w:rFonts w:ascii="Times New Roman" w:hAnsi="Times New Roman" w:cs="Times New Roman"/>
          <w:spacing w:val="-2"/>
          <w:sz w:val="26"/>
          <w:szCs w:val="26"/>
        </w:rPr>
        <w:t>сель</w:t>
      </w:r>
      <w:r w:rsidRPr="00C55379">
        <w:rPr>
          <w:rFonts w:ascii="Times New Roman" w:hAnsi="Times New Roman" w:cs="Times New Roman"/>
          <w:spacing w:val="-2"/>
          <w:sz w:val="26"/>
          <w:szCs w:val="26"/>
        </w:rPr>
        <w:t>совета, обеспечение их решения на основе анализа параметров муниципальной среды, существующих ресурсов жизнеобеспечения, а также принятых градостроительных решений;</w:t>
      </w:r>
    </w:p>
    <w:p w:rsidR="00C55379" w:rsidRPr="00C55379" w:rsidRDefault="00C55379" w:rsidP="00C55379">
      <w:pPr>
        <w:tabs>
          <w:tab w:val="left" w:pos="1080"/>
        </w:tabs>
        <w:spacing w:after="0" w:line="240" w:lineRule="atLeast"/>
        <w:jc w:val="both"/>
        <w:rPr>
          <w:rFonts w:ascii="Times New Roman" w:hAnsi="Times New Roman" w:cs="Times New Roman"/>
          <w:spacing w:val="-2"/>
          <w:sz w:val="26"/>
          <w:szCs w:val="26"/>
        </w:rPr>
      </w:pPr>
      <w:r w:rsidRPr="00C55379">
        <w:rPr>
          <w:rFonts w:ascii="Times New Roman" w:hAnsi="Times New Roman" w:cs="Times New Roman"/>
          <w:spacing w:val="-2"/>
          <w:sz w:val="26"/>
          <w:szCs w:val="26"/>
        </w:rPr>
        <w:tab/>
        <w:t xml:space="preserve">- определение основных направлений и параметров пространственного развития </w:t>
      </w:r>
      <w:r w:rsidR="00904D8F">
        <w:rPr>
          <w:rFonts w:ascii="Times New Roman" w:hAnsi="Times New Roman" w:cs="Times New Roman"/>
          <w:spacing w:val="-2"/>
          <w:sz w:val="26"/>
          <w:szCs w:val="26"/>
        </w:rPr>
        <w:t>МО</w:t>
      </w:r>
      <w:r w:rsidRPr="00C55379">
        <w:rPr>
          <w:rFonts w:ascii="Times New Roman" w:hAnsi="Times New Roman" w:cs="Times New Roman"/>
          <w:spacing w:val="-2"/>
          <w:sz w:val="26"/>
          <w:szCs w:val="26"/>
        </w:rPr>
        <w:t xml:space="preserve">, обеспечивающих создание инструмента управления развитием территории </w:t>
      </w:r>
      <w:r w:rsidR="00904D8F">
        <w:rPr>
          <w:rFonts w:ascii="Times New Roman" w:hAnsi="Times New Roman" w:cs="Times New Roman"/>
          <w:spacing w:val="-2"/>
          <w:sz w:val="26"/>
          <w:szCs w:val="26"/>
        </w:rPr>
        <w:t>МО</w:t>
      </w:r>
      <w:r w:rsidRPr="00C55379">
        <w:rPr>
          <w:rFonts w:ascii="Times New Roman" w:hAnsi="Times New Roman" w:cs="Times New Roman"/>
          <w:spacing w:val="-2"/>
          <w:sz w:val="26"/>
          <w:szCs w:val="26"/>
        </w:rPr>
        <w:t xml:space="preserve"> на основе баланса интересов федеральных, региональных и местных органов власти;</w:t>
      </w:r>
    </w:p>
    <w:p w:rsidR="00C55379" w:rsidRDefault="00C55379" w:rsidP="00C55379">
      <w:pPr>
        <w:tabs>
          <w:tab w:val="left" w:pos="1440"/>
        </w:tabs>
        <w:spacing w:after="0" w:line="240" w:lineRule="atLeast"/>
        <w:jc w:val="both"/>
        <w:rPr>
          <w:rFonts w:ascii="Times New Roman" w:hAnsi="Times New Roman" w:cs="Times New Roman"/>
          <w:spacing w:val="-2"/>
          <w:sz w:val="26"/>
          <w:szCs w:val="26"/>
        </w:rPr>
      </w:pPr>
      <w:r w:rsidRPr="00C55379">
        <w:rPr>
          <w:rFonts w:ascii="Times New Roman" w:hAnsi="Times New Roman" w:cs="Times New Roman"/>
          <w:spacing w:val="-2"/>
          <w:sz w:val="26"/>
          <w:szCs w:val="26"/>
        </w:rPr>
        <w:tab/>
        <w:t xml:space="preserve">- создание электронной основы генерального плана </w:t>
      </w:r>
      <w:r w:rsidR="00904D8F">
        <w:rPr>
          <w:rFonts w:ascii="Times New Roman" w:hAnsi="Times New Roman" w:cs="Times New Roman"/>
          <w:spacing w:val="-2"/>
          <w:sz w:val="26"/>
          <w:szCs w:val="26"/>
        </w:rPr>
        <w:t>Новомарьясовского сельсовета</w:t>
      </w:r>
      <w:r w:rsidRPr="00C55379">
        <w:rPr>
          <w:rFonts w:ascii="Times New Roman" w:hAnsi="Times New Roman" w:cs="Times New Roman"/>
          <w:spacing w:val="-2"/>
          <w:sz w:val="26"/>
          <w:szCs w:val="26"/>
        </w:rPr>
        <w:t xml:space="preserve"> с учетом новейших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C55379" w:rsidRPr="00C55379" w:rsidRDefault="00C55379" w:rsidP="00C55379">
      <w:pPr>
        <w:tabs>
          <w:tab w:val="left" w:pos="1440"/>
        </w:tabs>
        <w:spacing w:after="0" w:line="240" w:lineRule="atLeast"/>
        <w:jc w:val="both"/>
        <w:rPr>
          <w:rFonts w:ascii="Times New Roman" w:hAnsi="Times New Roman" w:cs="Times New Roman"/>
          <w:spacing w:val="-2"/>
          <w:sz w:val="26"/>
          <w:szCs w:val="26"/>
        </w:rPr>
      </w:pPr>
    </w:p>
    <w:p w:rsidR="00C55379" w:rsidRPr="00585B24" w:rsidRDefault="00C55379" w:rsidP="00585B24">
      <w:pPr>
        <w:spacing w:after="0"/>
        <w:rPr>
          <w:rFonts w:ascii="Times New Roman" w:hAnsi="Times New Roman" w:cs="Times New Roman"/>
          <w:b/>
          <w:i/>
          <w:sz w:val="26"/>
          <w:szCs w:val="26"/>
        </w:rPr>
      </w:pPr>
      <w:r w:rsidRPr="00585B24">
        <w:rPr>
          <w:rFonts w:ascii="Times New Roman" w:hAnsi="Times New Roman" w:cs="Times New Roman"/>
          <w:b/>
          <w:i/>
          <w:sz w:val="26"/>
          <w:szCs w:val="26"/>
        </w:rPr>
        <w:t xml:space="preserve">1.2. </w:t>
      </w:r>
      <w:r w:rsidRPr="00585B24">
        <w:rPr>
          <w:rFonts w:ascii="Times New Roman" w:hAnsi="Times New Roman" w:cs="Times New Roman"/>
          <w:b/>
          <w:i/>
          <w:sz w:val="26"/>
          <w:szCs w:val="26"/>
          <w:u w:val="single"/>
        </w:rPr>
        <w:t>Технико-экономические параметры существующих объектов социальной инфраструктуры поселени</w:t>
      </w:r>
      <w:r w:rsidR="00904D8F">
        <w:rPr>
          <w:rFonts w:ascii="Times New Roman" w:hAnsi="Times New Roman" w:cs="Times New Roman"/>
          <w:b/>
          <w:i/>
          <w:sz w:val="26"/>
          <w:szCs w:val="26"/>
          <w:u w:val="single"/>
        </w:rPr>
        <w:t>й</w:t>
      </w:r>
      <w:r w:rsidRPr="00585B24">
        <w:rPr>
          <w:rFonts w:ascii="Times New Roman" w:hAnsi="Times New Roman" w:cs="Times New Roman"/>
          <w:b/>
          <w:i/>
          <w:sz w:val="26"/>
          <w:szCs w:val="26"/>
          <w:u w:val="single"/>
        </w:rPr>
        <w:t>, сложившийся уровень обеспеченности населения поселения услугами объектов социальной инфраструктуры</w:t>
      </w:r>
    </w:p>
    <w:p w:rsidR="00C55379" w:rsidRPr="00C55379" w:rsidRDefault="00C55379" w:rsidP="00C55379">
      <w:pPr>
        <w:spacing w:after="0"/>
        <w:ind w:firstLine="709"/>
        <w:jc w:val="both"/>
        <w:rPr>
          <w:rFonts w:ascii="Times New Roman" w:hAnsi="Times New Roman" w:cs="Times New Roman"/>
          <w:i/>
          <w:sz w:val="26"/>
          <w:szCs w:val="26"/>
        </w:rPr>
      </w:pPr>
      <w:r w:rsidRPr="00C55379">
        <w:rPr>
          <w:rFonts w:ascii="Times New Roman" w:hAnsi="Times New Roman" w:cs="Times New Roman"/>
          <w:b/>
          <w:i/>
          <w:spacing w:val="-4"/>
          <w:sz w:val="26"/>
          <w:szCs w:val="26"/>
        </w:rPr>
        <w:t>Образование</w:t>
      </w:r>
    </w:p>
    <w:p w:rsidR="00C55379" w:rsidRPr="00C55379" w:rsidRDefault="005D38F7" w:rsidP="00C55379">
      <w:pPr>
        <w:spacing w:after="0"/>
        <w:ind w:left="-142"/>
        <w:jc w:val="both"/>
        <w:rPr>
          <w:rFonts w:ascii="Times New Roman" w:hAnsi="Times New Roman" w:cs="Times New Roman"/>
          <w:sz w:val="26"/>
          <w:szCs w:val="26"/>
        </w:rPr>
      </w:pPr>
      <w:r w:rsidRPr="005930FA">
        <w:rPr>
          <w:color w:val="000000"/>
          <w:sz w:val="28"/>
          <w:szCs w:val="28"/>
        </w:rPr>
        <w:tab/>
      </w:r>
      <w:r w:rsidRPr="005D38F7">
        <w:rPr>
          <w:rFonts w:ascii="Times New Roman" w:hAnsi="Times New Roman" w:cs="Times New Roman"/>
          <w:sz w:val="26"/>
          <w:szCs w:val="26"/>
        </w:rPr>
        <w:t xml:space="preserve">Система образования выполняет важнейшую социально-экономическую функцию и является одним из определяющих факторов развития </w:t>
      </w:r>
      <w:r>
        <w:rPr>
          <w:rFonts w:ascii="Times New Roman" w:hAnsi="Times New Roman" w:cs="Times New Roman"/>
          <w:sz w:val="26"/>
          <w:szCs w:val="26"/>
        </w:rPr>
        <w:t>поселения.</w:t>
      </w:r>
      <w:r w:rsidR="00904D8F">
        <w:rPr>
          <w:rFonts w:ascii="Times New Roman" w:hAnsi="Times New Roman" w:cs="Times New Roman"/>
          <w:sz w:val="26"/>
          <w:szCs w:val="26"/>
        </w:rPr>
        <w:t xml:space="preserve"> </w:t>
      </w:r>
      <w:r w:rsidR="00C55379" w:rsidRPr="005D38F7">
        <w:rPr>
          <w:rFonts w:ascii="Times New Roman" w:hAnsi="Times New Roman" w:cs="Times New Roman"/>
          <w:sz w:val="26"/>
          <w:szCs w:val="26"/>
        </w:rPr>
        <w:t>На территории муниципального образования</w:t>
      </w:r>
      <w:r w:rsidR="00C55379" w:rsidRPr="00C55379">
        <w:rPr>
          <w:rFonts w:ascii="Times New Roman" w:hAnsi="Times New Roman" w:cs="Times New Roman"/>
          <w:sz w:val="26"/>
          <w:szCs w:val="26"/>
        </w:rPr>
        <w:t xml:space="preserve"> </w:t>
      </w:r>
      <w:r w:rsidR="00904D8F">
        <w:rPr>
          <w:rFonts w:ascii="Times New Roman" w:hAnsi="Times New Roman" w:cs="Times New Roman"/>
          <w:sz w:val="26"/>
          <w:szCs w:val="26"/>
        </w:rPr>
        <w:t>Новомарьясовский сельсовет</w:t>
      </w:r>
      <w:r w:rsidR="00C55379" w:rsidRPr="00C55379">
        <w:rPr>
          <w:rFonts w:ascii="Times New Roman" w:hAnsi="Times New Roman" w:cs="Times New Roman"/>
          <w:sz w:val="26"/>
          <w:szCs w:val="26"/>
        </w:rPr>
        <w:t xml:space="preserve"> функционирует Муниципальное бюджетное о</w:t>
      </w:r>
      <w:r w:rsidR="00904D8F">
        <w:rPr>
          <w:rFonts w:ascii="Times New Roman" w:hAnsi="Times New Roman" w:cs="Times New Roman"/>
          <w:sz w:val="26"/>
          <w:szCs w:val="26"/>
        </w:rPr>
        <w:t>бщеобразовательное учреждение «Новомарьясовская</w:t>
      </w:r>
      <w:r w:rsidR="00C55379" w:rsidRPr="00C55379">
        <w:rPr>
          <w:rFonts w:ascii="Times New Roman" w:hAnsi="Times New Roman" w:cs="Times New Roman"/>
          <w:sz w:val="26"/>
          <w:szCs w:val="26"/>
        </w:rPr>
        <w:t xml:space="preserve"> средняя общеобразовательная школа</w:t>
      </w:r>
      <w:r w:rsidR="00904D8F">
        <w:rPr>
          <w:rFonts w:ascii="Times New Roman" w:hAnsi="Times New Roman" w:cs="Times New Roman"/>
          <w:sz w:val="26"/>
          <w:szCs w:val="26"/>
        </w:rPr>
        <w:t xml:space="preserve"> - интернат</w:t>
      </w:r>
      <w:r w:rsidR="00C55379" w:rsidRPr="00C55379">
        <w:rPr>
          <w:rFonts w:ascii="Times New Roman" w:hAnsi="Times New Roman" w:cs="Times New Roman"/>
          <w:sz w:val="26"/>
          <w:szCs w:val="26"/>
        </w:rPr>
        <w:t xml:space="preserve">» </w:t>
      </w:r>
    </w:p>
    <w:p w:rsidR="00C55379" w:rsidRPr="009F3241" w:rsidRDefault="00C55379" w:rsidP="00C55379">
      <w:pPr>
        <w:spacing w:after="0"/>
        <w:ind w:firstLine="709"/>
        <w:contextualSpacing/>
        <w:jc w:val="both"/>
        <w:rPr>
          <w:rFonts w:ascii="Times New Roman" w:hAnsi="Times New Roman" w:cs="Times New Roman"/>
          <w:sz w:val="26"/>
          <w:szCs w:val="26"/>
        </w:rPr>
      </w:pPr>
      <w:r w:rsidRPr="009F3241">
        <w:rPr>
          <w:rFonts w:ascii="Times New Roman" w:hAnsi="Times New Roman" w:cs="Times New Roman"/>
          <w:sz w:val="26"/>
          <w:szCs w:val="26"/>
        </w:rPr>
        <w:t xml:space="preserve">В 2014-2015 учебном году на конец года в школе обучалось </w:t>
      </w:r>
      <w:r w:rsidR="008A5E9D" w:rsidRPr="009F3241">
        <w:rPr>
          <w:rFonts w:ascii="Times New Roman" w:hAnsi="Times New Roman" w:cs="Times New Roman"/>
          <w:sz w:val="26"/>
          <w:szCs w:val="26"/>
        </w:rPr>
        <w:t>134</w:t>
      </w:r>
      <w:r w:rsidR="00BB394B" w:rsidRPr="009F3241">
        <w:rPr>
          <w:rFonts w:ascii="Times New Roman" w:hAnsi="Times New Roman" w:cs="Times New Roman"/>
          <w:sz w:val="26"/>
          <w:szCs w:val="26"/>
        </w:rPr>
        <w:t xml:space="preserve"> </w:t>
      </w:r>
      <w:r w:rsidRPr="009F3241">
        <w:rPr>
          <w:rFonts w:ascii="Times New Roman" w:hAnsi="Times New Roman" w:cs="Times New Roman"/>
          <w:sz w:val="26"/>
          <w:szCs w:val="26"/>
        </w:rPr>
        <w:t xml:space="preserve">учащихся. Из них в классах коррекционно-развивающего обучения - </w:t>
      </w:r>
      <w:r w:rsidR="008A5E9D" w:rsidRPr="009F3241">
        <w:rPr>
          <w:rFonts w:ascii="Times New Roman" w:hAnsi="Times New Roman" w:cs="Times New Roman"/>
          <w:sz w:val="26"/>
          <w:szCs w:val="26"/>
        </w:rPr>
        <w:t>5</w:t>
      </w:r>
      <w:r w:rsidRPr="009F3241">
        <w:rPr>
          <w:rFonts w:ascii="Times New Roman" w:hAnsi="Times New Roman" w:cs="Times New Roman"/>
          <w:sz w:val="26"/>
          <w:szCs w:val="26"/>
        </w:rPr>
        <w:t xml:space="preserve"> учащихся. В группе заочного обучения</w:t>
      </w:r>
      <w:r w:rsidR="00BB394B" w:rsidRPr="009F3241">
        <w:rPr>
          <w:rFonts w:ascii="Times New Roman" w:hAnsi="Times New Roman" w:cs="Times New Roman"/>
          <w:sz w:val="26"/>
          <w:szCs w:val="26"/>
        </w:rPr>
        <w:t xml:space="preserve"> </w:t>
      </w:r>
      <w:r w:rsidRPr="009F3241">
        <w:rPr>
          <w:rFonts w:ascii="Times New Roman" w:hAnsi="Times New Roman" w:cs="Times New Roman"/>
          <w:sz w:val="26"/>
          <w:szCs w:val="26"/>
        </w:rPr>
        <w:t>-</w:t>
      </w:r>
      <w:r w:rsidR="00BB394B" w:rsidRPr="009F3241">
        <w:rPr>
          <w:rFonts w:ascii="Times New Roman" w:hAnsi="Times New Roman" w:cs="Times New Roman"/>
          <w:sz w:val="26"/>
          <w:szCs w:val="26"/>
        </w:rPr>
        <w:t xml:space="preserve"> 0</w:t>
      </w:r>
      <w:r w:rsidRPr="009F3241">
        <w:rPr>
          <w:rFonts w:ascii="Times New Roman" w:hAnsi="Times New Roman" w:cs="Times New Roman"/>
          <w:sz w:val="26"/>
          <w:szCs w:val="26"/>
        </w:rPr>
        <w:t xml:space="preserve"> учащихся. В общеобразовательных классах обучалось </w:t>
      </w:r>
      <w:r w:rsidR="008A5E9D" w:rsidRPr="009F3241">
        <w:rPr>
          <w:rFonts w:ascii="Times New Roman" w:hAnsi="Times New Roman" w:cs="Times New Roman"/>
          <w:sz w:val="26"/>
          <w:szCs w:val="26"/>
        </w:rPr>
        <w:t>134</w:t>
      </w:r>
      <w:r w:rsidRPr="009F3241">
        <w:rPr>
          <w:rFonts w:ascii="Times New Roman" w:hAnsi="Times New Roman" w:cs="Times New Roman"/>
          <w:sz w:val="26"/>
          <w:szCs w:val="26"/>
        </w:rPr>
        <w:t xml:space="preserve"> человек, из них на  начальном уровне -</w:t>
      </w:r>
      <w:r w:rsidR="008A5E9D" w:rsidRPr="009F3241">
        <w:rPr>
          <w:rFonts w:ascii="Times New Roman" w:hAnsi="Times New Roman" w:cs="Times New Roman"/>
          <w:sz w:val="26"/>
          <w:szCs w:val="26"/>
        </w:rPr>
        <w:t>62</w:t>
      </w:r>
      <w:r w:rsidRPr="009F3241">
        <w:rPr>
          <w:rFonts w:ascii="Times New Roman" w:hAnsi="Times New Roman" w:cs="Times New Roman"/>
          <w:sz w:val="26"/>
          <w:szCs w:val="26"/>
        </w:rPr>
        <w:t xml:space="preserve">, основном - </w:t>
      </w:r>
      <w:r w:rsidR="008A5E9D" w:rsidRPr="009F3241">
        <w:rPr>
          <w:rFonts w:ascii="Times New Roman" w:hAnsi="Times New Roman" w:cs="Times New Roman"/>
          <w:sz w:val="26"/>
          <w:szCs w:val="26"/>
        </w:rPr>
        <w:t>60</w:t>
      </w:r>
      <w:r w:rsidRPr="009F3241">
        <w:rPr>
          <w:rFonts w:ascii="Times New Roman" w:hAnsi="Times New Roman" w:cs="Times New Roman"/>
          <w:sz w:val="26"/>
          <w:szCs w:val="26"/>
        </w:rPr>
        <w:t xml:space="preserve"> ,  среднем – </w:t>
      </w:r>
      <w:r w:rsidR="008A5E9D" w:rsidRPr="009F3241">
        <w:rPr>
          <w:rFonts w:ascii="Times New Roman" w:hAnsi="Times New Roman" w:cs="Times New Roman"/>
          <w:sz w:val="26"/>
          <w:szCs w:val="26"/>
        </w:rPr>
        <w:t>12</w:t>
      </w:r>
      <w:r w:rsidRPr="009F3241">
        <w:rPr>
          <w:rFonts w:ascii="Times New Roman" w:hAnsi="Times New Roman" w:cs="Times New Roman"/>
          <w:sz w:val="26"/>
          <w:szCs w:val="26"/>
        </w:rPr>
        <w:t xml:space="preserve"> учащихся. На дому получали образование </w:t>
      </w:r>
      <w:r w:rsidR="008A5E9D" w:rsidRPr="009F3241">
        <w:rPr>
          <w:rFonts w:ascii="Times New Roman" w:hAnsi="Times New Roman" w:cs="Times New Roman"/>
          <w:sz w:val="26"/>
          <w:szCs w:val="26"/>
        </w:rPr>
        <w:t>1</w:t>
      </w:r>
      <w:r w:rsidRPr="009F3241">
        <w:rPr>
          <w:rFonts w:ascii="Times New Roman" w:hAnsi="Times New Roman" w:cs="Times New Roman"/>
          <w:sz w:val="26"/>
          <w:szCs w:val="26"/>
        </w:rPr>
        <w:t xml:space="preserve"> учащи</w:t>
      </w:r>
      <w:r w:rsidR="00F23B1F" w:rsidRPr="009F3241">
        <w:rPr>
          <w:rFonts w:ascii="Times New Roman" w:hAnsi="Times New Roman" w:cs="Times New Roman"/>
          <w:sz w:val="26"/>
          <w:szCs w:val="26"/>
        </w:rPr>
        <w:t>й</w:t>
      </w:r>
      <w:r w:rsidRPr="009F3241">
        <w:rPr>
          <w:rFonts w:ascii="Times New Roman" w:hAnsi="Times New Roman" w:cs="Times New Roman"/>
          <w:sz w:val="26"/>
          <w:szCs w:val="26"/>
        </w:rPr>
        <w:t>ся</w:t>
      </w:r>
      <w:r w:rsidRPr="009F3241">
        <w:rPr>
          <w:rFonts w:ascii="Times New Roman" w:hAnsi="Times New Roman" w:cs="Times New Roman"/>
          <w:bCs/>
          <w:sz w:val="26"/>
          <w:szCs w:val="26"/>
        </w:rPr>
        <w:t>.</w:t>
      </w:r>
      <w:r w:rsidRPr="009F3241">
        <w:rPr>
          <w:rFonts w:ascii="Times New Roman" w:hAnsi="Times New Roman" w:cs="Times New Roman"/>
          <w:sz w:val="26"/>
          <w:szCs w:val="26"/>
        </w:rPr>
        <w:t xml:space="preserve"> </w:t>
      </w:r>
    </w:p>
    <w:p w:rsidR="00ED2FF2" w:rsidRDefault="00ED2FF2" w:rsidP="00AB4D6F">
      <w:pPr>
        <w:spacing w:after="0"/>
        <w:rPr>
          <w:rFonts w:ascii="Times New Roman" w:hAnsi="Times New Roman" w:cs="Times New Roman"/>
          <w:b/>
          <w:bCs/>
          <w:sz w:val="26"/>
          <w:szCs w:val="26"/>
        </w:rPr>
      </w:pPr>
    </w:p>
    <w:p w:rsidR="00C55379" w:rsidRPr="00C55379" w:rsidRDefault="00C55379" w:rsidP="00C55379">
      <w:pPr>
        <w:spacing w:after="0"/>
        <w:jc w:val="center"/>
        <w:rPr>
          <w:rFonts w:ascii="Times New Roman" w:hAnsi="Times New Roman" w:cs="Times New Roman"/>
          <w:b/>
          <w:bCs/>
          <w:sz w:val="26"/>
          <w:szCs w:val="26"/>
        </w:rPr>
      </w:pPr>
      <w:r w:rsidRPr="00C55379">
        <w:rPr>
          <w:rFonts w:ascii="Times New Roman" w:hAnsi="Times New Roman" w:cs="Times New Roman"/>
          <w:b/>
          <w:bCs/>
          <w:sz w:val="26"/>
          <w:szCs w:val="26"/>
        </w:rPr>
        <w:t xml:space="preserve">Показатели качества </w:t>
      </w:r>
      <w:proofErr w:type="gramStart"/>
      <w:r w:rsidRPr="00C55379">
        <w:rPr>
          <w:rFonts w:ascii="Times New Roman" w:hAnsi="Times New Roman" w:cs="Times New Roman"/>
          <w:b/>
          <w:bCs/>
          <w:sz w:val="26"/>
          <w:szCs w:val="26"/>
        </w:rPr>
        <w:t>обучения по уровням</w:t>
      </w:r>
      <w:proofErr w:type="gramEnd"/>
      <w:r w:rsidRPr="00C55379">
        <w:rPr>
          <w:rFonts w:ascii="Times New Roman" w:hAnsi="Times New Roman" w:cs="Times New Roman"/>
          <w:b/>
          <w:bCs/>
          <w:sz w:val="26"/>
          <w:szCs w:val="26"/>
        </w:rPr>
        <w:t xml:space="preserve"> образования</w:t>
      </w:r>
    </w:p>
    <w:p w:rsidR="00C55379" w:rsidRPr="00C55379" w:rsidRDefault="00C55379" w:rsidP="00C55379">
      <w:pPr>
        <w:spacing w:after="0"/>
        <w:jc w:val="center"/>
        <w:rPr>
          <w:rFonts w:ascii="Times New Roman" w:hAnsi="Times New Roman" w:cs="Times New Roman"/>
          <w:b/>
          <w:sz w:val="26"/>
          <w:szCs w:val="26"/>
        </w:rPr>
      </w:pPr>
      <w:r w:rsidRPr="00C55379">
        <w:rPr>
          <w:rFonts w:ascii="Times New Roman" w:hAnsi="Times New Roman" w:cs="Times New Roman"/>
          <w:b/>
          <w:bCs/>
          <w:i/>
          <w:sz w:val="26"/>
          <w:szCs w:val="26"/>
        </w:rPr>
        <w:t>Итоги 2014-2015 учебного года</w:t>
      </w:r>
    </w:p>
    <w:tbl>
      <w:tblPr>
        <w:tblW w:w="10377" w:type="dxa"/>
        <w:jc w:val="center"/>
        <w:tblInd w:w="-266" w:type="dxa"/>
        <w:tblLayout w:type="fixed"/>
        <w:tblCellMar>
          <w:left w:w="0" w:type="dxa"/>
          <w:right w:w="0" w:type="dxa"/>
        </w:tblCellMar>
        <w:tblLook w:val="04A0"/>
      </w:tblPr>
      <w:tblGrid>
        <w:gridCol w:w="895"/>
        <w:gridCol w:w="840"/>
        <w:gridCol w:w="963"/>
        <w:gridCol w:w="963"/>
        <w:gridCol w:w="1099"/>
        <w:gridCol w:w="994"/>
        <w:gridCol w:w="1004"/>
        <w:gridCol w:w="835"/>
        <w:gridCol w:w="834"/>
        <w:gridCol w:w="1110"/>
        <w:gridCol w:w="813"/>
        <w:gridCol w:w="27"/>
      </w:tblGrid>
      <w:tr w:rsidR="00C55379" w:rsidRPr="00932D6D" w:rsidTr="00AB6412">
        <w:trPr>
          <w:trHeight w:val="418"/>
          <w:jc w:val="center"/>
        </w:trPr>
        <w:tc>
          <w:tcPr>
            <w:tcW w:w="2698" w:type="dxa"/>
            <w:gridSpan w:val="3"/>
            <w:tcBorders>
              <w:top w:val="single" w:sz="4" w:space="0" w:color="auto"/>
              <w:left w:val="single" w:sz="4" w:space="0" w:color="auto"/>
              <w:bottom w:val="single" w:sz="4" w:space="0" w:color="auto"/>
              <w:right w:val="single" w:sz="4" w:space="0" w:color="auto"/>
            </w:tcBorders>
            <w:shd w:val="clear" w:color="auto" w:fill="auto"/>
            <w:tcMar>
              <w:top w:w="19" w:type="dxa"/>
              <w:left w:w="108" w:type="dxa"/>
              <w:bottom w:w="0" w:type="dxa"/>
              <w:right w:w="108" w:type="dxa"/>
            </w:tcMar>
            <w:hideMark/>
          </w:tcPr>
          <w:p w:rsidR="00C55379" w:rsidRPr="00932D6D" w:rsidRDefault="00C55379" w:rsidP="00C55379">
            <w:pPr>
              <w:spacing w:after="0"/>
              <w:jc w:val="center"/>
              <w:rPr>
                <w:rFonts w:ascii="Times New Roman" w:hAnsi="Times New Roman" w:cs="Times New Roman"/>
                <w:b/>
                <w:kern w:val="24"/>
                <w:sz w:val="26"/>
                <w:szCs w:val="26"/>
              </w:rPr>
            </w:pPr>
            <w:r w:rsidRPr="00932D6D">
              <w:rPr>
                <w:rFonts w:ascii="Times New Roman" w:hAnsi="Times New Roman" w:cs="Times New Roman"/>
                <w:b/>
                <w:kern w:val="24"/>
                <w:sz w:val="26"/>
                <w:szCs w:val="26"/>
              </w:rPr>
              <w:t>Уровень начального общего образования</w:t>
            </w:r>
          </w:p>
          <w:p w:rsidR="00C55379" w:rsidRPr="00932D6D" w:rsidRDefault="00C55379" w:rsidP="00C55379">
            <w:pPr>
              <w:spacing w:after="0"/>
              <w:jc w:val="center"/>
              <w:rPr>
                <w:rFonts w:ascii="Times New Roman" w:hAnsi="Times New Roman" w:cs="Times New Roman"/>
                <w:b/>
                <w:kern w:val="24"/>
                <w:sz w:val="26"/>
                <w:szCs w:val="26"/>
              </w:rPr>
            </w:pPr>
          </w:p>
        </w:tc>
        <w:tc>
          <w:tcPr>
            <w:tcW w:w="3056" w:type="dxa"/>
            <w:gridSpan w:val="3"/>
            <w:tcBorders>
              <w:top w:val="single" w:sz="4" w:space="0" w:color="auto"/>
              <w:left w:val="single" w:sz="4" w:space="0" w:color="auto"/>
              <w:bottom w:val="single" w:sz="4" w:space="0" w:color="auto"/>
              <w:right w:val="single" w:sz="4" w:space="0" w:color="auto"/>
            </w:tcBorders>
            <w:shd w:val="clear" w:color="auto" w:fill="auto"/>
            <w:tcMar>
              <w:top w:w="19" w:type="dxa"/>
              <w:left w:w="108" w:type="dxa"/>
              <w:bottom w:w="0" w:type="dxa"/>
              <w:right w:w="108" w:type="dxa"/>
            </w:tcMar>
          </w:tcPr>
          <w:p w:rsidR="00C55379" w:rsidRPr="00932D6D" w:rsidRDefault="00C55379" w:rsidP="00C55379">
            <w:pPr>
              <w:spacing w:after="0"/>
              <w:jc w:val="center"/>
              <w:rPr>
                <w:rFonts w:ascii="Times New Roman" w:hAnsi="Times New Roman" w:cs="Times New Roman"/>
                <w:b/>
                <w:kern w:val="24"/>
                <w:sz w:val="26"/>
                <w:szCs w:val="26"/>
              </w:rPr>
            </w:pPr>
            <w:r w:rsidRPr="00932D6D">
              <w:rPr>
                <w:rFonts w:ascii="Times New Roman" w:hAnsi="Times New Roman" w:cs="Times New Roman"/>
                <w:b/>
                <w:kern w:val="24"/>
                <w:sz w:val="26"/>
                <w:szCs w:val="26"/>
              </w:rPr>
              <w:t>Уровень основного общего образования</w:t>
            </w:r>
          </w:p>
          <w:p w:rsidR="00C55379" w:rsidRPr="00932D6D" w:rsidRDefault="00C55379" w:rsidP="00C55379">
            <w:pPr>
              <w:spacing w:after="0"/>
              <w:jc w:val="center"/>
              <w:rPr>
                <w:rFonts w:ascii="Times New Roman" w:hAnsi="Times New Roman" w:cs="Times New Roman"/>
                <w:b/>
                <w:kern w:val="24"/>
                <w:sz w:val="26"/>
                <w:szCs w:val="26"/>
              </w:rPr>
            </w:pP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Mar>
              <w:top w:w="19" w:type="dxa"/>
              <w:left w:w="108" w:type="dxa"/>
              <w:bottom w:w="0" w:type="dxa"/>
              <w:right w:w="108" w:type="dxa"/>
            </w:tcMar>
          </w:tcPr>
          <w:p w:rsidR="00C55379" w:rsidRPr="00932D6D" w:rsidRDefault="00C55379" w:rsidP="00C55379">
            <w:pPr>
              <w:spacing w:after="0"/>
              <w:jc w:val="center"/>
              <w:rPr>
                <w:rFonts w:ascii="Times New Roman" w:hAnsi="Times New Roman" w:cs="Times New Roman"/>
                <w:b/>
                <w:kern w:val="24"/>
                <w:sz w:val="26"/>
                <w:szCs w:val="26"/>
              </w:rPr>
            </w:pPr>
            <w:r w:rsidRPr="00932D6D">
              <w:rPr>
                <w:rFonts w:ascii="Times New Roman" w:hAnsi="Times New Roman" w:cs="Times New Roman"/>
                <w:b/>
                <w:kern w:val="24"/>
                <w:sz w:val="26"/>
                <w:szCs w:val="26"/>
              </w:rPr>
              <w:t>Уровень среднего общего образования</w:t>
            </w:r>
          </w:p>
          <w:p w:rsidR="00C55379" w:rsidRPr="00932D6D" w:rsidRDefault="00C55379" w:rsidP="00C55379">
            <w:pPr>
              <w:spacing w:after="0"/>
              <w:jc w:val="center"/>
              <w:rPr>
                <w:rFonts w:ascii="Times New Roman" w:hAnsi="Times New Roman" w:cs="Times New Roman"/>
                <w:b/>
                <w:kern w:val="24"/>
                <w:sz w:val="26"/>
                <w:szCs w:val="26"/>
              </w:rPr>
            </w:pPr>
          </w:p>
        </w:tc>
        <w:tc>
          <w:tcPr>
            <w:tcW w:w="1950" w:type="dxa"/>
            <w:gridSpan w:val="3"/>
            <w:tcBorders>
              <w:top w:val="single" w:sz="4" w:space="0" w:color="auto"/>
              <w:left w:val="single" w:sz="4" w:space="0" w:color="auto"/>
              <w:bottom w:val="single" w:sz="4" w:space="0" w:color="auto"/>
              <w:right w:val="single" w:sz="4" w:space="0" w:color="auto"/>
            </w:tcBorders>
          </w:tcPr>
          <w:p w:rsidR="00C55379" w:rsidRPr="00932D6D" w:rsidRDefault="00C55379" w:rsidP="00C55379">
            <w:pPr>
              <w:spacing w:after="0"/>
              <w:jc w:val="center"/>
              <w:rPr>
                <w:rFonts w:ascii="Times New Roman" w:hAnsi="Times New Roman" w:cs="Times New Roman"/>
                <w:b/>
                <w:kern w:val="24"/>
                <w:sz w:val="26"/>
                <w:szCs w:val="26"/>
              </w:rPr>
            </w:pPr>
            <w:r w:rsidRPr="00932D6D">
              <w:rPr>
                <w:rFonts w:ascii="Times New Roman" w:hAnsi="Times New Roman" w:cs="Times New Roman"/>
                <w:b/>
                <w:kern w:val="24"/>
                <w:sz w:val="26"/>
                <w:szCs w:val="26"/>
              </w:rPr>
              <w:t>По школе</w:t>
            </w:r>
          </w:p>
        </w:tc>
      </w:tr>
      <w:tr w:rsidR="00C55379" w:rsidRPr="00932D6D" w:rsidTr="00AB64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7" w:type="dxa"/>
          <w:cantSplit/>
          <w:trHeight w:val="417"/>
          <w:jc w:val="center"/>
        </w:trPr>
        <w:tc>
          <w:tcPr>
            <w:tcW w:w="895"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Всего</w:t>
            </w:r>
          </w:p>
          <w:p w:rsidR="00C55379" w:rsidRPr="00932D6D" w:rsidRDefault="00C55379" w:rsidP="00AB6412">
            <w:pPr>
              <w:jc w:val="center"/>
              <w:rPr>
                <w:rFonts w:ascii="Times New Roman" w:hAnsi="Times New Roman" w:cs="Times New Roman"/>
                <w:b/>
                <w:spacing w:val="-14"/>
                <w:sz w:val="26"/>
                <w:szCs w:val="26"/>
              </w:rPr>
            </w:pPr>
            <w:r w:rsidRPr="00932D6D">
              <w:rPr>
                <w:rFonts w:ascii="Times New Roman" w:hAnsi="Times New Roman" w:cs="Times New Roman"/>
                <w:b/>
                <w:spacing w:val="-14"/>
                <w:sz w:val="26"/>
                <w:szCs w:val="26"/>
              </w:rPr>
              <w:t>уч-ся</w:t>
            </w:r>
          </w:p>
        </w:tc>
        <w:tc>
          <w:tcPr>
            <w:tcW w:w="840"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Успеваемость</w:t>
            </w:r>
          </w:p>
        </w:tc>
        <w:tc>
          <w:tcPr>
            <w:tcW w:w="963"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Качество</w:t>
            </w:r>
          </w:p>
        </w:tc>
        <w:tc>
          <w:tcPr>
            <w:tcW w:w="963"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Всего</w:t>
            </w:r>
          </w:p>
          <w:p w:rsidR="00C55379" w:rsidRPr="00932D6D" w:rsidRDefault="00C55379" w:rsidP="00AB6412">
            <w:pPr>
              <w:jc w:val="center"/>
              <w:rPr>
                <w:rFonts w:ascii="Times New Roman" w:hAnsi="Times New Roman" w:cs="Times New Roman"/>
                <w:b/>
                <w:spacing w:val="-14"/>
                <w:sz w:val="26"/>
                <w:szCs w:val="26"/>
              </w:rPr>
            </w:pPr>
            <w:r w:rsidRPr="00932D6D">
              <w:rPr>
                <w:rFonts w:ascii="Times New Roman" w:hAnsi="Times New Roman" w:cs="Times New Roman"/>
                <w:b/>
                <w:spacing w:val="-14"/>
                <w:sz w:val="26"/>
                <w:szCs w:val="26"/>
              </w:rPr>
              <w:t>уч-ся</w:t>
            </w:r>
          </w:p>
        </w:tc>
        <w:tc>
          <w:tcPr>
            <w:tcW w:w="1099"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Успеваемость</w:t>
            </w:r>
          </w:p>
        </w:tc>
        <w:tc>
          <w:tcPr>
            <w:tcW w:w="994"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Качество</w:t>
            </w:r>
          </w:p>
        </w:tc>
        <w:tc>
          <w:tcPr>
            <w:tcW w:w="1004"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Всего</w:t>
            </w:r>
          </w:p>
          <w:p w:rsidR="00C55379" w:rsidRPr="00932D6D" w:rsidRDefault="00C55379" w:rsidP="00AB6412">
            <w:pPr>
              <w:jc w:val="center"/>
              <w:rPr>
                <w:rFonts w:ascii="Times New Roman" w:hAnsi="Times New Roman" w:cs="Times New Roman"/>
                <w:b/>
                <w:spacing w:val="-14"/>
                <w:sz w:val="26"/>
                <w:szCs w:val="26"/>
              </w:rPr>
            </w:pPr>
            <w:r w:rsidRPr="00932D6D">
              <w:rPr>
                <w:rFonts w:ascii="Times New Roman" w:hAnsi="Times New Roman" w:cs="Times New Roman"/>
                <w:b/>
                <w:spacing w:val="-14"/>
                <w:sz w:val="26"/>
                <w:szCs w:val="26"/>
              </w:rPr>
              <w:t>уч-ся</w:t>
            </w:r>
          </w:p>
        </w:tc>
        <w:tc>
          <w:tcPr>
            <w:tcW w:w="835"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Успеваемость</w:t>
            </w:r>
          </w:p>
        </w:tc>
        <w:tc>
          <w:tcPr>
            <w:tcW w:w="834"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Качество</w:t>
            </w:r>
          </w:p>
        </w:tc>
        <w:tc>
          <w:tcPr>
            <w:tcW w:w="1110" w:type="dxa"/>
            <w:tcBorders>
              <w:top w:val="single" w:sz="6" w:space="0" w:color="auto"/>
              <w:left w:val="single" w:sz="6" w:space="0" w:color="auto"/>
              <w:bottom w:val="single" w:sz="6" w:space="0" w:color="auto"/>
              <w:right w:val="single" w:sz="6" w:space="0" w:color="auto"/>
            </w:tcBorders>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Успеваемость</w:t>
            </w:r>
          </w:p>
        </w:tc>
        <w:tc>
          <w:tcPr>
            <w:tcW w:w="813" w:type="dxa"/>
            <w:tcBorders>
              <w:top w:val="single" w:sz="6" w:space="0" w:color="auto"/>
              <w:left w:val="single" w:sz="6" w:space="0" w:color="auto"/>
              <w:bottom w:val="single" w:sz="6" w:space="0" w:color="auto"/>
              <w:right w:val="single" w:sz="6" w:space="0" w:color="auto"/>
            </w:tcBorders>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Качество</w:t>
            </w:r>
          </w:p>
        </w:tc>
      </w:tr>
      <w:tr w:rsidR="00C55379" w:rsidRPr="00932D6D" w:rsidTr="00AB64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27" w:type="dxa"/>
          <w:cantSplit/>
          <w:trHeight w:val="496"/>
          <w:jc w:val="center"/>
        </w:trPr>
        <w:tc>
          <w:tcPr>
            <w:tcW w:w="895" w:type="dxa"/>
            <w:tcBorders>
              <w:top w:val="single" w:sz="6" w:space="0" w:color="auto"/>
              <w:left w:val="single" w:sz="6" w:space="0" w:color="auto"/>
              <w:bottom w:val="single" w:sz="6" w:space="0" w:color="auto"/>
              <w:right w:val="single" w:sz="6" w:space="0" w:color="auto"/>
            </w:tcBorders>
            <w:hideMark/>
          </w:tcPr>
          <w:p w:rsidR="00C55379" w:rsidRPr="00932D6D" w:rsidRDefault="008A5E9D" w:rsidP="00AB6412">
            <w:pPr>
              <w:jc w:val="center"/>
              <w:rPr>
                <w:rFonts w:ascii="Times New Roman" w:hAnsi="Times New Roman" w:cs="Times New Roman"/>
                <w:b/>
                <w:sz w:val="26"/>
                <w:szCs w:val="26"/>
              </w:rPr>
            </w:pPr>
            <w:r>
              <w:rPr>
                <w:rFonts w:ascii="Times New Roman" w:hAnsi="Times New Roman" w:cs="Times New Roman"/>
                <w:b/>
                <w:sz w:val="26"/>
                <w:szCs w:val="26"/>
              </w:rPr>
              <w:t>62</w:t>
            </w:r>
          </w:p>
        </w:tc>
        <w:tc>
          <w:tcPr>
            <w:tcW w:w="840"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100%</w:t>
            </w:r>
          </w:p>
        </w:tc>
        <w:tc>
          <w:tcPr>
            <w:tcW w:w="963"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56%</w:t>
            </w:r>
          </w:p>
        </w:tc>
        <w:tc>
          <w:tcPr>
            <w:tcW w:w="963"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lang w:val="en-US"/>
              </w:rPr>
              <w:t>22</w:t>
            </w:r>
            <w:r w:rsidRPr="00932D6D">
              <w:rPr>
                <w:rFonts w:ascii="Times New Roman" w:hAnsi="Times New Roman" w:cs="Times New Roman"/>
                <w:b/>
                <w:sz w:val="26"/>
                <w:szCs w:val="26"/>
              </w:rPr>
              <w:t>8</w:t>
            </w:r>
          </w:p>
        </w:tc>
        <w:tc>
          <w:tcPr>
            <w:tcW w:w="1099"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lang w:val="en-US"/>
              </w:rPr>
            </w:pPr>
            <w:r w:rsidRPr="00932D6D">
              <w:rPr>
                <w:rFonts w:ascii="Times New Roman" w:hAnsi="Times New Roman" w:cs="Times New Roman"/>
                <w:b/>
                <w:sz w:val="26"/>
                <w:szCs w:val="26"/>
                <w:lang w:val="en-US"/>
              </w:rPr>
              <w:t>100%</w:t>
            </w:r>
          </w:p>
        </w:tc>
        <w:tc>
          <w:tcPr>
            <w:tcW w:w="994"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lang w:val="en-US"/>
              </w:rPr>
            </w:pPr>
            <w:r w:rsidRPr="00932D6D">
              <w:rPr>
                <w:rFonts w:ascii="Times New Roman" w:hAnsi="Times New Roman" w:cs="Times New Roman"/>
                <w:b/>
                <w:sz w:val="26"/>
                <w:szCs w:val="26"/>
              </w:rPr>
              <w:t>43</w:t>
            </w:r>
            <w:r w:rsidRPr="00932D6D">
              <w:rPr>
                <w:rFonts w:ascii="Times New Roman" w:hAnsi="Times New Roman" w:cs="Times New Roman"/>
                <w:b/>
                <w:sz w:val="26"/>
                <w:szCs w:val="26"/>
                <w:lang w:val="en-US"/>
              </w:rPr>
              <w:t>%</w:t>
            </w:r>
          </w:p>
        </w:tc>
        <w:tc>
          <w:tcPr>
            <w:tcW w:w="1004"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54</w:t>
            </w:r>
          </w:p>
        </w:tc>
        <w:tc>
          <w:tcPr>
            <w:tcW w:w="835"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lang w:val="en-US"/>
              </w:rPr>
            </w:pPr>
            <w:r w:rsidRPr="00932D6D">
              <w:rPr>
                <w:rFonts w:ascii="Times New Roman" w:hAnsi="Times New Roman" w:cs="Times New Roman"/>
                <w:b/>
                <w:sz w:val="26"/>
                <w:szCs w:val="26"/>
                <w:lang w:val="en-US"/>
              </w:rPr>
              <w:t>100%</w:t>
            </w:r>
          </w:p>
        </w:tc>
        <w:tc>
          <w:tcPr>
            <w:tcW w:w="834" w:type="dxa"/>
            <w:tcBorders>
              <w:top w:val="single" w:sz="6" w:space="0" w:color="auto"/>
              <w:left w:val="single" w:sz="6" w:space="0" w:color="auto"/>
              <w:bottom w:val="single" w:sz="6" w:space="0" w:color="auto"/>
              <w:right w:val="single" w:sz="6" w:space="0" w:color="auto"/>
            </w:tcBorders>
            <w:hideMark/>
          </w:tcPr>
          <w:p w:rsidR="00C55379" w:rsidRPr="00932D6D" w:rsidRDefault="00C55379" w:rsidP="00AB6412">
            <w:pPr>
              <w:jc w:val="center"/>
              <w:rPr>
                <w:rFonts w:ascii="Times New Roman" w:hAnsi="Times New Roman" w:cs="Times New Roman"/>
                <w:b/>
                <w:sz w:val="26"/>
                <w:szCs w:val="26"/>
                <w:lang w:val="en-US"/>
              </w:rPr>
            </w:pPr>
            <w:r w:rsidRPr="00932D6D">
              <w:rPr>
                <w:rFonts w:ascii="Times New Roman" w:hAnsi="Times New Roman" w:cs="Times New Roman"/>
                <w:b/>
                <w:sz w:val="26"/>
                <w:szCs w:val="26"/>
              </w:rPr>
              <w:t>41</w:t>
            </w:r>
            <w:r w:rsidRPr="00932D6D">
              <w:rPr>
                <w:rFonts w:ascii="Times New Roman" w:hAnsi="Times New Roman" w:cs="Times New Roman"/>
                <w:b/>
                <w:sz w:val="26"/>
                <w:szCs w:val="26"/>
                <w:lang w:val="en-US"/>
              </w:rPr>
              <w:t>%</w:t>
            </w:r>
          </w:p>
        </w:tc>
        <w:tc>
          <w:tcPr>
            <w:tcW w:w="1110" w:type="dxa"/>
            <w:tcBorders>
              <w:top w:val="single" w:sz="6" w:space="0" w:color="auto"/>
              <w:left w:val="single" w:sz="6" w:space="0" w:color="auto"/>
              <w:bottom w:val="single" w:sz="6" w:space="0" w:color="auto"/>
              <w:right w:val="single" w:sz="6" w:space="0" w:color="auto"/>
            </w:tcBorders>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100%</w:t>
            </w:r>
          </w:p>
        </w:tc>
        <w:tc>
          <w:tcPr>
            <w:tcW w:w="813" w:type="dxa"/>
            <w:tcBorders>
              <w:top w:val="single" w:sz="6" w:space="0" w:color="auto"/>
              <w:left w:val="single" w:sz="6" w:space="0" w:color="auto"/>
              <w:bottom w:val="single" w:sz="6" w:space="0" w:color="auto"/>
              <w:right w:val="single" w:sz="6" w:space="0" w:color="auto"/>
            </w:tcBorders>
          </w:tcPr>
          <w:p w:rsidR="00C55379" w:rsidRPr="00932D6D" w:rsidRDefault="00C55379" w:rsidP="00AB6412">
            <w:pPr>
              <w:jc w:val="center"/>
              <w:rPr>
                <w:rFonts w:ascii="Times New Roman" w:hAnsi="Times New Roman" w:cs="Times New Roman"/>
                <w:b/>
                <w:sz w:val="26"/>
                <w:szCs w:val="26"/>
              </w:rPr>
            </w:pPr>
            <w:r w:rsidRPr="00932D6D">
              <w:rPr>
                <w:rFonts w:ascii="Times New Roman" w:hAnsi="Times New Roman" w:cs="Times New Roman"/>
                <w:b/>
                <w:sz w:val="26"/>
                <w:szCs w:val="26"/>
              </w:rPr>
              <w:t>42 %</w:t>
            </w:r>
          </w:p>
        </w:tc>
      </w:tr>
    </w:tbl>
    <w:p w:rsidR="00C55379" w:rsidRPr="00C55379" w:rsidRDefault="00C55379" w:rsidP="00C55379">
      <w:pPr>
        <w:spacing w:after="0"/>
        <w:jc w:val="both"/>
        <w:rPr>
          <w:rFonts w:ascii="Times New Roman" w:hAnsi="Times New Roman" w:cs="Times New Roman"/>
          <w:sz w:val="26"/>
          <w:szCs w:val="26"/>
        </w:rPr>
      </w:pPr>
      <w:r w:rsidRPr="00ED2FF2">
        <w:rPr>
          <w:rFonts w:ascii="Times New Roman" w:hAnsi="Times New Roman" w:cs="Times New Roman"/>
          <w:b/>
          <w:sz w:val="26"/>
          <w:szCs w:val="26"/>
        </w:rPr>
        <w:lastRenderedPageBreak/>
        <w:t xml:space="preserve">    </w:t>
      </w:r>
    </w:p>
    <w:p w:rsidR="00C55379" w:rsidRPr="002815BB" w:rsidRDefault="00C55379" w:rsidP="002815BB">
      <w:pPr>
        <w:widowControl w:val="0"/>
        <w:tabs>
          <w:tab w:val="left" w:pos="0"/>
          <w:tab w:val="left" w:pos="540"/>
          <w:tab w:val="left" w:pos="851"/>
        </w:tabs>
        <w:suppressAutoHyphens/>
        <w:overflowPunct w:val="0"/>
        <w:autoSpaceDE w:val="0"/>
        <w:spacing w:after="0"/>
        <w:ind w:left="360" w:right="-6"/>
        <w:jc w:val="both"/>
        <w:textAlignment w:val="baseline"/>
        <w:rPr>
          <w:rFonts w:ascii="Times New Roman" w:hAnsi="Times New Roman" w:cs="Times New Roman"/>
          <w:b/>
          <w:bCs/>
          <w:i/>
          <w:sz w:val="26"/>
          <w:szCs w:val="26"/>
        </w:rPr>
      </w:pPr>
      <w:r w:rsidRPr="00C55379">
        <w:rPr>
          <w:rFonts w:ascii="Times New Roman" w:hAnsi="Times New Roman" w:cs="Times New Roman"/>
          <w:b/>
          <w:bCs/>
          <w:i/>
          <w:sz w:val="26"/>
          <w:szCs w:val="26"/>
        </w:rPr>
        <w:t xml:space="preserve">На территории </w:t>
      </w:r>
      <w:r w:rsidR="00932D6D">
        <w:rPr>
          <w:rFonts w:ascii="Times New Roman" w:hAnsi="Times New Roman" w:cs="Times New Roman"/>
          <w:b/>
          <w:bCs/>
          <w:i/>
          <w:sz w:val="26"/>
          <w:szCs w:val="26"/>
        </w:rPr>
        <w:t>с.Новомарьясово</w:t>
      </w:r>
      <w:r w:rsidRPr="00C55379">
        <w:rPr>
          <w:rFonts w:ascii="Times New Roman" w:hAnsi="Times New Roman" w:cs="Times New Roman"/>
          <w:b/>
          <w:bCs/>
          <w:i/>
          <w:sz w:val="26"/>
          <w:szCs w:val="26"/>
        </w:rPr>
        <w:t xml:space="preserve"> находится МБДОУ</w:t>
      </w:r>
      <w:r w:rsidR="00932D6D">
        <w:rPr>
          <w:rFonts w:ascii="Times New Roman" w:hAnsi="Times New Roman" w:cs="Times New Roman"/>
          <w:b/>
          <w:bCs/>
          <w:i/>
          <w:sz w:val="26"/>
          <w:szCs w:val="26"/>
        </w:rPr>
        <w:t xml:space="preserve"> </w:t>
      </w:r>
      <w:r w:rsidR="002815BB">
        <w:rPr>
          <w:rFonts w:ascii="Times New Roman" w:hAnsi="Times New Roman" w:cs="Times New Roman"/>
          <w:b/>
          <w:bCs/>
          <w:i/>
          <w:sz w:val="26"/>
          <w:szCs w:val="26"/>
        </w:rPr>
        <w:t>Детский сад «</w:t>
      </w:r>
      <w:r w:rsidR="00932D6D">
        <w:rPr>
          <w:rFonts w:ascii="Times New Roman" w:hAnsi="Times New Roman" w:cs="Times New Roman"/>
          <w:b/>
          <w:bCs/>
          <w:i/>
          <w:sz w:val="26"/>
          <w:szCs w:val="26"/>
        </w:rPr>
        <w:t>Радуга</w:t>
      </w:r>
      <w:r w:rsidR="002815BB">
        <w:rPr>
          <w:rFonts w:ascii="Times New Roman" w:hAnsi="Times New Roman" w:cs="Times New Roman"/>
          <w:b/>
          <w:bCs/>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417"/>
        <w:gridCol w:w="1276"/>
        <w:gridCol w:w="1276"/>
        <w:gridCol w:w="1099"/>
      </w:tblGrid>
      <w:tr w:rsidR="00C55379" w:rsidRPr="00C55379" w:rsidTr="00AB6412">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C55379">
              <w:rPr>
                <w:rFonts w:ascii="Times New Roman" w:hAnsi="Times New Roman" w:cs="Times New Roman"/>
                <w:b/>
                <w:sz w:val="26"/>
                <w:szCs w:val="26"/>
              </w:rPr>
              <w:t>Наименование показателей</w:t>
            </w:r>
          </w:p>
        </w:tc>
        <w:tc>
          <w:tcPr>
            <w:tcW w:w="1417"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C55379">
              <w:rPr>
                <w:rFonts w:ascii="Times New Roman" w:hAnsi="Times New Roman" w:cs="Times New Roman"/>
                <w:b/>
                <w:sz w:val="26"/>
                <w:szCs w:val="26"/>
              </w:rPr>
              <w:t>2012</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C55379">
              <w:rPr>
                <w:rFonts w:ascii="Times New Roman" w:hAnsi="Times New Roman" w:cs="Times New Roman"/>
                <w:b/>
                <w:sz w:val="26"/>
                <w:szCs w:val="26"/>
              </w:rPr>
              <w:t>2013</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C55379">
              <w:rPr>
                <w:rFonts w:ascii="Times New Roman" w:hAnsi="Times New Roman" w:cs="Times New Roman"/>
                <w:b/>
                <w:sz w:val="26"/>
                <w:szCs w:val="26"/>
              </w:rPr>
              <w:t>2014</w:t>
            </w:r>
          </w:p>
        </w:tc>
        <w:tc>
          <w:tcPr>
            <w:tcW w:w="1099"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C55379">
              <w:rPr>
                <w:rFonts w:ascii="Times New Roman" w:hAnsi="Times New Roman" w:cs="Times New Roman"/>
                <w:b/>
                <w:sz w:val="26"/>
                <w:szCs w:val="26"/>
              </w:rPr>
              <w:t>2015</w:t>
            </w:r>
          </w:p>
        </w:tc>
      </w:tr>
      <w:tr w:rsidR="00C55379" w:rsidRPr="00C55379" w:rsidTr="00AB6412">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Количество мест в ДОУ</w:t>
            </w:r>
          </w:p>
        </w:tc>
        <w:tc>
          <w:tcPr>
            <w:tcW w:w="1417" w:type="dxa"/>
          </w:tcPr>
          <w:p w:rsidR="00C55379" w:rsidRPr="00C55379" w:rsidRDefault="00932D6D" w:rsidP="00F43E23">
            <w:pPr>
              <w:autoSpaceDE w:val="0"/>
              <w:autoSpaceDN w:val="0"/>
              <w:adjustRightInd w:val="0"/>
              <w:spacing w:after="120" w:line="190" w:lineRule="atLeast"/>
              <w:ind w:firstLine="283"/>
              <w:jc w:val="center"/>
              <w:rPr>
                <w:rFonts w:ascii="Times New Roman" w:hAnsi="Times New Roman" w:cs="Times New Roman"/>
                <w:sz w:val="26"/>
                <w:szCs w:val="26"/>
              </w:rPr>
            </w:pPr>
            <w:r>
              <w:rPr>
                <w:rFonts w:ascii="Times New Roman" w:hAnsi="Times New Roman" w:cs="Times New Roman"/>
                <w:sz w:val="26"/>
                <w:szCs w:val="26"/>
              </w:rPr>
              <w:t>30</w:t>
            </w:r>
          </w:p>
        </w:tc>
        <w:tc>
          <w:tcPr>
            <w:tcW w:w="1276" w:type="dxa"/>
          </w:tcPr>
          <w:p w:rsidR="00C55379" w:rsidRPr="00C55379" w:rsidRDefault="00932D6D" w:rsidP="00F43E23">
            <w:pPr>
              <w:autoSpaceDE w:val="0"/>
              <w:autoSpaceDN w:val="0"/>
              <w:adjustRightInd w:val="0"/>
              <w:spacing w:after="120" w:line="190" w:lineRule="atLeast"/>
              <w:ind w:firstLine="283"/>
              <w:jc w:val="center"/>
              <w:rPr>
                <w:rFonts w:ascii="Times New Roman" w:hAnsi="Times New Roman" w:cs="Times New Roman"/>
                <w:sz w:val="26"/>
                <w:szCs w:val="26"/>
              </w:rPr>
            </w:pPr>
            <w:r>
              <w:rPr>
                <w:rFonts w:ascii="Times New Roman" w:hAnsi="Times New Roman" w:cs="Times New Roman"/>
                <w:sz w:val="26"/>
                <w:szCs w:val="26"/>
              </w:rPr>
              <w:t>30</w:t>
            </w:r>
          </w:p>
        </w:tc>
        <w:tc>
          <w:tcPr>
            <w:tcW w:w="1276" w:type="dxa"/>
          </w:tcPr>
          <w:p w:rsidR="00C55379" w:rsidRPr="00C55379" w:rsidRDefault="00932D6D" w:rsidP="00F43E23">
            <w:pPr>
              <w:autoSpaceDE w:val="0"/>
              <w:autoSpaceDN w:val="0"/>
              <w:adjustRightInd w:val="0"/>
              <w:spacing w:after="120" w:line="190" w:lineRule="atLeast"/>
              <w:ind w:firstLine="283"/>
              <w:jc w:val="center"/>
              <w:rPr>
                <w:rFonts w:ascii="Times New Roman" w:hAnsi="Times New Roman" w:cs="Times New Roman"/>
                <w:sz w:val="26"/>
                <w:szCs w:val="26"/>
              </w:rPr>
            </w:pPr>
            <w:r>
              <w:rPr>
                <w:rFonts w:ascii="Times New Roman" w:hAnsi="Times New Roman" w:cs="Times New Roman"/>
                <w:sz w:val="26"/>
                <w:szCs w:val="26"/>
              </w:rPr>
              <w:t>30</w:t>
            </w:r>
          </w:p>
        </w:tc>
        <w:tc>
          <w:tcPr>
            <w:tcW w:w="1099" w:type="dxa"/>
          </w:tcPr>
          <w:p w:rsidR="00C55379" w:rsidRPr="00C55379" w:rsidRDefault="00932D6D" w:rsidP="00F43E23">
            <w:pPr>
              <w:autoSpaceDE w:val="0"/>
              <w:autoSpaceDN w:val="0"/>
              <w:adjustRightInd w:val="0"/>
              <w:spacing w:after="120" w:line="190" w:lineRule="atLeast"/>
              <w:ind w:firstLine="283"/>
              <w:jc w:val="center"/>
              <w:rPr>
                <w:rFonts w:ascii="Times New Roman" w:hAnsi="Times New Roman" w:cs="Times New Roman"/>
                <w:sz w:val="26"/>
                <w:szCs w:val="26"/>
              </w:rPr>
            </w:pPr>
            <w:r>
              <w:rPr>
                <w:rFonts w:ascii="Times New Roman" w:hAnsi="Times New Roman" w:cs="Times New Roman"/>
                <w:sz w:val="26"/>
                <w:szCs w:val="26"/>
              </w:rPr>
              <w:t>46</w:t>
            </w:r>
          </w:p>
        </w:tc>
      </w:tr>
      <w:tr w:rsidR="00C55379" w:rsidRPr="00C55379" w:rsidTr="00AB6412">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Количество групп</w:t>
            </w:r>
          </w:p>
        </w:tc>
        <w:tc>
          <w:tcPr>
            <w:tcW w:w="1417" w:type="dxa"/>
          </w:tcPr>
          <w:p w:rsidR="00C55379" w:rsidRPr="00C55379" w:rsidRDefault="00932D6D" w:rsidP="00F43E23">
            <w:pPr>
              <w:autoSpaceDE w:val="0"/>
              <w:autoSpaceDN w:val="0"/>
              <w:adjustRightInd w:val="0"/>
              <w:spacing w:after="120" w:line="190" w:lineRule="atLeast"/>
              <w:ind w:firstLine="283"/>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C55379" w:rsidRPr="00C55379" w:rsidRDefault="00932D6D" w:rsidP="00F43E23">
            <w:pPr>
              <w:autoSpaceDE w:val="0"/>
              <w:autoSpaceDN w:val="0"/>
              <w:adjustRightInd w:val="0"/>
              <w:spacing w:after="120" w:line="190" w:lineRule="atLeast"/>
              <w:ind w:firstLine="283"/>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w:t>
            </w:r>
          </w:p>
        </w:tc>
        <w:tc>
          <w:tcPr>
            <w:tcW w:w="1099" w:type="dxa"/>
          </w:tcPr>
          <w:p w:rsidR="00C55379" w:rsidRPr="00C55379" w:rsidRDefault="00932D6D" w:rsidP="00F43E23">
            <w:pPr>
              <w:autoSpaceDE w:val="0"/>
              <w:autoSpaceDN w:val="0"/>
              <w:adjustRightInd w:val="0"/>
              <w:spacing w:after="120" w:line="190" w:lineRule="atLeast"/>
              <w:ind w:firstLine="283"/>
              <w:jc w:val="center"/>
              <w:rPr>
                <w:rFonts w:ascii="Times New Roman" w:hAnsi="Times New Roman" w:cs="Times New Roman"/>
                <w:sz w:val="26"/>
                <w:szCs w:val="26"/>
              </w:rPr>
            </w:pPr>
            <w:r>
              <w:rPr>
                <w:rFonts w:ascii="Times New Roman" w:hAnsi="Times New Roman" w:cs="Times New Roman"/>
                <w:sz w:val="26"/>
                <w:szCs w:val="26"/>
              </w:rPr>
              <w:t>2</w:t>
            </w:r>
          </w:p>
        </w:tc>
      </w:tr>
      <w:tr w:rsidR="00C55379" w:rsidRPr="00C55379" w:rsidTr="00AB6412">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Фактическая посещаемость детей</w:t>
            </w:r>
          </w:p>
        </w:tc>
        <w:tc>
          <w:tcPr>
            <w:tcW w:w="1417"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241</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254</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273</w:t>
            </w:r>
          </w:p>
        </w:tc>
        <w:tc>
          <w:tcPr>
            <w:tcW w:w="1099" w:type="dxa"/>
          </w:tcPr>
          <w:p w:rsidR="00C55379" w:rsidRPr="00C55379" w:rsidRDefault="00932D6D" w:rsidP="00932D6D">
            <w:pPr>
              <w:autoSpaceDE w:val="0"/>
              <w:autoSpaceDN w:val="0"/>
              <w:adjustRightInd w:val="0"/>
              <w:spacing w:after="120" w:line="190" w:lineRule="atLeast"/>
              <w:ind w:firstLine="283"/>
              <w:jc w:val="center"/>
              <w:rPr>
                <w:rFonts w:ascii="Times New Roman" w:hAnsi="Times New Roman" w:cs="Times New Roman"/>
                <w:sz w:val="26"/>
                <w:szCs w:val="26"/>
              </w:rPr>
            </w:pPr>
            <w:r>
              <w:rPr>
                <w:rFonts w:ascii="Times New Roman" w:hAnsi="Times New Roman" w:cs="Times New Roman"/>
                <w:sz w:val="26"/>
                <w:szCs w:val="26"/>
              </w:rPr>
              <w:t>51</w:t>
            </w:r>
          </w:p>
        </w:tc>
      </w:tr>
      <w:tr w:rsidR="00C55379" w:rsidRPr="00C55379" w:rsidTr="00AB6412">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Педагогический состав (кол-во)</w:t>
            </w:r>
          </w:p>
        </w:tc>
        <w:tc>
          <w:tcPr>
            <w:tcW w:w="1417" w:type="dxa"/>
          </w:tcPr>
          <w:p w:rsidR="00C55379" w:rsidRPr="00C55379" w:rsidRDefault="00932D6D" w:rsidP="00F43E23">
            <w:pPr>
              <w:autoSpaceDE w:val="0"/>
              <w:autoSpaceDN w:val="0"/>
              <w:adjustRightInd w:val="0"/>
              <w:spacing w:after="120" w:line="190" w:lineRule="atLeast"/>
              <w:ind w:firstLine="283"/>
              <w:jc w:val="center"/>
              <w:rPr>
                <w:rFonts w:ascii="Times New Roman" w:hAnsi="Times New Roman" w:cs="Times New Roman"/>
                <w:sz w:val="26"/>
                <w:szCs w:val="26"/>
              </w:rPr>
            </w:pPr>
            <w:r>
              <w:rPr>
                <w:rFonts w:ascii="Times New Roman" w:hAnsi="Times New Roman" w:cs="Times New Roman"/>
                <w:sz w:val="26"/>
                <w:szCs w:val="26"/>
              </w:rPr>
              <w:t>4</w:t>
            </w:r>
          </w:p>
        </w:tc>
        <w:tc>
          <w:tcPr>
            <w:tcW w:w="1276" w:type="dxa"/>
          </w:tcPr>
          <w:p w:rsidR="00C55379" w:rsidRPr="00C55379" w:rsidRDefault="00932D6D" w:rsidP="00F43E23">
            <w:pPr>
              <w:autoSpaceDE w:val="0"/>
              <w:autoSpaceDN w:val="0"/>
              <w:adjustRightInd w:val="0"/>
              <w:spacing w:after="120" w:line="190" w:lineRule="atLeast"/>
              <w:ind w:firstLine="283"/>
              <w:jc w:val="center"/>
              <w:rPr>
                <w:rFonts w:ascii="Times New Roman" w:hAnsi="Times New Roman" w:cs="Times New Roman"/>
                <w:sz w:val="26"/>
                <w:szCs w:val="26"/>
              </w:rPr>
            </w:pPr>
            <w:r>
              <w:rPr>
                <w:rFonts w:ascii="Times New Roman" w:hAnsi="Times New Roman" w:cs="Times New Roman"/>
                <w:sz w:val="26"/>
                <w:szCs w:val="26"/>
              </w:rPr>
              <w:t>4</w:t>
            </w:r>
          </w:p>
        </w:tc>
        <w:tc>
          <w:tcPr>
            <w:tcW w:w="1276" w:type="dxa"/>
          </w:tcPr>
          <w:p w:rsidR="00C55379" w:rsidRPr="00C55379" w:rsidRDefault="00932D6D" w:rsidP="00F43E23">
            <w:pPr>
              <w:autoSpaceDE w:val="0"/>
              <w:autoSpaceDN w:val="0"/>
              <w:adjustRightInd w:val="0"/>
              <w:spacing w:after="120" w:line="190" w:lineRule="atLeast"/>
              <w:ind w:firstLine="283"/>
              <w:jc w:val="center"/>
              <w:rPr>
                <w:rFonts w:ascii="Times New Roman" w:hAnsi="Times New Roman" w:cs="Times New Roman"/>
                <w:sz w:val="26"/>
                <w:szCs w:val="26"/>
              </w:rPr>
            </w:pPr>
            <w:r>
              <w:rPr>
                <w:rFonts w:ascii="Times New Roman" w:hAnsi="Times New Roman" w:cs="Times New Roman"/>
                <w:sz w:val="26"/>
                <w:szCs w:val="26"/>
              </w:rPr>
              <w:t>4</w:t>
            </w:r>
          </w:p>
        </w:tc>
        <w:tc>
          <w:tcPr>
            <w:tcW w:w="1099" w:type="dxa"/>
          </w:tcPr>
          <w:p w:rsidR="00C55379" w:rsidRPr="00C55379" w:rsidRDefault="00932D6D" w:rsidP="00F43E23">
            <w:pPr>
              <w:autoSpaceDE w:val="0"/>
              <w:autoSpaceDN w:val="0"/>
              <w:adjustRightInd w:val="0"/>
              <w:spacing w:after="120" w:line="190" w:lineRule="atLeast"/>
              <w:ind w:firstLine="283"/>
              <w:jc w:val="center"/>
              <w:rPr>
                <w:rFonts w:ascii="Times New Roman" w:hAnsi="Times New Roman" w:cs="Times New Roman"/>
                <w:sz w:val="26"/>
                <w:szCs w:val="26"/>
              </w:rPr>
            </w:pPr>
            <w:r>
              <w:rPr>
                <w:rFonts w:ascii="Times New Roman" w:hAnsi="Times New Roman" w:cs="Times New Roman"/>
                <w:sz w:val="26"/>
                <w:szCs w:val="26"/>
              </w:rPr>
              <w:t>5</w:t>
            </w:r>
          </w:p>
        </w:tc>
      </w:tr>
      <w:tr w:rsidR="00C55379" w:rsidRPr="00C55379" w:rsidTr="00AB6412">
        <w:trPr>
          <w:trHeight w:val="114"/>
        </w:trPr>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 укомплектованности кадрами</w:t>
            </w:r>
          </w:p>
        </w:tc>
        <w:tc>
          <w:tcPr>
            <w:tcW w:w="1417"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100</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100</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100</w:t>
            </w:r>
          </w:p>
        </w:tc>
        <w:tc>
          <w:tcPr>
            <w:tcW w:w="1099"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100</w:t>
            </w:r>
          </w:p>
        </w:tc>
      </w:tr>
      <w:tr w:rsidR="00C55379" w:rsidRPr="00C55379" w:rsidTr="00AB6412">
        <w:tc>
          <w:tcPr>
            <w:tcW w:w="4503"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Количество человек, стоящих в очереди на получение места в ДОУ до 3-лет</w:t>
            </w:r>
          </w:p>
        </w:tc>
        <w:tc>
          <w:tcPr>
            <w:tcW w:w="1417"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113</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91</w:t>
            </w:r>
          </w:p>
        </w:tc>
        <w:tc>
          <w:tcPr>
            <w:tcW w:w="1276"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71</w:t>
            </w:r>
          </w:p>
        </w:tc>
        <w:tc>
          <w:tcPr>
            <w:tcW w:w="1099" w:type="dxa"/>
          </w:tcPr>
          <w:p w:rsidR="00C55379" w:rsidRPr="00C55379" w:rsidRDefault="00C55379" w:rsidP="00F43E23">
            <w:pPr>
              <w:autoSpaceDE w:val="0"/>
              <w:autoSpaceDN w:val="0"/>
              <w:adjustRightInd w:val="0"/>
              <w:spacing w:after="120" w:line="190" w:lineRule="atLeast"/>
              <w:ind w:firstLine="283"/>
              <w:jc w:val="center"/>
              <w:rPr>
                <w:rFonts w:ascii="Times New Roman" w:hAnsi="Times New Roman" w:cs="Times New Roman"/>
                <w:sz w:val="26"/>
                <w:szCs w:val="26"/>
              </w:rPr>
            </w:pPr>
            <w:r w:rsidRPr="00C55379">
              <w:rPr>
                <w:rFonts w:ascii="Times New Roman" w:hAnsi="Times New Roman" w:cs="Times New Roman"/>
                <w:sz w:val="26"/>
                <w:szCs w:val="26"/>
              </w:rPr>
              <w:t>56</w:t>
            </w:r>
          </w:p>
        </w:tc>
      </w:tr>
    </w:tbl>
    <w:p w:rsidR="00C55379" w:rsidRPr="00F43E23" w:rsidRDefault="00C55379" w:rsidP="00F43E23">
      <w:pPr>
        <w:tabs>
          <w:tab w:val="left" w:pos="3150"/>
          <w:tab w:val="center" w:pos="4844"/>
        </w:tabs>
        <w:autoSpaceDE w:val="0"/>
        <w:autoSpaceDN w:val="0"/>
        <w:adjustRightInd w:val="0"/>
        <w:spacing w:after="120"/>
        <w:ind w:right="49"/>
        <w:rPr>
          <w:rFonts w:ascii="Times New Roman" w:hAnsi="Times New Roman" w:cs="Times New Roman"/>
          <w:sz w:val="26"/>
          <w:szCs w:val="26"/>
        </w:rPr>
      </w:pPr>
      <w:r w:rsidRPr="00C55379">
        <w:rPr>
          <w:rFonts w:ascii="Times New Roman" w:hAnsi="Times New Roman" w:cs="Times New Roman"/>
          <w:sz w:val="26"/>
          <w:szCs w:val="26"/>
        </w:rPr>
        <w:t>По приведенной таблице видно, что педагогический состав детского сада обеспечен кадрами на 100%, очеред</w:t>
      </w:r>
      <w:r w:rsidR="002815BB">
        <w:rPr>
          <w:rFonts w:ascii="Times New Roman" w:hAnsi="Times New Roman" w:cs="Times New Roman"/>
          <w:sz w:val="26"/>
          <w:szCs w:val="26"/>
        </w:rPr>
        <w:t>и</w:t>
      </w:r>
      <w:r w:rsidRPr="00C55379">
        <w:rPr>
          <w:rFonts w:ascii="Times New Roman" w:hAnsi="Times New Roman" w:cs="Times New Roman"/>
          <w:sz w:val="26"/>
          <w:szCs w:val="26"/>
        </w:rPr>
        <w:t xml:space="preserve"> на</w:t>
      </w:r>
      <w:r w:rsidR="002815BB">
        <w:rPr>
          <w:rFonts w:ascii="Times New Roman" w:hAnsi="Times New Roman" w:cs="Times New Roman"/>
          <w:sz w:val="26"/>
          <w:szCs w:val="26"/>
        </w:rPr>
        <w:t xml:space="preserve"> получение места в детском саду  на детей,  достигших 3-х лет, нет.</w:t>
      </w:r>
    </w:p>
    <w:p w:rsidR="00ED2FF2" w:rsidRDefault="00ED2FF2" w:rsidP="00F23B1F">
      <w:pPr>
        <w:spacing w:after="0"/>
        <w:jc w:val="both"/>
        <w:rPr>
          <w:rFonts w:ascii="Times New Roman" w:hAnsi="Times New Roman" w:cs="Times New Roman"/>
          <w:b/>
          <w:i/>
          <w:sz w:val="26"/>
          <w:szCs w:val="26"/>
          <w:lang w:eastAsia="en-US"/>
        </w:rPr>
      </w:pPr>
    </w:p>
    <w:p w:rsidR="00C55379" w:rsidRPr="00C55379" w:rsidRDefault="00C55379" w:rsidP="00F43E23">
      <w:pPr>
        <w:spacing w:after="0"/>
        <w:ind w:firstLine="709"/>
        <w:jc w:val="both"/>
        <w:rPr>
          <w:rFonts w:ascii="Times New Roman" w:hAnsi="Times New Roman" w:cs="Times New Roman"/>
          <w:b/>
          <w:i/>
          <w:sz w:val="26"/>
          <w:szCs w:val="26"/>
          <w:lang w:eastAsia="en-US"/>
        </w:rPr>
      </w:pPr>
      <w:r w:rsidRPr="00C55379">
        <w:rPr>
          <w:rFonts w:ascii="Times New Roman" w:hAnsi="Times New Roman" w:cs="Times New Roman"/>
          <w:b/>
          <w:i/>
          <w:sz w:val="26"/>
          <w:szCs w:val="26"/>
          <w:lang w:eastAsia="en-US"/>
        </w:rPr>
        <w:t>Здравоохранение</w:t>
      </w:r>
    </w:p>
    <w:p w:rsidR="00C55379" w:rsidRPr="00C55379" w:rsidRDefault="00C55379" w:rsidP="00F43E23">
      <w:pPr>
        <w:spacing w:after="0"/>
        <w:ind w:firstLine="708"/>
        <w:jc w:val="both"/>
        <w:rPr>
          <w:rFonts w:ascii="Times New Roman" w:hAnsi="Times New Roman" w:cs="Times New Roman"/>
          <w:sz w:val="26"/>
          <w:szCs w:val="26"/>
        </w:rPr>
      </w:pPr>
      <w:r w:rsidRPr="00C55379">
        <w:rPr>
          <w:rFonts w:ascii="Times New Roman" w:hAnsi="Times New Roman" w:cs="Times New Roman"/>
          <w:sz w:val="26"/>
          <w:szCs w:val="26"/>
        </w:rPr>
        <w:t xml:space="preserve">Уровень развития общества определяется здоровьем населения. Поэтому снижение заболеваемости, инвалидности, смертности, повышение доступности и качества медицинских услуг является перспективной задачей. </w:t>
      </w:r>
    </w:p>
    <w:p w:rsidR="00F23B1F" w:rsidRPr="00F23B1F" w:rsidRDefault="00F23B1F" w:rsidP="00F23B1F">
      <w:pPr>
        <w:pStyle w:val="4"/>
        <w:rPr>
          <w:i w:val="0"/>
          <w:sz w:val="24"/>
        </w:rPr>
      </w:pPr>
      <w:r w:rsidRPr="00F23B1F">
        <w:rPr>
          <w:i w:val="0"/>
        </w:rPr>
        <w:t>Новомарьясовская участковая больница</w:t>
      </w:r>
    </w:p>
    <w:p w:rsidR="00F23B1F" w:rsidRPr="00F23B1F" w:rsidRDefault="00F23B1F" w:rsidP="00F23B1F">
      <w:pPr>
        <w:rPr>
          <w:rFonts w:ascii="Times New Roman" w:hAnsi="Times New Roman" w:cs="Times New Roman"/>
          <w:color w:val="FF0000"/>
          <w:sz w:val="10"/>
        </w:rPr>
      </w:pPr>
    </w:p>
    <w:p w:rsidR="00F23B1F" w:rsidRPr="00F23B1F" w:rsidRDefault="00F23B1F" w:rsidP="00F23B1F">
      <w:pPr>
        <w:jc w:val="both"/>
        <w:rPr>
          <w:rFonts w:ascii="Times New Roman" w:hAnsi="Times New Roman" w:cs="Times New Roman"/>
          <w:sz w:val="26"/>
          <w:szCs w:val="26"/>
        </w:rPr>
      </w:pPr>
      <w:r w:rsidRPr="00F23B1F">
        <w:rPr>
          <w:rFonts w:ascii="Times New Roman" w:hAnsi="Times New Roman" w:cs="Times New Roman"/>
          <w:color w:val="FF0000"/>
        </w:rPr>
        <w:t xml:space="preserve">    </w:t>
      </w:r>
      <w:r w:rsidRPr="00F23B1F">
        <w:rPr>
          <w:rFonts w:ascii="Times New Roman" w:hAnsi="Times New Roman" w:cs="Times New Roman"/>
          <w:sz w:val="26"/>
          <w:szCs w:val="26"/>
        </w:rPr>
        <w:t>Медицинскую помощь населению с.Новомарьясово оказывает Новомарьясовская участковая больница. Численность рабо</w:t>
      </w:r>
      <w:r w:rsidR="009F3241">
        <w:rPr>
          <w:rFonts w:ascii="Times New Roman" w:hAnsi="Times New Roman" w:cs="Times New Roman"/>
          <w:sz w:val="26"/>
          <w:szCs w:val="26"/>
        </w:rPr>
        <w:t xml:space="preserve">тающих в 2015 году – 17 человек. </w:t>
      </w:r>
      <w:r w:rsidRPr="00F23B1F">
        <w:rPr>
          <w:rFonts w:ascii="Times New Roman" w:hAnsi="Times New Roman" w:cs="Times New Roman"/>
          <w:sz w:val="26"/>
          <w:szCs w:val="26"/>
        </w:rPr>
        <w:t>Из них врачей 1,  среднего персонала -7, младшего персонала  - 5, прочие-4.</w:t>
      </w:r>
    </w:p>
    <w:p w:rsidR="00F23B1F" w:rsidRPr="00F23B1F" w:rsidRDefault="00F23B1F" w:rsidP="00F23B1F">
      <w:pPr>
        <w:jc w:val="both"/>
        <w:rPr>
          <w:rFonts w:ascii="Times New Roman" w:hAnsi="Times New Roman" w:cs="Times New Roman"/>
          <w:sz w:val="26"/>
          <w:szCs w:val="26"/>
        </w:rPr>
      </w:pPr>
      <w:r w:rsidRPr="00F23B1F">
        <w:rPr>
          <w:rFonts w:ascii="Times New Roman" w:hAnsi="Times New Roman" w:cs="Times New Roman"/>
          <w:sz w:val="26"/>
          <w:szCs w:val="26"/>
        </w:rPr>
        <w:t xml:space="preserve">    Количество </w:t>
      </w:r>
      <w:proofErr w:type="gramStart"/>
      <w:r w:rsidRPr="00F23B1F">
        <w:rPr>
          <w:rFonts w:ascii="Times New Roman" w:hAnsi="Times New Roman" w:cs="Times New Roman"/>
          <w:sz w:val="26"/>
          <w:szCs w:val="26"/>
        </w:rPr>
        <w:t>обслуживаемого</w:t>
      </w:r>
      <w:proofErr w:type="gramEnd"/>
      <w:r w:rsidRPr="00F23B1F">
        <w:rPr>
          <w:rFonts w:ascii="Times New Roman" w:hAnsi="Times New Roman" w:cs="Times New Roman"/>
          <w:sz w:val="26"/>
          <w:szCs w:val="26"/>
        </w:rPr>
        <w:t xml:space="preserve"> население – 1188  чел.  </w:t>
      </w:r>
    </w:p>
    <w:p w:rsidR="00F23B1F" w:rsidRPr="00F23B1F" w:rsidRDefault="00F23B1F" w:rsidP="00F23B1F">
      <w:pPr>
        <w:pStyle w:val="ReportTab"/>
        <w:ind w:firstLine="225"/>
        <w:jc w:val="both"/>
        <w:rPr>
          <w:sz w:val="26"/>
          <w:szCs w:val="26"/>
        </w:rPr>
      </w:pPr>
      <w:r w:rsidRPr="00F23B1F">
        <w:rPr>
          <w:sz w:val="26"/>
          <w:szCs w:val="26"/>
        </w:rPr>
        <w:t>Число посещений больными за 2015 год составило - 4320 чел.</w:t>
      </w:r>
    </w:p>
    <w:p w:rsidR="00F23B1F" w:rsidRPr="00F23B1F" w:rsidRDefault="00F23B1F" w:rsidP="00F23B1F">
      <w:pPr>
        <w:ind w:firstLine="225"/>
        <w:jc w:val="both"/>
        <w:rPr>
          <w:rFonts w:ascii="Times New Roman" w:hAnsi="Times New Roman" w:cs="Times New Roman"/>
          <w:sz w:val="26"/>
          <w:szCs w:val="26"/>
        </w:rPr>
      </w:pPr>
      <w:r w:rsidRPr="00F23B1F">
        <w:rPr>
          <w:rFonts w:ascii="Times New Roman" w:hAnsi="Times New Roman" w:cs="Times New Roman"/>
          <w:sz w:val="26"/>
          <w:szCs w:val="26"/>
        </w:rPr>
        <w:t>Осмотрено на дому - 360 чел.</w:t>
      </w:r>
    </w:p>
    <w:p w:rsidR="00F23B1F" w:rsidRPr="00F23B1F" w:rsidRDefault="00F23B1F" w:rsidP="00F23B1F">
      <w:pPr>
        <w:ind w:firstLine="225"/>
        <w:jc w:val="both"/>
        <w:rPr>
          <w:rFonts w:ascii="Times New Roman" w:hAnsi="Times New Roman" w:cs="Times New Roman"/>
          <w:b/>
          <w:i/>
          <w:sz w:val="26"/>
          <w:szCs w:val="26"/>
        </w:rPr>
      </w:pPr>
      <w:r w:rsidRPr="00F23B1F">
        <w:rPr>
          <w:rFonts w:ascii="Times New Roman" w:hAnsi="Times New Roman" w:cs="Times New Roman"/>
          <w:sz w:val="26"/>
          <w:szCs w:val="26"/>
        </w:rPr>
        <w:t xml:space="preserve">Неотложная помощь оказывается круглосуточно. </w:t>
      </w:r>
      <w:r w:rsidRPr="00F23B1F">
        <w:rPr>
          <w:rFonts w:ascii="Times New Roman" w:hAnsi="Times New Roman" w:cs="Times New Roman"/>
          <w:i/>
          <w:sz w:val="26"/>
          <w:szCs w:val="26"/>
        </w:rPr>
        <w:t xml:space="preserve"> </w:t>
      </w:r>
    </w:p>
    <w:p w:rsidR="00F23B1F" w:rsidRPr="00F23B1F" w:rsidRDefault="00F23B1F" w:rsidP="00F23B1F">
      <w:pPr>
        <w:tabs>
          <w:tab w:val="left" w:pos="1575"/>
        </w:tabs>
        <w:ind w:firstLine="300"/>
        <w:jc w:val="both"/>
        <w:rPr>
          <w:rFonts w:ascii="Times New Roman" w:hAnsi="Times New Roman" w:cs="Times New Roman"/>
          <w:sz w:val="26"/>
          <w:szCs w:val="26"/>
        </w:rPr>
      </w:pPr>
      <w:r w:rsidRPr="00F23B1F">
        <w:rPr>
          <w:rFonts w:ascii="Times New Roman" w:hAnsi="Times New Roman" w:cs="Times New Roman"/>
          <w:sz w:val="26"/>
          <w:szCs w:val="26"/>
        </w:rPr>
        <w:t>Согласно Федеральному закону от 17.07.1999г №122-ФЗ. «О государственной социальной помощи гражданам, имеющим право на получение лекарственных средств бесплатно или со скидкой» и Постановлению Российской Федерации №393 от 08.04.1999 г. «О гарантировании обеспечения граждан лекарственными средствами» на учете по категории «Д» состоит 111 человек.</w:t>
      </w:r>
    </w:p>
    <w:p w:rsidR="00F23B1F" w:rsidRPr="00F23B1F" w:rsidRDefault="00F23B1F" w:rsidP="00F23B1F">
      <w:pPr>
        <w:tabs>
          <w:tab w:val="left" w:pos="1575"/>
        </w:tabs>
        <w:ind w:firstLine="300"/>
        <w:jc w:val="both"/>
        <w:rPr>
          <w:rFonts w:ascii="Times New Roman" w:hAnsi="Times New Roman" w:cs="Times New Roman"/>
          <w:sz w:val="26"/>
          <w:szCs w:val="26"/>
        </w:rPr>
      </w:pPr>
      <w:r w:rsidRPr="00F23B1F">
        <w:rPr>
          <w:rFonts w:ascii="Times New Roman" w:hAnsi="Times New Roman" w:cs="Times New Roman"/>
          <w:sz w:val="26"/>
          <w:szCs w:val="26"/>
        </w:rPr>
        <w:t xml:space="preserve"> Согласно Постановлению Правительства Республики Хакасия №361 от 27.10.2005г. «О порядке реализации и финансирования мер социальной поддержки по обеспечению лекарственными средствами  при амбулаторном лечении отдельных категорий граждан в Республике Хакасия» на «Д» учете состоят 99 человек. Из них: детей до 3 лет – 27 человек; взрослых – 72 человека.</w:t>
      </w:r>
    </w:p>
    <w:p w:rsidR="00F23B1F" w:rsidRPr="00F23B1F" w:rsidRDefault="00F23B1F" w:rsidP="00F23B1F">
      <w:pPr>
        <w:jc w:val="both"/>
        <w:rPr>
          <w:rFonts w:ascii="Times New Roman" w:hAnsi="Times New Roman" w:cs="Times New Roman"/>
          <w:b/>
          <w:sz w:val="26"/>
          <w:szCs w:val="26"/>
        </w:rPr>
      </w:pPr>
      <w:r w:rsidRPr="00F23B1F">
        <w:rPr>
          <w:rFonts w:ascii="Times New Roman" w:hAnsi="Times New Roman" w:cs="Times New Roman"/>
          <w:b/>
          <w:sz w:val="26"/>
          <w:szCs w:val="26"/>
        </w:rPr>
        <w:lastRenderedPageBreak/>
        <w:t>Основные проблемы системы здравоохранения:</w:t>
      </w:r>
    </w:p>
    <w:p w:rsidR="00F23B1F" w:rsidRPr="00F23B1F" w:rsidRDefault="00F23B1F" w:rsidP="00F23B1F">
      <w:pPr>
        <w:jc w:val="both"/>
        <w:rPr>
          <w:rFonts w:ascii="Times New Roman" w:hAnsi="Times New Roman" w:cs="Times New Roman"/>
          <w:sz w:val="26"/>
          <w:szCs w:val="26"/>
        </w:rPr>
      </w:pPr>
      <w:r w:rsidRPr="00F23B1F">
        <w:rPr>
          <w:rFonts w:ascii="Times New Roman" w:hAnsi="Times New Roman" w:cs="Times New Roman"/>
          <w:sz w:val="26"/>
          <w:szCs w:val="26"/>
        </w:rPr>
        <w:t>-Недостаточно удовлетворительная материально-техническая база.</w:t>
      </w:r>
    </w:p>
    <w:p w:rsidR="00F23B1F" w:rsidRPr="00F23B1F" w:rsidRDefault="00F23B1F" w:rsidP="00F23B1F">
      <w:pPr>
        <w:pStyle w:val="4"/>
        <w:rPr>
          <w:i w:val="0"/>
          <w:szCs w:val="26"/>
        </w:rPr>
      </w:pPr>
    </w:p>
    <w:p w:rsidR="00F23B1F" w:rsidRPr="00F23B1F" w:rsidRDefault="00F23B1F" w:rsidP="00F23B1F">
      <w:pPr>
        <w:pStyle w:val="4"/>
        <w:rPr>
          <w:i w:val="0"/>
          <w:szCs w:val="26"/>
        </w:rPr>
      </w:pPr>
      <w:r w:rsidRPr="00F23B1F">
        <w:rPr>
          <w:i w:val="0"/>
          <w:szCs w:val="26"/>
        </w:rPr>
        <w:t xml:space="preserve">ФАП </w:t>
      </w:r>
      <w:proofErr w:type="spellStart"/>
      <w:r w:rsidRPr="00F23B1F">
        <w:rPr>
          <w:i w:val="0"/>
          <w:szCs w:val="26"/>
        </w:rPr>
        <w:t>д</w:t>
      </w:r>
      <w:proofErr w:type="gramStart"/>
      <w:r w:rsidRPr="00F23B1F">
        <w:rPr>
          <w:i w:val="0"/>
          <w:szCs w:val="26"/>
        </w:rPr>
        <w:t>.Г</w:t>
      </w:r>
      <w:proofErr w:type="gramEnd"/>
      <w:r w:rsidRPr="00F23B1F">
        <w:rPr>
          <w:i w:val="0"/>
          <w:szCs w:val="26"/>
        </w:rPr>
        <w:t>орюново</w:t>
      </w:r>
      <w:proofErr w:type="spellEnd"/>
      <w:r w:rsidRPr="00F23B1F">
        <w:rPr>
          <w:i w:val="0"/>
          <w:szCs w:val="26"/>
        </w:rPr>
        <w:t xml:space="preserve"> </w:t>
      </w:r>
    </w:p>
    <w:p w:rsidR="00F23B1F" w:rsidRPr="00F23B1F" w:rsidRDefault="00F23B1F" w:rsidP="00F23B1F">
      <w:pPr>
        <w:rPr>
          <w:rFonts w:ascii="Times New Roman" w:hAnsi="Times New Roman" w:cs="Times New Roman"/>
          <w:sz w:val="26"/>
          <w:szCs w:val="26"/>
        </w:rPr>
      </w:pPr>
    </w:p>
    <w:p w:rsidR="00F23B1F" w:rsidRPr="00F23B1F" w:rsidRDefault="00F23B1F" w:rsidP="00F23B1F">
      <w:pPr>
        <w:jc w:val="both"/>
        <w:rPr>
          <w:rFonts w:ascii="Times New Roman" w:hAnsi="Times New Roman" w:cs="Times New Roman"/>
          <w:sz w:val="26"/>
          <w:szCs w:val="26"/>
        </w:rPr>
      </w:pPr>
      <w:r w:rsidRPr="00F23B1F">
        <w:rPr>
          <w:rFonts w:ascii="Times New Roman" w:hAnsi="Times New Roman" w:cs="Times New Roman"/>
          <w:sz w:val="26"/>
          <w:szCs w:val="26"/>
        </w:rPr>
        <w:t xml:space="preserve">    Медицинскую помощь населению </w:t>
      </w:r>
      <w:proofErr w:type="spellStart"/>
      <w:r w:rsidRPr="00F23B1F">
        <w:rPr>
          <w:rFonts w:ascii="Times New Roman" w:hAnsi="Times New Roman" w:cs="Times New Roman"/>
          <w:sz w:val="26"/>
          <w:szCs w:val="26"/>
        </w:rPr>
        <w:t>д</w:t>
      </w:r>
      <w:proofErr w:type="gramStart"/>
      <w:r w:rsidRPr="00F23B1F">
        <w:rPr>
          <w:rFonts w:ascii="Times New Roman" w:hAnsi="Times New Roman" w:cs="Times New Roman"/>
          <w:sz w:val="26"/>
          <w:szCs w:val="26"/>
        </w:rPr>
        <w:t>.Г</w:t>
      </w:r>
      <w:proofErr w:type="gramEnd"/>
      <w:r w:rsidRPr="00F23B1F">
        <w:rPr>
          <w:rFonts w:ascii="Times New Roman" w:hAnsi="Times New Roman" w:cs="Times New Roman"/>
          <w:sz w:val="26"/>
          <w:szCs w:val="26"/>
        </w:rPr>
        <w:t>орюново</w:t>
      </w:r>
      <w:proofErr w:type="spellEnd"/>
      <w:r w:rsidRPr="00F23B1F">
        <w:rPr>
          <w:rFonts w:ascii="Times New Roman" w:hAnsi="Times New Roman" w:cs="Times New Roman"/>
          <w:sz w:val="26"/>
          <w:szCs w:val="26"/>
        </w:rPr>
        <w:t xml:space="preserve"> оказывает ФАП. Численность работающих в ФАП  в 2015 году – 1 человек младшего персонала</w:t>
      </w:r>
      <w:proofErr w:type="gramStart"/>
      <w:r w:rsidRPr="00F23B1F">
        <w:rPr>
          <w:rFonts w:ascii="Times New Roman" w:hAnsi="Times New Roman" w:cs="Times New Roman"/>
          <w:sz w:val="26"/>
          <w:szCs w:val="26"/>
        </w:rPr>
        <w:t xml:space="preserve"> .</w:t>
      </w:r>
      <w:proofErr w:type="gramEnd"/>
    </w:p>
    <w:p w:rsidR="00F23B1F" w:rsidRPr="00F23B1F" w:rsidRDefault="00F23B1F" w:rsidP="00F23B1F">
      <w:pPr>
        <w:jc w:val="both"/>
        <w:rPr>
          <w:rFonts w:ascii="Times New Roman" w:hAnsi="Times New Roman" w:cs="Times New Roman"/>
          <w:sz w:val="26"/>
          <w:szCs w:val="26"/>
        </w:rPr>
      </w:pPr>
      <w:r w:rsidRPr="00F23B1F">
        <w:rPr>
          <w:rFonts w:ascii="Times New Roman" w:hAnsi="Times New Roman" w:cs="Times New Roman"/>
          <w:sz w:val="26"/>
          <w:szCs w:val="26"/>
        </w:rPr>
        <w:t xml:space="preserve">    Количество </w:t>
      </w:r>
      <w:proofErr w:type="gramStart"/>
      <w:r w:rsidRPr="00F23B1F">
        <w:rPr>
          <w:rFonts w:ascii="Times New Roman" w:hAnsi="Times New Roman" w:cs="Times New Roman"/>
          <w:sz w:val="26"/>
          <w:szCs w:val="26"/>
        </w:rPr>
        <w:t>обслуживаемого</w:t>
      </w:r>
      <w:proofErr w:type="gramEnd"/>
      <w:r w:rsidRPr="00F23B1F">
        <w:rPr>
          <w:rFonts w:ascii="Times New Roman" w:hAnsi="Times New Roman" w:cs="Times New Roman"/>
          <w:sz w:val="26"/>
          <w:szCs w:val="26"/>
        </w:rPr>
        <w:t xml:space="preserve"> население -219 чел. </w:t>
      </w:r>
    </w:p>
    <w:p w:rsidR="00F23B1F" w:rsidRPr="00F23B1F" w:rsidRDefault="00F23B1F" w:rsidP="00F23B1F">
      <w:pPr>
        <w:pStyle w:val="ReportTab"/>
        <w:ind w:firstLine="225"/>
        <w:jc w:val="both"/>
        <w:rPr>
          <w:sz w:val="26"/>
          <w:szCs w:val="26"/>
        </w:rPr>
      </w:pPr>
      <w:r w:rsidRPr="00F23B1F">
        <w:rPr>
          <w:sz w:val="26"/>
          <w:szCs w:val="26"/>
        </w:rPr>
        <w:t>Число посещений больными за 2015 год составило - 261 чел.</w:t>
      </w:r>
    </w:p>
    <w:p w:rsidR="00F23B1F" w:rsidRPr="00F23B1F" w:rsidRDefault="00F23B1F" w:rsidP="00F23B1F">
      <w:pPr>
        <w:ind w:firstLine="225"/>
        <w:jc w:val="both"/>
        <w:rPr>
          <w:rFonts w:ascii="Times New Roman" w:hAnsi="Times New Roman" w:cs="Times New Roman"/>
          <w:sz w:val="26"/>
          <w:szCs w:val="26"/>
        </w:rPr>
      </w:pPr>
      <w:r w:rsidRPr="00F23B1F">
        <w:rPr>
          <w:rFonts w:ascii="Times New Roman" w:hAnsi="Times New Roman" w:cs="Times New Roman"/>
          <w:sz w:val="26"/>
          <w:szCs w:val="26"/>
        </w:rPr>
        <w:t>Осмотрено на дому – 103 чел.</w:t>
      </w:r>
    </w:p>
    <w:p w:rsidR="00F23B1F" w:rsidRPr="00F23B1F" w:rsidRDefault="00F23B1F" w:rsidP="00F23B1F">
      <w:pPr>
        <w:ind w:firstLine="225"/>
        <w:jc w:val="both"/>
        <w:rPr>
          <w:rFonts w:ascii="Times New Roman" w:hAnsi="Times New Roman" w:cs="Times New Roman"/>
          <w:b/>
          <w:i/>
          <w:sz w:val="26"/>
          <w:szCs w:val="26"/>
        </w:rPr>
      </w:pPr>
      <w:r w:rsidRPr="00F23B1F">
        <w:rPr>
          <w:rFonts w:ascii="Times New Roman" w:hAnsi="Times New Roman" w:cs="Times New Roman"/>
          <w:sz w:val="26"/>
          <w:szCs w:val="26"/>
        </w:rPr>
        <w:t xml:space="preserve">Неотложная помощь оказывается круглосуточно. </w:t>
      </w:r>
      <w:r w:rsidRPr="00F23B1F">
        <w:rPr>
          <w:rFonts w:ascii="Times New Roman" w:hAnsi="Times New Roman" w:cs="Times New Roman"/>
          <w:i/>
          <w:sz w:val="26"/>
          <w:szCs w:val="26"/>
        </w:rPr>
        <w:t xml:space="preserve"> </w:t>
      </w:r>
    </w:p>
    <w:p w:rsidR="00F23B1F" w:rsidRPr="00F23B1F" w:rsidRDefault="00F23B1F" w:rsidP="00F23B1F">
      <w:pPr>
        <w:pStyle w:val="ReportTab"/>
        <w:tabs>
          <w:tab w:val="left" w:pos="225"/>
        </w:tabs>
        <w:jc w:val="both"/>
        <w:rPr>
          <w:color w:val="FF0000"/>
          <w:sz w:val="26"/>
          <w:szCs w:val="26"/>
        </w:rPr>
      </w:pPr>
    </w:p>
    <w:p w:rsidR="00F23B1F" w:rsidRPr="00F23B1F" w:rsidRDefault="00F23B1F" w:rsidP="00F23B1F">
      <w:pPr>
        <w:tabs>
          <w:tab w:val="left" w:pos="1575"/>
        </w:tabs>
        <w:ind w:firstLine="300"/>
        <w:jc w:val="both"/>
        <w:rPr>
          <w:rFonts w:ascii="Times New Roman" w:hAnsi="Times New Roman" w:cs="Times New Roman"/>
          <w:sz w:val="26"/>
          <w:szCs w:val="26"/>
        </w:rPr>
      </w:pPr>
      <w:r w:rsidRPr="00F23B1F">
        <w:rPr>
          <w:rFonts w:ascii="Times New Roman" w:hAnsi="Times New Roman" w:cs="Times New Roman"/>
          <w:sz w:val="26"/>
          <w:szCs w:val="26"/>
        </w:rPr>
        <w:t>Согласно Федеральному закону от 17.07.1999г №122-ФЗ. «О государственной социальной помощи гражданам, имеющим право на получение лекарственных средств бесплатно или со скидкой» и Постановлению Российской Федерации №393 от 08.04.1999 г. «О гарантировании обеспечения граждан лекарственными средствами» на учете по категории «Д» состоит 17 человек.</w:t>
      </w:r>
    </w:p>
    <w:p w:rsidR="00F23B1F" w:rsidRPr="00F23B1F" w:rsidRDefault="00F23B1F" w:rsidP="00F23B1F">
      <w:pPr>
        <w:tabs>
          <w:tab w:val="left" w:pos="1575"/>
        </w:tabs>
        <w:ind w:firstLine="300"/>
        <w:jc w:val="both"/>
        <w:rPr>
          <w:rFonts w:ascii="Times New Roman" w:hAnsi="Times New Roman" w:cs="Times New Roman"/>
          <w:sz w:val="26"/>
          <w:szCs w:val="26"/>
        </w:rPr>
      </w:pPr>
      <w:r w:rsidRPr="00F23B1F">
        <w:rPr>
          <w:rFonts w:ascii="Times New Roman" w:hAnsi="Times New Roman" w:cs="Times New Roman"/>
          <w:sz w:val="26"/>
          <w:szCs w:val="26"/>
        </w:rPr>
        <w:t xml:space="preserve"> Согласно Постановлению Правительства Республики Хакасия №361 от 27.10.2005г. «О порядке реализации и финансирования мер социальной поддержки по обеспечению лекарственными средствами  при амбулаторном лечении отдельных категорий граждан в Республике Хакасия» на «Д» учете состоят 8 человек. Из них: детей до 3 лет – 3 человек; взрослых – 5 человек.</w:t>
      </w:r>
    </w:p>
    <w:p w:rsidR="00F23B1F" w:rsidRPr="00F23B1F" w:rsidRDefault="00F23B1F" w:rsidP="00F23B1F">
      <w:pPr>
        <w:jc w:val="both"/>
        <w:rPr>
          <w:rFonts w:ascii="Times New Roman" w:hAnsi="Times New Roman" w:cs="Times New Roman"/>
          <w:b/>
          <w:sz w:val="26"/>
          <w:szCs w:val="26"/>
        </w:rPr>
      </w:pPr>
      <w:r w:rsidRPr="00F23B1F">
        <w:rPr>
          <w:rFonts w:ascii="Times New Roman" w:hAnsi="Times New Roman" w:cs="Times New Roman"/>
          <w:b/>
          <w:sz w:val="26"/>
          <w:szCs w:val="26"/>
        </w:rPr>
        <w:t>Основные проблемы системы здравоохранения:</w:t>
      </w:r>
    </w:p>
    <w:p w:rsidR="00F23B1F" w:rsidRPr="00F23B1F" w:rsidRDefault="00F23B1F" w:rsidP="00F23B1F">
      <w:pPr>
        <w:jc w:val="both"/>
        <w:rPr>
          <w:rFonts w:ascii="Times New Roman" w:hAnsi="Times New Roman" w:cs="Times New Roman"/>
          <w:sz w:val="26"/>
          <w:szCs w:val="26"/>
        </w:rPr>
      </w:pPr>
      <w:r w:rsidRPr="00F23B1F">
        <w:rPr>
          <w:rFonts w:ascii="Times New Roman" w:hAnsi="Times New Roman" w:cs="Times New Roman"/>
          <w:sz w:val="26"/>
          <w:szCs w:val="26"/>
        </w:rPr>
        <w:t>-Недостаточно удовлетворительная материально-техническая база</w:t>
      </w:r>
      <w:r>
        <w:rPr>
          <w:rFonts w:ascii="Times New Roman" w:hAnsi="Times New Roman" w:cs="Times New Roman"/>
          <w:sz w:val="26"/>
          <w:szCs w:val="26"/>
        </w:rPr>
        <w:t>.</w:t>
      </w:r>
    </w:p>
    <w:p w:rsidR="00F23B1F" w:rsidRPr="00F23B1F" w:rsidRDefault="00F23B1F" w:rsidP="00F23B1F">
      <w:pPr>
        <w:pStyle w:val="4"/>
        <w:rPr>
          <w:i w:val="0"/>
          <w:szCs w:val="26"/>
        </w:rPr>
      </w:pPr>
      <w:r w:rsidRPr="00F23B1F">
        <w:rPr>
          <w:i w:val="0"/>
          <w:szCs w:val="26"/>
        </w:rPr>
        <w:t xml:space="preserve">ФАП </w:t>
      </w:r>
      <w:proofErr w:type="spellStart"/>
      <w:r w:rsidRPr="00F23B1F">
        <w:rPr>
          <w:i w:val="0"/>
          <w:szCs w:val="26"/>
        </w:rPr>
        <w:t>д</w:t>
      </w:r>
      <w:proofErr w:type="gramStart"/>
      <w:r w:rsidRPr="00F23B1F">
        <w:rPr>
          <w:i w:val="0"/>
          <w:szCs w:val="26"/>
        </w:rPr>
        <w:t>.К</w:t>
      </w:r>
      <w:proofErr w:type="gramEnd"/>
      <w:r w:rsidRPr="00F23B1F">
        <w:rPr>
          <w:i w:val="0"/>
          <w:szCs w:val="26"/>
        </w:rPr>
        <w:t>онгарово</w:t>
      </w:r>
      <w:proofErr w:type="spellEnd"/>
    </w:p>
    <w:p w:rsidR="00F23B1F" w:rsidRPr="00F23B1F" w:rsidRDefault="00F23B1F" w:rsidP="00F23B1F">
      <w:pPr>
        <w:rPr>
          <w:rFonts w:ascii="Times New Roman" w:hAnsi="Times New Roman" w:cs="Times New Roman"/>
          <w:sz w:val="26"/>
          <w:szCs w:val="26"/>
        </w:rPr>
      </w:pPr>
    </w:p>
    <w:p w:rsidR="00F23B1F" w:rsidRPr="00F23B1F" w:rsidRDefault="00F23B1F" w:rsidP="00F23B1F">
      <w:pPr>
        <w:jc w:val="both"/>
        <w:rPr>
          <w:rFonts w:ascii="Times New Roman" w:hAnsi="Times New Roman" w:cs="Times New Roman"/>
          <w:sz w:val="26"/>
          <w:szCs w:val="26"/>
        </w:rPr>
      </w:pPr>
      <w:r w:rsidRPr="00F23B1F">
        <w:rPr>
          <w:rFonts w:ascii="Times New Roman" w:hAnsi="Times New Roman" w:cs="Times New Roman"/>
          <w:sz w:val="26"/>
          <w:szCs w:val="26"/>
        </w:rPr>
        <w:t xml:space="preserve">    Медицинскую помощь населению </w:t>
      </w:r>
      <w:proofErr w:type="spellStart"/>
      <w:r w:rsidRPr="00F23B1F">
        <w:rPr>
          <w:rFonts w:ascii="Times New Roman" w:hAnsi="Times New Roman" w:cs="Times New Roman"/>
          <w:sz w:val="26"/>
          <w:szCs w:val="26"/>
        </w:rPr>
        <w:t>д</w:t>
      </w:r>
      <w:proofErr w:type="gramStart"/>
      <w:r w:rsidRPr="00F23B1F">
        <w:rPr>
          <w:rFonts w:ascii="Times New Roman" w:hAnsi="Times New Roman" w:cs="Times New Roman"/>
          <w:sz w:val="26"/>
          <w:szCs w:val="26"/>
        </w:rPr>
        <w:t>.К</w:t>
      </w:r>
      <w:proofErr w:type="gramEnd"/>
      <w:r w:rsidRPr="00F23B1F">
        <w:rPr>
          <w:rFonts w:ascii="Times New Roman" w:hAnsi="Times New Roman" w:cs="Times New Roman"/>
          <w:sz w:val="26"/>
          <w:szCs w:val="26"/>
        </w:rPr>
        <w:t>онгарово</w:t>
      </w:r>
      <w:proofErr w:type="spellEnd"/>
      <w:r w:rsidRPr="00F23B1F">
        <w:rPr>
          <w:rFonts w:ascii="Times New Roman" w:hAnsi="Times New Roman" w:cs="Times New Roman"/>
          <w:sz w:val="26"/>
          <w:szCs w:val="26"/>
        </w:rPr>
        <w:t xml:space="preserve"> оказывает ФАП. Численность </w:t>
      </w:r>
      <w:proofErr w:type="gramStart"/>
      <w:r w:rsidRPr="00F23B1F">
        <w:rPr>
          <w:rFonts w:ascii="Times New Roman" w:hAnsi="Times New Roman" w:cs="Times New Roman"/>
          <w:sz w:val="26"/>
          <w:szCs w:val="26"/>
        </w:rPr>
        <w:t>работающих</w:t>
      </w:r>
      <w:proofErr w:type="gramEnd"/>
      <w:r w:rsidRPr="00F23B1F">
        <w:rPr>
          <w:rFonts w:ascii="Times New Roman" w:hAnsi="Times New Roman" w:cs="Times New Roman"/>
          <w:sz w:val="26"/>
          <w:szCs w:val="26"/>
        </w:rPr>
        <w:t xml:space="preserve"> в ФАП  в 2015 году – 1 человека. Из них врачей  среднего персонала -1.</w:t>
      </w:r>
    </w:p>
    <w:p w:rsidR="00F23B1F" w:rsidRPr="00F23B1F" w:rsidRDefault="00F23B1F" w:rsidP="00F23B1F">
      <w:pPr>
        <w:jc w:val="both"/>
        <w:rPr>
          <w:rFonts w:ascii="Times New Roman" w:hAnsi="Times New Roman" w:cs="Times New Roman"/>
          <w:sz w:val="26"/>
          <w:szCs w:val="26"/>
        </w:rPr>
      </w:pPr>
      <w:r w:rsidRPr="00F23B1F">
        <w:rPr>
          <w:rFonts w:ascii="Times New Roman" w:hAnsi="Times New Roman" w:cs="Times New Roman"/>
          <w:sz w:val="26"/>
          <w:szCs w:val="26"/>
        </w:rPr>
        <w:t xml:space="preserve">    Количество </w:t>
      </w:r>
      <w:proofErr w:type="gramStart"/>
      <w:r w:rsidRPr="00F23B1F">
        <w:rPr>
          <w:rFonts w:ascii="Times New Roman" w:hAnsi="Times New Roman" w:cs="Times New Roman"/>
          <w:sz w:val="26"/>
          <w:szCs w:val="26"/>
        </w:rPr>
        <w:t>обслуживаемого</w:t>
      </w:r>
      <w:proofErr w:type="gramEnd"/>
      <w:r w:rsidRPr="00F23B1F">
        <w:rPr>
          <w:rFonts w:ascii="Times New Roman" w:hAnsi="Times New Roman" w:cs="Times New Roman"/>
          <w:sz w:val="26"/>
          <w:szCs w:val="26"/>
        </w:rPr>
        <w:t xml:space="preserve"> население - 99 чел. </w:t>
      </w:r>
    </w:p>
    <w:p w:rsidR="00F23B1F" w:rsidRPr="00F23B1F" w:rsidRDefault="00F23B1F" w:rsidP="00F23B1F">
      <w:pPr>
        <w:pStyle w:val="ReportTab"/>
        <w:ind w:firstLine="225"/>
        <w:jc w:val="both"/>
        <w:rPr>
          <w:sz w:val="26"/>
          <w:szCs w:val="26"/>
        </w:rPr>
      </w:pPr>
      <w:r w:rsidRPr="00F23B1F">
        <w:rPr>
          <w:sz w:val="26"/>
          <w:szCs w:val="26"/>
        </w:rPr>
        <w:t>Число посещений больными за 2015 год составило - 192 чел.</w:t>
      </w:r>
    </w:p>
    <w:p w:rsidR="00F23B1F" w:rsidRPr="00F23B1F" w:rsidRDefault="00F23B1F" w:rsidP="00F23B1F">
      <w:pPr>
        <w:ind w:firstLine="225"/>
        <w:jc w:val="both"/>
        <w:rPr>
          <w:rFonts w:ascii="Times New Roman" w:hAnsi="Times New Roman" w:cs="Times New Roman"/>
          <w:sz w:val="26"/>
          <w:szCs w:val="26"/>
        </w:rPr>
      </w:pPr>
      <w:r w:rsidRPr="00F23B1F">
        <w:rPr>
          <w:rFonts w:ascii="Times New Roman" w:hAnsi="Times New Roman" w:cs="Times New Roman"/>
          <w:sz w:val="26"/>
          <w:szCs w:val="26"/>
        </w:rPr>
        <w:t>Осмотрено на дому -  73 чел.</w:t>
      </w:r>
    </w:p>
    <w:p w:rsidR="00F23B1F" w:rsidRDefault="00F23B1F" w:rsidP="00F23B1F">
      <w:pPr>
        <w:ind w:firstLine="225"/>
        <w:jc w:val="both"/>
        <w:rPr>
          <w:rFonts w:ascii="Times New Roman" w:hAnsi="Times New Roman" w:cs="Times New Roman"/>
          <w:b/>
          <w:sz w:val="26"/>
          <w:szCs w:val="26"/>
        </w:rPr>
      </w:pPr>
      <w:r w:rsidRPr="00F23B1F">
        <w:rPr>
          <w:rFonts w:ascii="Times New Roman" w:hAnsi="Times New Roman" w:cs="Times New Roman"/>
          <w:sz w:val="26"/>
          <w:szCs w:val="26"/>
        </w:rPr>
        <w:t>Неотложная помощь оказывается круглосуточно.</w:t>
      </w:r>
    </w:p>
    <w:p w:rsidR="00F23B1F" w:rsidRPr="00F23B1F" w:rsidRDefault="00F23B1F" w:rsidP="00F23B1F">
      <w:pPr>
        <w:ind w:firstLine="225"/>
        <w:jc w:val="both"/>
        <w:rPr>
          <w:rFonts w:ascii="Times New Roman" w:hAnsi="Times New Roman" w:cs="Times New Roman"/>
          <w:b/>
          <w:sz w:val="26"/>
          <w:szCs w:val="26"/>
        </w:rPr>
      </w:pPr>
      <w:r w:rsidRPr="00F23B1F">
        <w:rPr>
          <w:rFonts w:ascii="Times New Roman" w:hAnsi="Times New Roman" w:cs="Times New Roman"/>
          <w:sz w:val="26"/>
          <w:szCs w:val="26"/>
        </w:rPr>
        <w:lastRenderedPageBreak/>
        <w:t>Согласно Федеральному закону от 17.07.1999г №122-ФЗ. «О государственной социальной помощи гражданам, имеющим право на получение лекарственных средств бесплатно или со скидкой» и Постановлению Российской Федерации №393 от 08.04.1999 г. «О гарантировании обеспечения граждан лекарственными средствами» на учете по категории «Д» состоит 9 человека.</w:t>
      </w:r>
    </w:p>
    <w:p w:rsidR="00F23B1F" w:rsidRPr="00F23B1F" w:rsidRDefault="00F23B1F" w:rsidP="00F23B1F">
      <w:pPr>
        <w:tabs>
          <w:tab w:val="left" w:pos="1575"/>
        </w:tabs>
        <w:ind w:firstLine="300"/>
        <w:jc w:val="both"/>
        <w:rPr>
          <w:rFonts w:ascii="Times New Roman" w:hAnsi="Times New Roman" w:cs="Times New Roman"/>
          <w:sz w:val="26"/>
          <w:szCs w:val="26"/>
        </w:rPr>
      </w:pPr>
      <w:r w:rsidRPr="00F23B1F">
        <w:rPr>
          <w:rFonts w:ascii="Times New Roman" w:hAnsi="Times New Roman" w:cs="Times New Roman"/>
          <w:sz w:val="26"/>
          <w:szCs w:val="26"/>
        </w:rPr>
        <w:t xml:space="preserve"> Согласно Постановлению Правительства Республики Хакасия №361 от 27.10.2005г. «О порядке реализации и финансирования мер социальной поддержки по обеспечению лекарственными средствами  при амбулаторном лечении отдельных категорий граждан в Республике Хакасия» на «Д» учете состоят 2 человека.</w:t>
      </w:r>
      <w:r>
        <w:rPr>
          <w:rFonts w:ascii="Times New Roman" w:hAnsi="Times New Roman" w:cs="Times New Roman"/>
          <w:sz w:val="26"/>
          <w:szCs w:val="26"/>
        </w:rPr>
        <w:t xml:space="preserve"> </w:t>
      </w:r>
      <w:r w:rsidRPr="00F23B1F">
        <w:rPr>
          <w:rFonts w:ascii="Times New Roman" w:hAnsi="Times New Roman" w:cs="Times New Roman"/>
          <w:sz w:val="26"/>
          <w:szCs w:val="26"/>
        </w:rPr>
        <w:t>Из них: детей до 3 лет – 1 человек; взрослых – 1 человек.</w:t>
      </w:r>
    </w:p>
    <w:p w:rsidR="00F23B1F" w:rsidRPr="00F23B1F" w:rsidRDefault="00F23B1F" w:rsidP="00F23B1F">
      <w:pPr>
        <w:jc w:val="both"/>
        <w:rPr>
          <w:rFonts w:ascii="Times New Roman" w:hAnsi="Times New Roman" w:cs="Times New Roman"/>
          <w:b/>
          <w:sz w:val="26"/>
          <w:szCs w:val="26"/>
        </w:rPr>
      </w:pPr>
      <w:r w:rsidRPr="00F23B1F">
        <w:rPr>
          <w:rFonts w:ascii="Times New Roman" w:hAnsi="Times New Roman" w:cs="Times New Roman"/>
          <w:b/>
          <w:sz w:val="26"/>
          <w:szCs w:val="26"/>
        </w:rPr>
        <w:t>Основные проблемы системы здравоохранения:</w:t>
      </w:r>
    </w:p>
    <w:p w:rsidR="00F23B1F" w:rsidRPr="00F23B1F" w:rsidRDefault="00F23B1F" w:rsidP="00F23B1F">
      <w:pPr>
        <w:jc w:val="both"/>
        <w:rPr>
          <w:rFonts w:ascii="Times New Roman" w:hAnsi="Times New Roman" w:cs="Times New Roman"/>
          <w:color w:val="FF0000"/>
          <w:sz w:val="26"/>
          <w:szCs w:val="26"/>
        </w:rPr>
      </w:pPr>
      <w:r w:rsidRPr="00F23B1F">
        <w:rPr>
          <w:rFonts w:ascii="Times New Roman" w:hAnsi="Times New Roman" w:cs="Times New Roman"/>
          <w:sz w:val="26"/>
          <w:szCs w:val="26"/>
        </w:rPr>
        <w:t>-Недостаточно удовлетворительная материально-техническая база.</w:t>
      </w:r>
    </w:p>
    <w:p w:rsidR="00F23B1F" w:rsidRDefault="00F23B1F" w:rsidP="00F23B1F">
      <w:pPr>
        <w:pStyle w:val="4"/>
        <w:rPr>
          <w:i w:val="0"/>
          <w:szCs w:val="26"/>
        </w:rPr>
      </w:pPr>
    </w:p>
    <w:p w:rsidR="00AB4D6F" w:rsidRDefault="00AB4D6F" w:rsidP="009F3241">
      <w:pPr>
        <w:pStyle w:val="4"/>
        <w:rPr>
          <w:i w:val="0"/>
          <w:szCs w:val="26"/>
        </w:rPr>
      </w:pPr>
    </w:p>
    <w:p w:rsidR="00F23B1F" w:rsidRDefault="00F23B1F" w:rsidP="009F3241">
      <w:pPr>
        <w:pStyle w:val="4"/>
        <w:rPr>
          <w:i w:val="0"/>
          <w:szCs w:val="26"/>
        </w:rPr>
      </w:pPr>
      <w:r w:rsidRPr="00F23B1F">
        <w:rPr>
          <w:i w:val="0"/>
          <w:szCs w:val="26"/>
        </w:rPr>
        <w:t xml:space="preserve">ФАП </w:t>
      </w:r>
      <w:proofErr w:type="spellStart"/>
      <w:r w:rsidRPr="00F23B1F">
        <w:rPr>
          <w:i w:val="0"/>
          <w:szCs w:val="26"/>
        </w:rPr>
        <w:t>д</w:t>
      </w:r>
      <w:proofErr w:type="gramStart"/>
      <w:r w:rsidRPr="00F23B1F">
        <w:rPr>
          <w:i w:val="0"/>
          <w:szCs w:val="26"/>
        </w:rPr>
        <w:t>.М</w:t>
      </w:r>
      <w:proofErr w:type="gramEnd"/>
      <w:r w:rsidRPr="00F23B1F">
        <w:rPr>
          <w:i w:val="0"/>
          <w:szCs w:val="26"/>
        </w:rPr>
        <w:t>онастырево</w:t>
      </w:r>
      <w:proofErr w:type="spellEnd"/>
    </w:p>
    <w:p w:rsidR="009F3241" w:rsidRPr="009F3241" w:rsidRDefault="009F3241" w:rsidP="009F3241"/>
    <w:p w:rsidR="00F23B1F" w:rsidRPr="00F23B1F" w:rsidRDefault="00F23B1F" w:rsidP="00F23B1F">
      <w:pPr>
        <w:jc w:val="both"/>
        <w:rPr>
          <w:rFonts w:ascii="Times New Roman" w:hAnsi="Times New Roman" w:cs="Times New Roman"/>
          <w:sz w:val="26"/>
          <w:szCs w:val="26"/>
        </w:rPr>
      </w:pPr>
      <w:r w:rsidRPr="00F23B1F">
        <w:rPr>
          <w:rFonts w:ascii="Times New Roman" w:hAnsi="Times New Roman" w:cs="Times New Roman"/>
          <w:sz w:val="26"/>
          <w:szCs w:val="26"/>
        </w:rPr>
        <w:t xml:space="preserve">    Медицинскую помощь населению </w:t>
      </w:r>
      <w:proofErr w:type="spellStart"/>
      <w:r w:rsidRPr="00F23B1F">
        <w:rPr>
          <w:rFonts w:ascii="Times New Roman" w:hAnsi="Times New Roman" w:cs="Times New Roman"/>
          <w:sz w:val="26"/>
          <w:szCs w:val="26"/>
        </w:rPr>
        <w:t>д</w:t>
      </w:r>
      <w:proofErr w:type="gramStart"/>
      <w:r w:rsidRPr="00F23B1F">
        <w:rPr>
          <w:rFonts w:ascii="Times New Roman" w:hAnsi="Times New Roman" w:cs="Times New Roman"/>
          <w:sz w:val="26"/>
          <w:szCs w:val="26"/>
        </w:rPr>
        <w:t>.М</w:t>
      </w:r>
      <w:proofErr w:type="gramEnd"/>
      <w:r w:rsidRPr="00F23B1F">
        <w:rPr>
          <w:rFonts w:ascii="Times New Roman" w:hAnsi="Times New Roman" w:cs="Times New Roman"/>
          <w:sz w:val="26"/>
          <w:szCs w:val="26"/>
        </w:rPr>
        <w:t>онастырево</w:t>
      </w:r>
      <w:proofErr w:type="spellEnd"/>
      <w:r w:rsidRPr="00F23B1F">
        <w:rPr>
          <w:rFonts w:ascii="Times New Roman" w:hAnsi="Times New Roman" w:cs="Times New Roman"/>
          <w:sz w:val="26"/>
          <w:szCs w:val="26"/>
        </w:rPr>
        <w:t xml:space="preserve"> оказывает ФАП. Численность </w:t>
      </w:r>
      <w:proofErr w:type="gramStart"/>
      <w:r w:rsidRPr="00F23B1F">
        <w:rPr>
          <w:rFonts w:ascii="Times New Roman" w:hAnsi="Times New Roman" w:cs="Times New Roman"/>
          <w:sz w:val="26"/>
          <w:szCs w:val="26"/>
        </w:rPr>
        <w:t>работающих</w:t>
      </w:r>
      <w:proofErr w:type="gramEnd"/>
      <w:r w:rsidRPr="00F23B1F">
        <w:rPr>
          <w:rFonts w:ascii="Times New Roman" w:hAnsi="Times New Roman" w:cs="Times New Roman"/>
          <w:sz w:val="26"/>
          <w:szCs w:val="26"/>
        </w:rPr>
        <w:t xml:space="preserve"> в ФАП  в 2015 году – 2 человека. Из них врачей  среднего персонала -1, младшего персонала  -1.</w:t>
      </w:r>
    </w:p>
    <w:p w:rsidR="00F23B1F" w:rsidRPr="00F23B1F" w:rsidRDefault="00F23B1F" w:rsidP="00F23B1F">
      <w:pPr>
        <w:jc w:val="both"/>
        <w:rPr>
          <w:rFonts w:ascii="Times New Roman" w:hAnsi="Times New Roman" w:cs="Times New Roman"/>
          <w:sz w:val="26"/>
          <w:szCs w:val="26"/>
        </w:rPr>
      </w:pPr>
      <w:r w:rsidRPr="00F23B1F">
        <w:rPr>
          <w:rFonts w:ascii="Times New Roman" w:hAnsi="Times New Roman" w:cs="Times New Roman"/>
          <w:sz w:val="26"/>
          <w:szCs w:val="26"/>
        </w:rPr>
        <w:t xml:space="preserve">    Количество </w:t>
      </w:r>
      <w:proofErr w:type="gramStart"/>
      <w:r w:rsidRPr="00F23B1F">
        <w:rPr>
          <w:rFonts w:ascii="Times New Roman" w:hAnsi="Times New Roman" w:cs="Times New Roman"/>
          <w:sz w:val="26"/>
          <w:szCs w:val="26"/>
        </w:rPr>
        <w:t>обслуживаемого</w:t>
      </w:r>
      <w:proofErr w:type="gramEnd"/>
      <w:r w:rsidRPr="00F23B1F">
        <w:rPr>
          <w:rFonts w:ascii="Times New Roman" w:hAnsi="Times New Roman" w:cs="Times New Roman"/>
          <w:sz w:val="26"/>
          <w:szCs w:val="26"/>
        </w:rPr>
        <w:t xml:space="preserve"> население -216 чел. </w:t>
      </w:r>
    </w:p>
    <w:p w:rsidR="00F23B1F" w:rsidRPr="00F23B1F" w:rsidRDefault="00F23B1F" w:rsidP="00F23B1F">
      <w:pPr>
        <w:pStyle w:val="ReportTab"/>
        <w:ind w:firstLine="225"/>
        <w:jc w:val="both"/>
        <w:rPr>
          <w:sz w:val="26"/>
          <w:szCs w:val="26"/>
        </w:rPr>
      </w:pPr>
      <w:r w:rsidRPr="00F23B1F">
        <w:rPr>
          <w:sz w:val="26"/>
          <w:szCs w:val="26"/>
        </w:rPr>
        <w:t>Число посещений больными за 2015 год составило - 225 чел.</w:t>
      </w:r>
    </w:p>
    <w:p w:rsidR="00F23B1F" w:rsidRPr="00F23B1F" w:rsidRDefault="00F23B1F" w:rsidP="00F23B1F">
      <w:pPr>
        <w:ind w:firstLine="225"/>
        <w:jc w:val="both"/>
        <w:rPr>
          <w:rFonts w:ascii="Times New Roman" w:hAnsi="Times New Roman" w:cs="Times New Roman"/>
          <w:sz w:val="26"/>
          <w:szCs w:val="26"/>
        </w:rPr>
      </w:pPr>
      <w:r w:rsidRPr="00F23B1F">
        <w:rPr>
          <w:rFonts w:ascii="Times New Roman" w:hAnsi="Times New Roman" w:cs="Times New Roman"/>
          <w:sz w:val="26"/>
          <w:szCs w:val="26"/>
        </w:rPr>
        <w:t>Осмотрено на дому - 93 чел.</w:t>
      </w:r>
    </w:p>
    <w:p w:rsidR="00F23B1F" w:rsidRPr="00F23B1F" w:rsidRDefault="00F23B1F" w:rsidP="00F23B1F">
      <w:pPr>
        <w:ind w:firstLine="225"/>
        <w:jc w:val="both"/>
        <w:rPr>
          <w:rFonts w:ascii="Times New Roman" w:hAnsi="Times New Roman" w:cs="Times New Roman"/>
          <w:b/>
          <w:sz w:val="26"/>
          <w:szCs w:val="26"/>
        </w:rPr>
      </w:pPr>
      <w:r w:rsidRPr="00F23B1F">
        <w:rPr>
          <w:rFonts w:ascii="Times New Roman" w:hAnsi="Times New Roman" w:cs="Times New Roman"/>
          <w:sz w:val="26"/>
          <w:szCs w:val="26"/>
        </w:rPr>
        <w:t>Неотложная помощь оказывается круглосуточно.</w:t>
      </w:r>
    </w:p>
    <w:p w:rsidR="00F23B1F" w:rsidRPr="00F23B1F" w:rsidRDefault="00F23B1F" w:rsidP="00F23B1F">
      <w:pPr>
        <w:tabs>
          <w:tab w:val="left" w:pos="1575"/>
        </w:tabs>
        <w:ind w:firstLine="300"/>
        <w:jc w:val="both"/>
        <w:rPr>
          <w:rFonts w:ascii="Times New Roman" w:hAnsi="Times New Roman" w:cs="Times New Roman"/>
          <w:sz w:val="26"/>
          <w:szCs w:val="26"/>
        </w:rPr>
      </w:pPr>
      <w:r w:rsidRPr="00F23B1F">
        <w:rPr>
          <w:rFonts w:ascii="Times New Roman" w:hAnsi="Times New Roman" w:cs="Times New Roman"/>
          <w:sz w:val="26"/>
          <w:szCs w:val="26"/>
        </w:rPr>
        <w:t>Согласно Федеральному закону от 17.07.1999г №122-ФЗ. «О государственной социальной помощи гражданам, имеющим право на получение лекарственных средств бесплатно или со скидкой» и Постановлению Российской Федерации №393 от 08.04.1999 г. «О гарантировании обеспечения граждан лекарственными средствами» на учете по категории «Д» состоит 11 человека.</w:t>
      </w:r>
    </w:p>
    <w:p w:rsidR="00F23B1F" w:rsidRPr="00F23B1F" w:rsidRDefault="00F23B1F" w:rsidP="00F23B1F">
      <w:pPr>
        <w:tabs>
          <w:tab w:val="left" w:pos="1575"/>
        </w:tabs>
        <w:ind w:firstLine="300"/>
        <w:jc w:val="both"/>
        <w:rPr>
          <w:rFonts w:ascii="Times New Roman" w:hAnsi="Times New Roman" w:cs="Times New Roman"/>
          <w:sz w:val="26"/>
          <w:szCs w:val="26"/>
        </w:rPr>
      </w:pPr>
      <w:r w:rsidRPr="00F23B1F">
        <w:rPr>
          <w:rFonts w:ascii="Times New Roman" w:hAnsi="Times New Roman" w:cs="Times New Roman"/>
          <w:sz w:val="26"/>
          <w:szCs w:val="26"/>
        </w:rPr>
        <w:t xml:space="preserve"> Согласно Постановлению Правительства Республики Хакасия №361 от 27.10.2005г. «О порядке реализации и финансирования мер социальной поддержки по обеспечению лекарственными средствами  при амбулаторном лечении отдельных категорий граждан в Республике Хакасия» на «Д» учете состоят 7 человек. Из них: детей до 3 лет – 7 человек; взрослых </w:t>
      </w:r>
      <w:proofErr w:type="gramStart"/>
      <w:r w:rsidRPr="00F23B1F">
        <w:rPr>
          <w:rFonts w:ascii="Times New Roman" w:hAnsi="Times New Roman" w:cs="Times New Roman"/>
          <w:sz w:val="26"/>
          <w:szCs w:val="26"/>
        </w:rPr>
        <w:t>–н</w:t>
      </w:r>
      <w:proofErr w:type="gramEnd"/>
      <w:r w:rsidRPr="00F23B1F">
        <w:rPr>
          <w:rFonts w:ascii="Times New Roman" w:hAnsi="Times New Roman" w:cs="Times New Roman"/>
          <w:sz w:val="26"/>
          <w:szCs w:val="26"/>
        </w:rPr>
        <w:t>ет.</w:t>
      </w:r>
    </w:p>
    <w:p w:rsidR="00F23B1F" w:rsidRPr="00F23B1F" w:rsidRDefault="00F23B1F" w:rsidP="00F23B1F">
      <w:pPr>
        <w:jc w:val="both"/>
        <w:rPr>
          <w:rFonts w:ascii="Times New Roman" w:hAnsi="Times New Roman" w:cs="Times New Roman"/>
          <w:b/>
          <w:sz w:val="26"/>
          <w:szCs w:val="26"/>
        </w:rPr>
      </w:pPr>
      <w:r w:rsidRPr="00F23B1F">
        <w:rPr>
          <w:rFonts w:ascii="Times New Roman" w:hAnsi="Times New Roman" w:cs="Times New Roman"/>
          <w:b/>
          <w:sz w:val="26"/>
          <w:szCs w:val="26"/>
        </w:rPr>
        <w:t>Основные проблемы системы здравоохранения:</w:t>
      </w:r>
    </w:p>
    <w:p w:rsidR="00F23B1F" w:rsidRPr="00F23B1F" w:rsidRDefault="00F23B1F" w:rsidP="00F23B1F">
      <w:pPr>
        <w:jc w:val="both"/>
        <w:rPr>
          <w:rFonts w:ascii="Times New Roman" w:hAnsi="Times New Roman" w:cs="Times New Roman"/>
          <w:b/>
          <w:sz w:val="26"/>
          <w:szCs w:val="26"/>
        </w:rPr>
      </w:pPr>
      <w:r w:rsidRPr="00F23B1F">
        <w:rPr>
          <w:rFonts w:ascii="Times New Roman" w:hAnsi="Times New Roman" w:cs="Times New Roman"/>
          <w:sz w:val="26"/>
          <w:szCs w:val="26"/>
        </w:rPr>
        <w:t>-Недостаточно удовлетворительная материально-техническая база.</w:t>
      </w:r>
    </w:p>
    <w:p w:rsidR="004A35E6" w:rsidRPr="004A35E6" w:rsidRDefault="004A35E6" w:rsidP="00F43E23">
      <w:pPr>
        <w:spacing w:after="0" w:line="240" w:lineRule="atLeast"/>
        <w:ind w:firstLine="709"/>
        <w:jc w:val="both"/>
        <w:rPr>
          <w:rFonts w:ascii="Times New Roman" w:hAnsi="Times New Roman" w:cs="Times New Roman"/>
          <w:sz w:val="26"/>
          <w:szCs w:val="26"/>
        </w:rPr>
      </w:pPr>
    </w:p>
    <w:p w:rsidR="00F23B1F" w:rsidRPr="00AB4D6F" w:rsidRDefault="00C55379" w:rsidP="00AB4D6F">
      <w:pPr>
        <w:spacing w:after="0"/>
        <w:ind w:firstLine="708"/>
        <w:jc w:val="both"/>
        <w:rPr>
          <w:rFonts w:ascii="Times New Roman" w:hAnsi="Times New Roman" w:cs="Times New Roman"/>
          <w:sz w:val="26"/>
          <w:szCs w:val="26"/>
          <w:lang w:eastAsia="ar-SA"/>
        </w:rPr>
      </w:pPr>
      <w:r w:rsidRPr="00C55379">
        <w:rPr>
          <w:rFonts w:ascii="Times New Roman" w:hAnsi="Times New Roman" w:cs="Times New Roman"/>
          <w:b/>
          <w:i/>
          <w:sz w:val="26"/>
          <w:szCs w:val="26"/>
          <w:lang w:eastAsia="ar-SA"/>
        </w:rPr>
        <w:t>Социальное обслуживание</w:t>
      </w:r>
      <w:r w:rsidRPr="00C55379">
        <w:rPr>
          <w:rFonts w:ascii="Times New Roman" w:hAnsi="Times New Roman" w:cs="Times New Roman"/>
          <w:b/>
          <w:sz w:val="26"/>
          <w:szCs w:val="26"/>
          <w:lang w:eastAsia="ar-SA"/>
        </w:rPr>
        <w:t xml:space="preserve">. </w:t>
      </w:r>
      <w:r w:rsidRPr="00C55379">
        <w:rPr>
          <w:rFonts w:ascii="Times New Roman" w:hAnsi="Times New Roman" w:cs="Times New Roman"/>
          <w:sz w:val="26"/>
          <w:szCs w:val="26"/>
          <w:lang w:eastAsia="ar-SA"/>
        </w:rPr>
        <w:t>В настоящее время на территории поселения работают пять работников социального обслуживания на дому граждан пожилого возраста и инвалидов, которые обслуживают 22 человека.</w:t>
      </w:r>
    </w:p>
    <w:p w:rsidR="00F23B1F" w:rsidRDefault="00F23B1F" w:rsidP="00F43E23">
      <w:pPr>
        <w:suppressAutoHyphens/>
        <w:spacing w:after="0"/>
        <w:ind w:firstLine="709"/>
        <w:jc w:val="both"/>
        <w:rPr>
          <w:rFonts w:ascii="Times New Roman" w:hAnsi="Times New Roman" w:cs="Times New Roman"/>
          <w:b/>
          <w:i/>
          <w:sz w:val="26"/>
          <w:szCs w:val="26"/>
          <w:lang w:eastAsia="en-US"/>
        </w:rPr>
      </w:pPr>
    </w:p>
    <w:p w:rsidR="00C55379" w:rsidRDefault="008D24B0" w:rsidP="00F43E23">
      <w:pPr>
        <w:suppressAutoHyphens/>
        <w:spacing w:after="0"/>
        <w:ind w:firstLine="709"/>
        <w:jc w:val="both"/>
        <w:rPr>
          <w:rFonts w:ascii="Times New Roman" w:hAnsi="Times New Roman" w:cs="Times New Roman"/>
          <w:b/>
          <w:i/>
          <w:sz w:val="26"/>
          <w:szCs w:val="26"/>
          <w:lang w:eastAsia="en-US"/>
        </w:rPr>
      </w:pPr>
      <w:r>
        <w:rPr>
          <w:rFonts w:ascii="Times New Roman" w:hAnsi="Times New Roman" w:cs="Times New Roman"/>
          <w:b/>
          <w:i/>
          <w:sz w:val="26"/>
          <w:szCs w:val="26"/>
          <w:lang w:eastAsia="en-US"/>
        </w:rPr>
        <w:t>Спортивные и игровые объект</w:t>
      </w:r>
      <w:r w:rsidR="00D72650">
        <w:rPr>
          <w:rFonts w:ascii="Times New Roman" w:hAnsi="Times New Roman" w:cs="Times New Roman"/>
          <w:b/>
          <w:i/>
          <w:sz w:val="26"/>
          <w:szCs w:val="26"/>
          <w:lang w:eastAsia="en-US"/>
        </w:rPr>
        <w:t>ы</w:t>
      </w:r>
    </w:p>
    <w:p w:rsidR="00F23B1F" w:rsidRPr="00F23B1F" w:rsidRDefault="00F23B1F" w:rsidP="00F23B1F">
      <w:pPr>
        <w:jc w:val="both"/>
        <w:rPr>
          <w:rFonts w:ascii="Times New Roman" w:hAnsi="Times New Roman" w:cs="Times New Roman"/>
          <w:sz w:val="26"/>
          <w:szCs w:val="26"/>
        </w:rPr>
      </w:pPr>
      <w:r w:rsidRPr="00F23B1F">
        <w:rPr>
          <w:rFonts w:ascii="Times New Roman" w:hAnsi="Times New Roman" w:cs="Times New Roman"/>
          <w:sz w:val="26"/>
          <w:szCs w:val="26"/>
        </w:rPr>
        <w:t>На базе Новомарьясовской СОШ-</w:t>
      </w:r>
      <w:r w:rsidR="00ED56FF">
        <w:rPr>
          <w:rFonts w:ascii="Times New Roman" w:hAnsi="Times New Roman" w:cs="Times New Roman"/>
          <w:sz w:val="26"/>
          <w:szCs w:val="26"/>
        </w:rPr>
        <w:t>И</w:t>
      </w:r>
      <w:r w:rsidRPr="00F23B1F">
        <w:rPr>
          <w:rFonts w:ascii="Times New Roman" w:hAnsi="Times New Roman" w:cs="Times New Roman"/>
          <w:sz w:val="26"/>
          <w:szCs w:val="26"/>
        </w:rPr>
        <w:t xml:space="preserve"> организованы и действуют спортивные секции, занятия в которых проводятся в дневное внеурочное или вечернее время. Ведутся секции волейбола, футбола, баскетбола. Юниоры принимают участие во всех спортивных </w:t>
      </w:r>
      <w:proofErr w:type="gramStart"/>
      <w:r w:rsidRPr="00F23B1F">
        <w:rPr>
          <w:rFonts w:ascii="Times New Roman" w:hAnsi="Times New Roman" w:cs="Times New Roman"/>
          <w:sz w:val="26"/>
          <w:szCs w:val="26"/>
        </w:rPr>
        <w:t>мероприятиях</w:t>
      </w:r>
      <w:proofErr w:type="gramEnd"/>
      <w:r w:rsidRPr="00F23B1F">
        <w:rPr>
          <w:rFonts w:ascii="Times New Roman" w:hAnsi="Times New Roman" w:cs="Times New Roman"/>
          <w:sz w:val="26"/>
          <w:szCs w:val="26"/>
        </w:rPr>
        <w:t xml:space="preserve"> проходящих в районе.</w:t>
      </w:r>
    </w:p>
    <w:p w:rsidR="00F23B1F" w:rsidRPr="00D72650" w:rsidRDefault="00F23B1F" w:rsidP="00F23B1F">
      <w:pPr>
        <w:pStyle w:val="ReportTab"/>
        <w:jc w:val="both"/>
        <w:rPr>
          <w:sz w:val="26"/>
          <w:szCs w:val="26"/>
        </w:rPr>
      </w:pPr>
      <w:r w:rsidRPr="00D72650">
        <w:rPr>
          <w:sz w:val="26"/>
          <w:szCs w:val="26"/>
        </w:rPr>
        <w:t xml:space="preserve">    Для развития спортивной жизни поселения, необходимо  укомплектовать спортивный зал тренажерами и другим спортивным снаряжением (теннис</w:t>
      </w:r>
      <w:r w:rsidR="00B60BE3" w:rsidRPr="00D72650">
        <w:rPr>
          <w:sz w:val="26"/>
          <w:szCs w:val="26"/>
        </w:rPr>
        <w:t>ные столы, бильярд, мячи, лыжи).</w:t>
      </w:r>
    </w:p>
    <w:p w:rsidR="00F23B1F" w:rsidRPr="00D72650" w:rsidRDefault="00F23B1F" w:rsidP="00F23B1F">
      <w:pPr>
        <w:pStyle w:val="ReportTab"/>
        <w:jc w:val="both"/>
        <w:rPr>
          <w:sz w:val="26"/>
          <w:szCs w:val="26"/>
        </w:rPr>
      </w:pPr>
      <w:r w:rsidRPr="00D72650">
        <w:rPr>
          <w:sz w:val="26"/>
          <w:szCs w:val="26"/>
        </w:rPr>
        <w:t xml:space="preserve">   Предусмотрев средства в бюджете 2015 года, в целях формирования, сохранения и укрепления здоровья детей и подростков муниципального образования Новомарьясовский сельсовет утвердил муниципальную программу «Спорт, физкультура и здоровье на 2015 год</w:t>
      </w:r>
      <w:r w:rsidR="00B60BE3" w:rsidRPr="00D72650">
        <w:rPr>
          <w:sz w:val="26"/>
          <w:szCs w:val="26"/>
        </w:rPr>
        <w:t xml:space="preserve"> и плановый период 2016-2017 годов</w:t>
      </w:r>
      <w:r w:rsidRPr="00D72650">
        <w:rPr>
          <w:sz w:val="26"/>
          <w:szCs w:val="26"/>
        </w:rPr>
        <w:t>».</w:t>
      </w:r>
    </w:p>
    <w:p w:rsidR="00F23B1F" w:rsidRPr="001D4658" w:rsidRDefault="00F23B1F" w:rsidP="00F23B1F">
      <w:pPr>
        <w:jc w:val="both"/>
        <w:rPr>
          <w:b/>
          <w:sz w:val="10"/>
        </w:rPr>
      </w:pPr>
    </w:p>
    <w:p w:rsidR="00F23B1F" w:rsidRPr="008D24B0" w:rsidRDefault="00F23B1F" w:rsidP="00F23B1F">
      <w:pPr>
        <w:pStyle w:val="ConsNonformat"/>
        <w:tabs>
          <w:tab w:val="left" w:pos="375"/>
          <w:tab w:val="left" w:pos="825"/>
        </w:tabs>
        <w:ind w:firstLine="300"/>
        <w:jc w:val="both"/>
        <w:rPr>
          <w:sz w:val="26"/>
          <w:szCs w:val="26"/>
        </w:rPr>
      </w:pPr>
      <w:r w:rsidRPr="008D24B0">
        <w:rPr>
          <w:sz w:val="26"/>
          <w:szCs w:val="26"/>
        </w:rPr>
        <w:t xml:space="preserve">    В остальных населенных пунктах существуют недостаточно обустроенные открытые спортивные площадки.</w:t>
      </w:r>
    </w:p>
    <w:p w:rsidR="00F23B1F" w:rsidRPr="008D24B0" w:rsidRDefault="00F23B1F" w:rsidP="00F23B1F">
      <w:pPr>
        <w:jc w:val="both"/>
        <w:rPr>
          <w:rFonts w:ascii="Times New Roman" w:hAnsi="Times New Roman" w:cs="Times New Roman"/>
          <w:b/>
          <w:sz w:val="26"/>
          <w:szCs w:val="26"/>
        </w:rPr>
      </w:pPr>
      <w:r w:rsidRPr="008D24B0">
        <w:rPr>
          <w:rFonts w:ascii="Times New Roman" w:hAnsi="Times New Roman" w:cs="Times New Roman"/>
          <w:b/>
          <w:sz w:val="26"/>
          <w:szCs w:val="26"/>
        </w:rPr>
        <w:t xml:space="preserve"> </w:t>
      </w:r>
    </w:p>
    <w:p w:rsidR="00F23B1F" w:rsidRPr="008D24B0" w:rsidRDefault="00F23B1F" w:rsidP="00F23B1F">
      <w:pPr>
        <w:jc w:val="both"/>
        <w:rPr>
          <w:rFonts w:ascii="Times New Roman" w:hAnsi="Times New Roman" w:cs="Times New Roman"/>
          <w:b/>
          <w:sz w:val="26"/>
          <w:szCs w:val="26"/>
        </w:rPr>
      </w:pPr>
      <w:r w:rsidRPr="008D24B0">
        <w:rPr>
          <w:rFonts w:ascii="Times New Roman" w:hAnsi="Times New Roman" w:cs="Times New Roman"/>
          <w:b/>
          <w:sz w:val="26"/>
          <w:szCs w:val="26"/>
        </w:rPr>
        <w:t xml:space="preserve"> Основные проблемы в области  спорта:</w:t>
      </w:r>
    </w:p>
    <w:p w:rsidR="00C55379" w:rsidRPr="00D72650" w:rsidRDefault="00F23B1F" w:rsidP="00D72650">
      <w:pPr>
        <w:jc w:val="both"/>
        <w:rPr>
          <w:rFonts w:ascii="Times New Roman" w:hAnsi="Times New Roman" w:cs="Times New Roman"/>
          <w:b/>
          <w:sz w:val="26"/>
          <w:szCs w:val="26"/>
        </w:rPr>
      </w:pPr>
      <w:r w:rsidRPr="008D24B0">
        <w:rPr>
          <w:rFonts w:ascii="Times New Roman" w:hAnsi="Times New Roman" w:cs="Times New Roman"/>
          <w:sz w:val="26"/>
          <w:szCs w:val="26"/>
        </w:rPr>
        <w:t>-Слабая материально-техническая база для занятий физической культурой и спортом.</w:t>
      </w:r>
    </w:p>
    <w:p w:rsidR="008D24B0" w:rsidRPr="008D24B0" w:rsidRDefault="008D24B0" w:rsidP="00226301">
      <w:pPr>
        <w:tabs>
          <w:tab w:val="left" w:pos="1134"/>
        </w:tabs>
        <w:suppressAutoHyphens/>
        <w:spacing w:after="0"/>
        <w:ind w:left="709"/>
        <w:contextualSpacing/>
        <w:jc w:val="both"/>
        <w:rPr>
          <w:rFonts w:ascii="Times New Roman" w:hAnsi="Times New Roman" w:cs="Times New Roman"/>
          <w:sz w:val="26"/>
          <w:szCs w:val="26"/>
          <w:lang w:eastAsia="en-US"/>
        </w:rPr>
      </w:pPr>
    </w:p>
    <w:p w:rsidR="00C55379" w:rsidRPr="00AB4D6F" w:rsidRDefault="00C55379" w:rsidP="00F43E23">
      <w:pPr>
        <w:suppressAutoHyphens/>
        <w:spacing w:after="0"/>
        <w:ind w:firstLine="708"/>
        <w:jc w:val="both"/>
        <w:rPr>
          <w:rFonts w:ascii="Times New Roman" w:hAnsi="Times New Roman" w:cs="Times New Roman"/>
          <w:b/>
          <w:i/>
          <w:sz w:val="26"/>
          <w:szCs w:val="26"/>
          <w:lang w:eastAsia="en-US"/>
        </w:rPr>
      </w:pPr>
      <w:r w:rsidRPr="00AB4D6F">
        <w:rPr>
          <w:rFonts w:ascii="Times New Roman" w:hAnsi="Times New Roman" w:cs="Times New Roman"/>
          <w:b/>
          <w:i/>
          <w:sz w:val="26"/>
          <w:szCs w:val="26"/>
          <w:lang w:eastAsia="en-US"/>
        </w:rPr>
        <w:t xml:space="preserve">Учреждения культуры. </w:t>
      </w:r>
    </w:p>
    <w:p w:rsidR="00AB4D6F" w:rsidRPr="00AB4D6F" w:rsidRDefault="00AB4D6F" w:rsidP="00AB4D6F">
      <w:pPr>
        <w:jc w:val="center"/>
        <w:rPr>
          <w:rFonts w:ascii="Times New Roman" w:hAnsi="Times New Roman" w:cs="Times New Roman"/>
          <w:b/>
          <w:bCs/>
          <w:sz w:val="26"/>
          <w:szCs w:val="26"/>
        </w:rPr>
      </w:pPr>
      <w:r w:rsidRPr="00AB4D6F">
        <w:rPr>
          <w:rFonts w:ascii="Times New Roman" w:hAnsi="Times New Roman" w:cs="Times New Roman"/>
          <w:b/>
          <w:sz w:val="26"/>
          <w:szCs w:val="26"/>
        </w:rPr>
        <w:t xml:space="preserve">СДК с.Новомарьясово                                                                                                                                                                          </w:t>
      </w:r>
    </w:p>
    <w:p w:rsidR="00AB4D6F" w:rsidRPr="00AB4D6F" w:rsidRDefault="00AB4D6F" w:rsidP="00AB4D6F">
      <w:pPr>
        <w:pStyle w:val="ReportTab"/>
        <w:jc w:val="both"/>
        <w:rPr>
          <w:sz w:val="26"/>
          <w:szCs w:val="26"/>
        </w:rPr>
      </w:pPr>
      <w:r w:rsidRPr="00AB4D6F">
        <w:rPr>
          <w:sz w:val="26"/>
          <w:szCs w:val="26"/>
        </w:rPr>
        <w:t xml:space="preserve">    Дом культуры с. Новомарьясово в 1961 году, общая площадь здания –732 кв. м. Здание одноэтажное, деревянное с шиферной кровле</w:t>
      </w:r>
      <w:r w:rsidR="00ED56FF">
        <w:rPr>
          <w:sz w:val="26"/>
          <w:szCs w:val="26"/>
        </w:rPr>
        <w:t>й. Система отопления – водяная</w:t>
      </w:r>
      <w:proofErr w:type="gramStart"/>
      <w:r w:rsidR="00ED56FF">
        <w:rPr>
          <w:sz w:val="26"/>
          <w:szCs w:val="26"/>
        </w:rPr>
        <w:t xml:space="preserve"> ,</w:t>
      </w:r>
      <w:proofErr w:type="gramEnd"/>
      <w:r w:rsidR="00ED56FF">
        <w:rPr>
          <w:sz w:val="26"/>
          <w:szCs w:val="26"/>
        </w:rPr>
        <w:t xml:space="preserve"> установлены котлы на твердом топливе.</w:t>
      </w:r>
      <w:r w:rsidRPr="00AB4D6F">
        <w:rPr>
          <w:sz w:val="26"/>
          <w:szCs w:val="26"/>
        </w:rPr>
        <w:t xml:space="preserve">. Зрительный зал на 250 мест.  В настоящее время в ДК работают кружки: танцевальный,  вокальный, драматический, фольклорный, музыкальный, настольного тенниса. </w:t>
      </w:r>
    </w:p>
    <w:p w:rsidR="00AB4D6F" w:rsidRPr="00AB4D6F" w:rsidRDefault="00AB4D6F" w:rsidP="00AB4D6F">
      <w:pPr>
        <w:pStyle w:val="ReportTab"/>
        <w:ind w:firstLine="300"/>
        <w:jc w:val="both"/>
        <w:rPr>
          <w:sz w:val="26"/>
          <w:szCs w:val="26"/>
        </w:rPr>
      </w:pPr>
      <w:r w:rsidRPr="00AB4D6F">
        <w:rPr>
          <w:sz w:val="26"/>
          <w:szCs w:val="26"/>
        </w:rPr>
        <w:t>Творческие коллективы ДК являются неоднократными призерами  районных конкурсов и фестивалей. Для дальнейшего развития и творческого роста необходимо: приобретение инструментов, костюмов, оборудования, финансирование выездов на конкурсы и фестивали.</w:t>
      </w:r>
    </w:p>
    <w:p w:rsidR="00AB4D6F" w:rsidRPr="00AB4D6F" w:rsidRDefault="00AB4D6F" w:rsidP="00AB4D6F">
      <w:pPr>
        <w:jc w:val="center"/>
        <w:rPr>
          <w:rFonts w:ascii="Times New Roman" w:hAnsi="Times New Roman" w:cs="Times New Roman"/>
          <w:b/>
          <w:bCs/>
          <w:sz w:val="26"/>
          <w:szCs w:val="26"/>
        </w:rPr>
      </w:pPr>
      <w:r w:rsidRPr="00AB4D6F">
        <w:rPr>
          <w:rFonts w:ascii="Times New Roman" w:hAnsi="Times New Roman" w:cs="Times New Roman"/>
          <w:b/>
          <w:sz w:val="26"/>
          <w:szCs w:val="26"/>
        </w:rPr>
        <w:t xml:space="preserve">Клуб </w:t>
      </w:r>
      <w:proofErr w:type="spellStart"/>
      <w:r w:rsidRPr="00AB4D6F">
        <w:rPr>
          <w:rFonts w:ascii="Times New Roman" w:hAnsi="Times New Roman" w:cs="Times New Roman"/>
          <w:b/>
          <w:sz w:val="26"/>
          <w:szCs w:val="26"/>
        </w:rPr>
        <w:t>д</w:t>
      </w:r>
      <w:proofErr w:type="gramStart"/>
      <w:r w:rsidRPr="00AB4D6F">
        <w:rPr>
          <w:rFonts w:ascii="Times New Roman" w:hAnsi="Times New Roman" w:cs="Times New Roman"/>
          <w:b/>
          <w:sz w:val="26"/>
          <w:szCs w:val="26"/>
        </w:rPr>
        <w:t>.Г</w:t>
      </w:r>
      <w:proofErr w:type="gramEnd"/>
      <w:r w:rsidRPr="00AB4D6F">
        <w:rPr>
          <w:rFonts w:ascii="Times New Roman" w:hAnsi="Times New Roman" w:cs="Times New Roman"/>
          <w:b/>
          <w:sz w:val="26"/>
          <w:szCs w:val="26"/>
        </w:rPr>
        <w:t>орюново</w:t>
      </w:r>
      <w:proofErr w:type="spellEnd"/>
      <w:r w:rsidRPr="00AB4D6F">
        <w:rPr>
          <w:rFonts w:ascii="Times New Roman" w:hAnsi="Times New Roman" w:cs="Times New Roman"/>
          <w:b/>
          <w:sz w:val="26"/>
          <w:szCs w:val="26"/>
        </w:rPr>
        <w:t xml:space="preserve">                                                                                                                                                                         </w:t>
      </w:r>
    </w:p>
    <w:p w:rsidR="00AB4D6F" w:rsidRPr="00AB4D6F" w:rsidRDefault="00AB4D6F" w:rsidP="00AB4D6F">
      <w:pPr>
        <w:pStyle w:val="ReportTab"/>
        <w:jc w:val="both"/>
        <w:rPr>
          <w:sz w:val="26"/>
          <w:szCs w:val="26"/>
        </w:rPr>
      </w:pPr>
      <w:r w:rsidRPr="00AB4D6F">
        <w:rPr>
          <w:sz w:val="26"/>
          <w:szCs w:val="26"/>
        </w:rPr>
        <w:t xml:space="preserve">    Дом культуры </w:t>
      </w:r>
      <w:proofErr w:type="spellStart"/>
      <w:r w:rsidRPr="00AB4D6F">
        <w:rPr>
          <w:sz w:val="26"/>
          <w:szCs w:val="26"/>
        </w:rPr>
        <w:t>д</w:t>
      </w:r>
      <w:proofErr w:type="gramStart"/>
      <w:r w:rsidRPr="00AB4D6F">
        <w:rPr>
          <w:sz w:val="26"/>
          <w:szCs w:val="26"/>
        </w:rPr>
        <w:t>.Г</w:t>
      </w:r>
      <w:proofErr w:type="gramEnd"/>
      <w:r w:rsidRPr="00AB4D6F">
        <w:rPr>
          <w:sz w:val="26"/>
          <w:szCs w:val="26"/>
        </w:rPr>
        <w:t>орюново</w:t>
      </w:r>
      <w:proofErr w:type="spellEnd"/>
      <w:r w:rsidRPr="00AB4D6F">
        <w:rPr>
          <w:sz w:val="26"/>
          <w:szCs w:val="26"/>
        </w:rPr>
        <w:t xml:space="preserve"> построен в 1995 году, общая площадь здания –220 кв. м. Здание одноэтажное, деревянное. Зрительный зал на 30мест, фойе, кабинет заведующей, </w:t>
      </w:r>
      <w:proofErr w:type="gramStart"/>
      <w:r w:rsidRPr="00AB4D6F">
        <w:rPr>
          <w:sz w:val="26"/>
          <w:szCs w:val="26"/>
        </w:rPr>
        <w:t>гримерная</w:t>
      </w:r>
      <w:proofErr w:type="gramEnd"/>
      <w:r w:rsidRPr="00AB4D6F">
        <w:rPr>
          <w:sz w:val="26"/>
          <w:szCs w:val="26"/>
        </w:rPr>
        <w:t xml:space="preserve">. </w:t>
      </w:r>
    </w:p>
    <w:p w:rsidR="00AB4D6F" w:rsidRPr="00AB4D6F" w:rsidRDefault="00AB4D6F" w:rsidP="00AB4D6F">
      <w:pPr>
        <w:pStyle w:val="ReportTab"/>
        <w:ind w:firstLine="300"/>
        <w:jc w:val="both"/>
        <w:rPr>
          <w:sz w:val="26"/>
          <w:szCs w:val="26"/>
        </w:rPr>
      </w:pPr>
      <w:r w:rsidRPr="00AB4D6F">
        <w:rPr>
          <w:sz w:val="26"/>
          <w:szCs w:val="26"/>
        </w:rPr>
        <w:t>В настоящее время в ДК работают 2 возрастные группы ансамбля «</w:t>
      </w:r>
      <w:proofErr w:type="spellStart"/>
      <w:r w:rsidRPr="00AB4D6F">
        <w:rPr>
          <w:sz w:val="26"/>
          <w:szCs w:val="26"/>
        </w:rPr>
        <w:t>Родничек</w:t>
      </w:r>
      <w:proofErr w:type="spellEnd"/>
      <w:r w:rsidRPr="00AB4D6F">
        <w:rPr>
          <w:sz w:val="26"/>
          <w:szCs w:val="26"/>
        </w:rPr>
        <w:t xml:space="preserve">», кружок «Рисую я». Для дальнейшего развития и творческого роста необходимо </w:t>
      </w:r>
      <w:r w:rsidRPr="00AB4D6F">
        <w:rPr>
          <w:sz w:val="26"/>
          <w:szCs w:val="26"/>
        </w:rPr>
        <w:lastRenderedPageBreak/>
        <w:t>приобретение инструментов, костюмов, оборудования, финансирования выездов на конкурсы и фестивали.</w:t>
      </w:r>
    </w:p>
    <w:p w:rsidR="00AB4D6F" w:rsidRPr="00AB4D6F" w:rsidRDefault="00AB4D6F" w:rsidP="00AB4D6F">
      <w:pPr>
        <w:jc w:val="center"/>
        <w:rPr>
          <w:rFonts w:ascii="Times New Roman" w:hAnsi="Times New Roman" w:cs="Times New Roman"/>
          <w:b/>
          <w:sz w:val="26"/>
          <w:szCs w:val="26"/>
        </w:rPr>
      </w:pPr>
      <w:r w:rsidRPr="00AB4D6F">
        <w:rPr>
          <w:rFonts w:ascii="Times New Roman" w:hAnsi="Times New Roman" w:cs="Times New Roman"/>
          <w:b/>
          <w:sz w:val="26"/>
          <w:szCs w:val="26"/>
        </w:rPr>
        <w:t xml:space="preserve">СДК </w:t>
      </w:r>
      <w:proofErr w:type="spellStart"/>
      <w:r w:rsidRPr="00AB4D6F">
        <w:rPr>
          <w:rFonts w:ascii="Times New Roman" w:hAnsi="Times New Roman" w:cs="Times New Roman"/>
          <w:b/>
          <w:sz w:val="26"/>
          <w:szCs w:val="26"/>
        </w:rPr>
        <w:t>д</w:t>
      </w:r>
      <w:proofErr w:type="gramStart"/>
      <w:r w:rsidRPr="00AB4D6F">
        <w:rPr>
          <w:rFonts w:ascii="Times New Roman" w:hAnsi="Times New Roman" w:cs="Times New Roman"/>
          <w:b/>
          <w:sz w:val="26"/>
          <w:szCs w:val="26"/>
        </w:rPr>
        <w:t>.К</w:t>
      </w:r>
      <w:proofErr w:type="gramEnd"/>
      <w:r w:rsidRPr="00AB4D6F">
        <w:rPr>
          <w:rFonts w:ascii="Times New Roman" w:hAnsi="Times New Roman" w:cs="Times New Roman"/>
          <w:b/>
          <w:sz w:val="26"/>
          <w:szCs w:val="26"/>
        </w:rPr>
        <w:t>огунек</w:t>
      </w:r>
      <w:proofErr w:type="spellEnd"/>
      <w:r w:rsidRPr="00AB4D6F">
        <w:rPr>
          <w:rFonts w:ascii="Times New Roman" w:hAnsi="Times New Roman" w:cs="Times New Roman"/>
          <w:b/>
          <w:sz w:val="26"/>
          <w:szCs w:val="26"/>
        </w:rPr>
        <w:t xml:space="preserve">                                                  </w:t>
      </w:r>
    </w:p>
    <w:p w:rsidR="00AB4D6F" w:rsidRPr="00AB4D6F" w:rsidRDefault="00AB4D6F" w:rsidP="00AB4D6F">
      <w:pPr>
        <w:pStyle w:val="ReportTab"/>
        <w:jc w:val="both"/>
        <w:rPr>
          <w:sz w:val="26"/>
          <w:szCs w:val="26"/>
        </w:rPr>
      </w:pPr>
      <w:r w:rsidRPr="00AB4D6F">
        <w:rPr>
          <w:sz w:val="26"/>
          <w:szCs w:val="26"/>
        </w:rPr>
        <w:t xml:space="preserve">    Дом культуры </w:t>
      </w:r>
      <w:proofErr w:type="spellStart"/>
      <w:r w:rsidRPr="00AB4D6F">
        <w:rPr>
          <w:sz w:val="26"/>
          <w:szCs w:val="26"/>
        </w:rPr>
        <w:t>д</w:t>
      </w:r>
      <w:proofErr w:type="gramStart"/>
      <w:r w:rsidRPr="00AB4D6F">
        <w:rPr>
          <w:sz w:val="26"/>
          <w:szCs w:val="26"/>
        </w:rPr>
        <w:t>.К</w:t>
      </w:r>
      <w:proofErr w:type="gramEnd"/>
      <w:r w:rsidRPr="00AB4D6F">
        <w:rPr>
          <w:sz w:val="26"/>
          <w:szCs w:val="26"/>
        </w:rPr>
        <w:t>огунек</w:t>
      </w:r>
      <w:proofErr w:type="spellEnd"/>
      <w:r w:rsidRPr="00AB4D6F">
        <w:rPr>
          <w:sz w:val="26"/>
          <w:szCs w:val="26"/>
        </w:rPr>
        <w:t xml:space="preserve">  с 2001 года находится в здании , построенном  в 1985 году, общая площадь здания – </w:t>
      </w:r>
      <w:smartTag w:uri="urn:schemas-microsoft-com:office:smarttags" w:element="metricconverter">
        <w:smartTagPr>
          <w:attr w:name="ProductID" w:val="220 кв. м"/>
        </w:smartTagPr>
        <w:r w:rsidRPr="00AB4D6F">
          <w:rPr>
            <w:sz w:val="26"/>
            <w:szCs w:val="26"/>
          </w:rPr>
          <w:t>220 кв. м</w:t>
        </w:r>
      </w:smartTag>
      <w:r w:rsidRPr="00AB4D6F">
        <w:rPr>
          <w:sz w:val="26"/>
          <w:szCs w:val="26"/>
        </w:rPr>
        <w:t xml:space="preserve">. Здание одноэтажное, деревянное, которое </w:t>
      </w:r>
      <w:proofErr w:type="spellStart"/>
      <w:r w:rsidRPr="00AB4D6F">
        <w:rPr>
          <w:sz w:val="26"/>
          <w:szCs w:val="26"/>
        </w:rPr>
        <w:t>отопляется</w:t>
      </w:r>
      <w:proofErr w:type="spellEnd"/>
      <w:r w:rsidRPr="00AB4D6F">
        <w:rPr>
          <w:sz w:val="26"/>
          <w:szCs w:val="26"/>
        </w:rPr>
        <w:t xml:space="preserve">  пристоен- ной к нему котельной. Здание имеет зрительный зал на 50 мест, кабинет директора, теннисную комнату. </w:t>
      </w:r>
    </w:p>
    <w:p w:rsidR="00AB4D6F" w:rsidRPr="00AB4D6F" w:rsidRDefault="00AB4D6F" w:rsidP="00AB4D6F">
      <w:pPr>
        <w:pStyle w:val="ReportTab"/>
        <w:ind w:firstLine="300"/>
        <w:jc w:val="both"/>
        <w:rPr>
          <w:sz w:val="26"/>
          <w:szCs w:val="26"/>
        </w:rPr>
      </w:pPr>
      <w:r w:rsidRPr="00AB4D6F">
        <w:rPr>
          <w:sz w:val="26"/>
          <w:szCs w:val="26"/>
        </w:rPr>
        <w:t>В настоящее время в СДК работают следующие кружки: вокальный, танцевальный, теннисный «Умелые руки»</w:t>
      </w:r>
    </w:p>
    <w:p w:rsidR="00AB4D6F" w:rsidRPr="00AB4D6F" w:rsidRDefault="00AB4D6F" w:rsidP="00AB4D6F">
      <w:pPr>
        <w:jc w:val="center"/>
        <w:rPr>
          <w:rFonts w:ascii="Times New Roman" w:hAnsi="Times New Roman" w:cs="Times New Roman"/>
          <w:b/>
          <w:sz w:val="26"/>
          <w:szCs w:val="26"/>
        </w:rPr>
      </w:pPr>
      <w:r w:rsidRPr="00AB4D6F">
        <w:rPr>
          <w:rFonts w:ascii="Times New Roman" w:hAnsi="Times New Roman" w:cs="Times New Roman"/>
          <w:b/>
          <w:sz w:val="26"/>
          <w:szCs w:val="26"/>
        </w:rPr>
        <w:t xml:space="preserve">СДК </w:t>
      </w:r>
      <w:proofErr w:type="spellStart"/>
      <w:r w:rsidRPr="00AB4D6F">
        <w:rPr>
          <w:rFonts w:ascii="Times New Roman" w:hAnsi="Times New Roman" w:cs="Times New Roman"/>
          <w:b/>
          <w:sz w:val="26"/>
          <w:szCs w:val="26"/>
        </w:rPr>
        <w:t>д</w:t>
      </w:r>
      <w:proofErr w:type="gramStart"/>
      <w:r w:rsidRPr="00AB4D6F">
        <w:rPr>
          <w:rFonts w:ascii="Times New Roman" w:hAnsi="Times New Roman" w:cs="Times New Roman"/>
          <w:b/>
          <w:sz w:val="26"/>
          <w:szCs w:val="26"/>
        </w:rPr>
        <w:t>.М</w:t>
      </w:r>
      <w:proofErr w:type="gramEnd"/>
      <w:r w:rsidRPr="00AB4D6F">
        <w:rPr>
          <w:rFonts w:ascii="Times New Roman" w:hAnsi="Times New Roman" w:cs="Times New Roman"/>
          <w:b/>
          <w:sz w:val="26"/>
          <w:szCs w:val="26"/>
        </w:rPr>
        <w:t>онастырево</w:t>
      </w:r>
      <w:proofErr w:type="spellEnd"/>
      <w:r w:rsidRPr="00AB4D6F">
        <w:rPr>
          <w:rFonts w:ascii="Times New Roman" w:hAnsi="Times New Roman" w:cs="Times New Roman"/>
          <w:b/>
          <w:sz w:val="26"/>
          <w:szCs w:val="26"/>
        </w:rPr>
        <w:t xml:space="preserve">                                  </w:t>
      </w:r>
    </w:p>
    <w:p w:rsidR="00AB4D6F" w:rsidRPr="00AB4D6F" w:rsidRDefault="00AB4D6F" w:rsidP="00AB4D6F">
      <w:pPr>
        <w:pStyle w:val="ReportTab"/>
        <w:jc w:val="both"/>
        <w:rPr>
          <w:b/>
          <w:sz w:val="26"/>
          <w:szCs w:val="26"/>
        </w:rPr>
      </w:pPr>
      <w:r w:rsidRPr="00AB4D6F">
        <w:rPr>
          <w:sz w:val="26"/>
          <w:szCs w:val="26"/>
        </w:rPr>
        <w:t xml:space="preserve">    Дом культуры </w:t>
      </w:r>
      <w:proofErr w:type="spellStart"/>
      <w:r w:rsidRPr="00AB4D6F">
        <w:rPr>
          <w:sz w:val="26"/>
          <w:szCs w:val="26"/>
        </w:rPr>
        <w:t>д</w:t>
      </w:r>
      <w:proofErr w:type="gramStart"/>
      <w:r w:rsidRPr="00AB4D6F">
        <w:rPr>
          <w:sz w:val="26"/>
          <w:szCs w:val="26"/>
        </w:rPr>
        <w:t>.М</w:t>
      </w:r>
      <w:proofErr w:type="gramEnd"/>
      <w:r w:rsidRPr="00AB4D6F">
        <w:rPr>
          <w:sz w:val="26"/>
          <w:szCs w:val="26"/>
        </w:rPr>
        <w:t>онастырево</w:t>
      </w:r>
      <w:proofErr w:type="spellEnd"/>
      <w:r w:rsidRPr="00AB4D6F">
        <w:rPr>
          <w:sz w:val="26"/>
          <w:szCs w:val="26"/>
        </w:rPr>
        <w:t xml:space="preserve"> построен в 1995, общая площадь здания – </w:t>
      </w:r>
      <w:smartTag w:uri="urn:schemas-microsoft-com:office:smarttags" w:element="metricconverter">
        <w:smartTagPr>
          <w:attr w:name="ProductID" w:val="120 кв. м"/>
        </w:smartTagPr>
        <w:r w:rsidRPr="00AB4D6F">
          <w:rPr>
            <w:sz w:val="26"/>
            <w:szCs w:val="26"/>
          </w:rPr>
          <w:t>120 кв. м</w:t>
        </w:r>
      </w:smartTag>
      <w:r w:rsidRPr="00AB4D6F">
        <w:rPr>
          <w:sz w:val="26"/>
          <w:szCs w:val="26"/>
        </w:rPr>
        <w:t xml:space="preserve">. Здание одноэтажное, керамзитобетонное, оборудованное </w:t>
      </w:r>
      <w:proofErr w:type="spellStart"/>
      <w:r w:rsidRPr="00AB4D6F">
        <w:rPr>
          <w:sz w:val="26"/>
          <w:szCs w:val="26"/>
        </w:rPr>
        <w:t>электроотоплением</w:t>
      </w:r>
      <w:proofErr w:type="spellEnd"/>
      <w:r w:rsidRPr="00AB4D6F">
        <w:rPr>
          <w:sz w:val="26"/>
          <w:szCs w:val="26"/>
        </w:rPr>
        <w:t xml:space="preserve">. Здание имеет зрительный зал на 30 мест, фойе, костюмерную. В зрительном зале имеется </w:t>
      </w:r>
      <w:proofErr w:type="spellStart"/>
      <w:r w:rsidRPr="00AB4D6F">
        <w:rPr>
          <w:sz w:val="26"/>
          <w:szCs w:val="26"/>
        </w:rPr>
        <w:t>звукооборудование</w:t>
      </w:r>
      <w:proofErr w:type="spellEnd"/>
      <w:r w:rsidRPr="00AB4D6F">
        <w:rPr>
          <w:sz w:val="26"/>
          <w:szCs w:val="26"/>
        </w:rPr>
        <w:t xml:space="preserve">.    </w:t>
      </w:r>
    </w:p>
    <w:p w:rsidR="00AB4D6F" w:rsidRPr="00AB4D6F" w:rsidRDefault="00AB4D6F" w:rsidP="00AB4D6F">
      <w:pPr>
        <w:pStyle w:val="ReportTab"/>
        <w:ind w:firstLine="300"/>
        <w:jc w:val="both"/>
        <w:rPr>
          <w:sz w:val="26"/>
          <w:szCs w:val="26"/>
        </w:rPr>
      </w:pPr>
      <w:r w:rsidRPr="00AB4D6F">
        <w:rPr>
          <w:sz w:val="26"/>
          <w:szCs w:val="26"/>
        </w:rPr>
        <w:t>В настоящее время в СДК работают следующие кружки: вокальный, танцевал</w:t>
      </w:r>
      <w:r w:rsidR="003B79B3">
        <w:rPr>
          <w:sz w:val="26"/>
          <w:szCs w:val="26"/>
        </w:rPr>
        <w:t>ьный. В фойе установлен бильярд, теннис.</w:t>
      </w:r>
    </w:p>
    <w:p w:rsidR="00AB4D6F" w:rsidRPr="00AB4D6F" w:rsidRDefault="00AB4D6F" w:rsidP="00AB4D6F">
      <w:pPr>
        <w:jc w:val="center"/>
        <w:rPr>
          <w:rFonts w:ascii="Times New Roman" w:hAnsi="Times New Roman" w:cs="Times New Roman"/>
          <w:b/>
          <w:sz w:val="26"/>
          <w:szCs w:val="26"/>
        </w:rPr>
      </w:pPr>
      <w:r w:rsidRPr="00AB4D6F">
        <w:rPr>
          <w:rFonts w:ascii="Times New Roman" w:hAnsi="Times New Roman" w:cs="Times New Roman"/>
          <w:b/>
          <w:sz w:val="26"/>
          <w:szCs w:val="26"/>
        </w:rPr>
        <w:t xml:space="preserve">СК </w:t>
      </w:r>
      <w:proofErr w:type="spellStart"/>
      <w:r w:rsidRPr="00AB4D6F">
        <w:rPr>
          <w:rFonts w:ascii="Times New Roman" w:hAnsi="Times New Roman" w:cs="Times New Roman"/>
          <w:b/>
          <w:sz w:val="26"/>
          <w:szCs w:val="26"/>
        </w:rPr>
        <w:t>д</w:t>
      </w:r>
      <w:proofErr w:type="gramStart"/>
      <w:r w:rsidRPr="00AB4D6F">
        <w:rPr>
          <w:rFonts w:ascii="Times New Roman" w:hAnsi="Times New Roman" w:cs="Times New Roman"/>
          <w:b/>
          <w:sz w:val="26"/>
          <w:szCs w:val="26"/>
        </w:rPr>
        <w:t>.К</w:t>
      </w:r>
      <w:proofErr w:type="gramEnd"/>
      <w:r w:rsidRPr="00AB4D6F">
        <w:rPr>
          <w:rFonts w:ascii="Times New Roman" w:hAnsi="Times New Roman" w:cs="Times New Roman"/>
          <w:b/>
          <w:sz w:val="26"/>
          <w:szCs w:val="26"/>
        </w:rPr>
        <w:t>онгарово</w:t>
      </w:r>
      <w:proofErr w:type="spellEnd"/>
    </w:p>
    <w:p w:rsidR="00AB4D6F" w:rsidRPr="00AB4D6F" w:rsidRDefault="00AB4D6F" w:rsidP="00AB4D6F">
      <w:pPr>
        <w:ind w:firstLine="284"/>
        <w:rPr>
          <w:rFonts w:ascii="Times New Roman" w:hAnsi="Times New Roman" w:cs="Times New Roman"/>
          <w:b/>
          <w:bCs/>
          <w:sz w:val="26"/>
          <w:szCs w:val="26"/>
        </w:rPr>
      </w:pPr>
      <w:r w:rsidRPr="00AB4D6F">
        <w:rPr>
          <w:rFonts w:ascii="Times New Roman" w:hAnsi="Times New Roman" w:cs="Times New Roman"/>
          <w:b/>
          <w:sz w:val="26"/>
          <w:szCs w:val="26"/>
        </w:rPr>
        <w:t xml:space="preserve"> </w:t>
      </w:r>
      <w:r w:rsidRPr="00AB4D6F">
        <w:rPr>
          <w:rFonts w:ascii="Times New Roman" w:hAnsi="Times New Roman" w:cs="Times New Roman"/>
          <w:sz w:val="26"/>
          <w:szCs w:val="26"/>
        </w:rPr>
        <w:t xml:space="preserve">Сельский клуб </w:t>
      </w:r>
      <w:proofErr w:type="spellStart"/>
      <w:r w:rsidRPr="00AB4D6F">
        <w:rPr>
          <w:rFonts w:ascii="Times New Roman" w:hAnsi="Times New Roman" w:cs="Times New Roman"/>
          <w:sz w:val="26"/>
          <w:szCs w:val="26"/>
        </w:rPr>
        <w:t>д</w:t>
      </w:r>
      <w:proofErr w:type="gramStart"/>
      <w:r w:rsidRPr="00AB4D6F">
        <w:rPr>
          <w:rFonts w:ascii="Times New Roman" w:hAnsi="Times New Roman" w:cs="Times New Roman"/>
          <w:sz w:val="26"/>
          <w:szCs w:val="26"/>
        </w:rPr>
        <w:t>.К</w:t>
      </w:r>
      <w:proofErr w:type="gramEnd"/>
      <w:r w:rsidRPr="00AB4D6F">
        <w:rPr>
          <w:rFonts w:ascii="Times New Roman" w:hAnsi="Times New Roman" w:cs="Times New Roman"/>
          <w:sz w:val="26"/>
          <w:szCs w:val="26"/>
        </w:rPr>
        <w:t>онгарово</w:t>
      </w:r>
      <w:proofErr w:type="spellEnd"/>
      <w:r w:rsidRPr="00AB4D6F">
        <w:rPr>
          <w:rFonts w:ascii="Times New Roman" w:hAnsi="Times New Roman" w:cs="Times New Roman"/>
          <w:sz w:val="26"/>
          <w:szCs w:val="26"/>
        </w:rPr>
        <w:t xml:space="preserve"> построен в 1985г., общая площадь здания – </w:t>
      </w:r>
      <w:smartTag w:uri="urn:schemas-microsoft-com:office:smarttags" w:element="metricconverter">
        <w:smartTagPr>
          <w:attr w:name="ProductID" w:val="45 кв. м"/>
        </w:smartTagPr>
        <w:r w:rsidRPr="00AB4D6F">
          <w:rPr>
            <w:rFonts w:ascii="Times New Roman" w:hAnsi="Times New Roman" w:cs="Times New Roman"/>
            <w:sz w:val="26"/>
            <w:szCs w:val="26"/>
          </w:rPr>
          <w:t>45 кв. м</w:t>
        </w:r>
      </w:smartTag>
      <w:r w:rsidRPr="00AB4D6F">
        <w:rPr>
          <w:rFonts w:ascii="Times New Roman" w:hAnsi="Times New Roman" w:cs="Times New Roman"/>
          <w:sz w:val="26"/>
          <w:szCs w:val="26"/>
        </w:rPr>
        <w:t xml:space="preserve">. Здание одноэтажное, шлакобетонное, который </w:t>
      </w:r>
      <w:proofErr w:type="spellStart"/>
      <w:r w:rsidRPr="00AB4D6F">
        <w:rPr>
          <w:rFonts w:ascii="Times New Roman" w:hAnsi="Times New Roman" w:cs="Times New Roman"/>
          <w:sz w:val="26"/>
          <w:szCs w:val="26"/>
        </w:rPr>
        <w:t>отопляется</w:t>
      </w:r>
      <w:proofErr w:type="spellEnd"/>
      <w:r w:rsidRPr="00AB4D6F">
        <w:rPr>
          <w:rFonts w:ascii="Times New Roman" w:hAnsi="Times New Roman" w:cs="Times New Roman"/>
          <w:sz w:val="26"/>
          <w:szCs w:val="26"/>
        </w:rPr>
        <w:t xml:space="preserve"> пристроенной к нему котельной. В здании зрительный зал на 24 места. Имеется музыкальный центр.</w:t>
      </w:r>
    </w:p>
    <w:p w:rsidR="00AB4D6F" w:rsidRPr="00AB4D6F" w:rsidRDefault="00AB4D6F" w:rsidP="00AB4D6F">
      <w:pPr>
        <w:pStyle w:val="ReportTab"/>
        <w:ind w:firstLine="300"/>
        <w:jc w:val="both"/>
        <w:rPr>
          <w:sz w:val="26"/>
          <w:szCs w:val="26"/>
        </w:rPr>
      </w:pPr>
      <w:r w:rsidRPr="00AB4D6F">
        <w:rPr>
          <w:sz w:val="26"/>
          <w:szCs w:val="26"/>
        </w:rPr>
        <w:t xml:space="preserve">    В настоящее время в СК работают следующие кружки: вокальный, танцевальный. В фойе установлен бильярд.</w:t>
      </w:r>
    </w:p>
    <w:p w:rsidR="00AB4D6F" w:rsidRPr="00AB4D6F" w:rsidRDefault="00AB4D6F" w:rsidP="00AB4D6F">
      <w:pPr>
        <w:pStyle w:val="ReportTab"/>
        <w:jc w:val="both"/>
        <w:rPr>
          <w:b/>
          <w:sz w:val="26"/>
          <w:szCs w:val="26"/>
        </w:rPr>
      </w:pPr>
    </w:p>
    <w:p w:rsidR="00AB4D6F" w:rsidRDefault="00AB4D6F" w:rsidP="00AB4D6F">
      <w:pPr>
        <w:pStyle w:val="ReportTab"/>
        <w:ind w:firstLine="300"/>
        <w:jc w:val="both"/>
      </w:pPr>
    </w:p>
    <w:p w:rsidR="00C55379" w:rsidRPr="00950010" w:rsidRDefault="00C55379" w:rsidP="00C55379">
      <w:pPr>
        <w:ind w:firstLine="708"/>
        <w:jc w:val="both"/>
        <w:rPr>
          <w:rFonts w:ascii="Times New Roman" w:hAnsi="Times New Roman" w:cs="Times New Roman"/>
          <w:b/>
          <w:i/>
          <w:sz w:val="26"/>
          <w:szCs w:val="26"/>
        </w:rPr>
      </w:pPr>
      <w:r w:rsidRPr="00950010">
        <w:rPr>
          <w:rFonts w:ascii="Times New Roman" w:hAnsi="Times New Roman" w:cs="Times New Roman"/>
          <w:b/>
          <w:i/>
          <w:sz w:val="26"/>
          <w:szCs w:val="26"/>
        </w:rPr>
        <w:t xml:space="preserve">Удельный вес населения, участвующего в </w:t>
      </w:r>
      <w:proofErr w:type="spellStart"/>
      <w:r w:rsidRPr="00950010">
        <w:rPr>
          <w:rFonts w:ascii="Times New Roman" w:hAnsi="Times New Roman" w:cs="Times New Roman"/>
          <w:b/>
          <w:i/>
          <w:sz w:val="26"/>
          <w:szCs w:val="26"/>
        </w:rPr>
        <w:t>культурно-досуговых</w:t>
      </w:r>
      <w:proofErr w:type="spellEnd"/>
      <w:r w:rsidRPr="00950010">
        <w:rPr>
          <w:rFonts w:ascii="Times New Roman" w:hAnsi="Times New Roman" w:cs="Times New Roman"/>
          <w:b/>
          <w:i/>
          <w:sz w:val="26"/>
          <w:szCs w:val="26"/>
        </w:rPr>
        <w:t xml:space="preserve"> мероприятиях на платной и бесплатной основе:</w:t>
      </w:r>
    </w:p>
    <w:tbl>
      <w:tblPr>
        <w:tblW w:w="9355"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2054"/>
        <w:gridCol w:w="1312"/>
        <w:gridCol w:w="1371"/>
        <w:gridCol w:w="687"/>
        <w:gridCol w:w="1372"/>
        <w:gridCol w:w="1371"/>
        <w:gridCol w:w="549"/>
      </w:tblGrid>
      <w:tr w:rsidR="00C55379" w:rsidRPr="00950010" w:rsidTr="00950010">
        <w:trPr>
          <w:trHeight w:val="178"/>
          <w:jc w:val="center"/>
        </w:trPr>
        <w:tc>
          <w:tcPr>
            <w:tcW w:w="639" w:type="dxa"/>
            <w:vMerge w:val="restart"/>
          </w:tcPr>
          <w:p w:rsidR="00C55379" w:rsidRPr="00950010" w:rsidRDefault="00C55379" w:rsidP="00F43E23">
            <w:pPr>
              <w:autoSpaceDE w:val="0"/>
              <w:autoSpaceDN w:val="0"/>
              <w:adjustRightInd w:val="0"/>
              <w:spacing w:after="120" w:line="190" w:lineRule="atLeast"/>
              <w:ind w:hanging="128"/>
              <w:jc w:val="center"/>
              <w:rPr>
                <w:rFonts w:ascii="Times New Roman" w:hAnsi="Times New Roman" w:cs="Times New Roman"/>
                <w:b/>
                <w:sz w:val="26"/>
                <w:szCs w:val="26"/>
              </w:rPr>
            </w:pPr>
            <w:r w:rsidRPr="00950010">
              <w:rPr>
                <w:rFonts w:ascii="Times New Roman" w:hAnsi="Times New Roman" w:cs="Times New Roman"/>
                <w:b/>
                <w:sz w:val="26"/>
                <w:szCs w:val="26"/>
              </w:rPr>
              <w:t xml:space="preserve">№ </w:t>
            </w:r>
            <w:proofErr w:type="gramStart"/>
            <w:r w:rsidRPr="00950010">
              <w:rPr>
                <w:rFonts w:ascii="Times New Roman" w:hAnsi="Times New Roman" w:cs="Times New Roman"/>
                <w:b/>
                <w:sz w:val="26"/>
                <w:szCs w:val="26"/>
                <w:lang w:val="en-US"/>
              </w:rPr>
              <w:t>п</w:t>
            </w:r>
            <w:proofErr w:type="gramEnd"/>
            <w:r w:rsidRPr="00950010">
              <w:rPr>
                <w:rFonts w:ascii="Times New Roman" w:hAnsi="Times New Roman" w:cs="Times New Roman"/>
                <w:b/>
                <w:sz w:val="26"/>
                <w:szCs w:val="26"/>
                <w:lang w:val="en-US"/>
              </w:rPr>
              <w:t>/</w:t>
            </w:r>
            <w:proofErr w:type="spellStart"/>
            <w:r w:rsidRPr="00950010">
              <w:rPr>
                <w:rFonts w:ascii="Times New Roman" w:hAnsi="Times New Roman" w:cs="Times New Roman"/>
                <w:b/>
                <w:sz w:val="26"/>
                <w:szCs w:val="26"/>
              </w:rPr>
              <w:t>п</w:t>
            </w:r>
            <w:proofErr w:type="spellEnd"/>
          </w:p>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p>
        </w:tc>
        <w:tc>
          <w:tcPr>
            <w:tcW w:w="2054" w:type="dxa"/>
            <w:vMerge w:val="restart"/>
          </w:tcPr>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 xml:space="preserve">Наименование </w:t>
            </w:r>
          </w:p>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МО</w:t>
            </w:r>
          </w:p>
        </w:tc>
        <w:tc>
          <w:tcPr>
            <w:tcW w:w="6662" w:type="dxa"/>
            <w:gridSpan w:val="6"/>
          </w:tcPr>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Уд</w:t>
            </w:r>
            <w:proofErr w:type="gramStart"/>
            <w:r w:rsidRPr="00950010">
              <w:rPr>
                <w:rFonts w:ascii="Times New Roman" w:hAnsi="Times New Roman" w:cs="Times New Roman"/>
                <w:b/>
                <w:sz w:val="26"/>
                <w:szCs w:val="26"/>
              </w:rPr>
              <w:t>.</w:t>
            </w:r>
            <w:proofErr w:type="gramEnd"/>
            <w:r w:rsidRPr="00950010">
              <w:rPr>
                <w:rFonts w:ascii="Times New Roman" w:hAnsi="Times New Roman" w:cs="Times New Roman"/>
                <w:b/>
                <w:sz w:val="26"/>
                <w:szCs w:val="26"/>
              </w:rPr>
              <w:t xml:space="preserve"> </w:t>
            </w:r>
            <w:proofErr w:type="gramStart"/>
            <w:r w:rsidRPr="00950010">
              <w:rPr>
                <w:rFonts w:ascii="Times New Roman" w:hAnsi="Times New Roman" w:cs="Times New Roman"/>
                <w:b/>
                <w:sz w:val="26"/>
                <w:szCs w:val="26"/>
              </w:rPr>
              <w:t>в</w:t>
            </w:r>
            <w:proofErr w:type="gramEnd"/>
            <w:r w:rsidRPr="00950010">
              <w:rPr>
                <w:rFonts w:ascii="Times New Roman" w:hAnsi="Times New Roman" w:cs="Times New Roman"/>
                <w:b/>
                <w:sz w:val="26"/>
                <w:szCs w:val="26"/>
              </w:rPr>
              <w:t xml:space="preserve">ес населения, участвующего в </w:t>
            </w:r>
            <w:proofErr w:type="spellStart"/>
            <w:r w:rsidRPr="00950010">
              <w:rPr>
                <w:rFonts w:ascii="Times New Roman" w:hAnsi="Times New Roman" w:cs="Times New Roman"/>
                <w:b/>
                <w:sz w:val="26"/>
                <w:szCs w:val="26"/>
              </w:rPr>
              <w:t>культурно-досуговых</w:t>
            </w:r>
            <w:proofErr w:type="spellEnd"/>
            <w:r w:rsidRPr="00950010">
              <w:rPr>
                <w:rFonts w:ascii="Times New Roman" w:hAnsi="Times New Roman" w:cs="Times New Roman"/>
                <w:b/>
                <w:sz w:val="26"/>
                <w:szCs w:val="26"/>
              </w:rPr>
              <w:t xml:space="preserve"> мероприятиях</w:t>
            </w:r>
          </w:p>
        </w:tc>
      </w:tr>
      <w:tr w:rsidR="00C55379" w:rsidRPr="00950010" w:rsidTr="00950010">
        <w:trPr>
          <w:trHeight w:val="418"/>
          <w:jc w:val="center"/>
        </w:trPr>
        <w:tc>
          <w:tcPr>
            <w:tcW w:w="639" w:type="dxa"/>
            <w:vMerge/>
          </w:tcPr>
          <w:p w:rsidR="00C55379" w:rsidRPr="00950010" w:rsidRDefault="00C55379" w:rsidP="00F43E23">
            <w:pPr>
              <w:autoSpaceDE w:val="0"/>
              <w:autoSpaceDN w:val="0"/>
              <w:adjustRightInd w:val="0"/>
              <w:spacing w:after="120" w:line="190" w:lineRule="atLeast"/>
              <w:ind w:hanging="128"/>
              <w:jc w:val="center"/>
              <w:rPr>
                <w:rFonts w:ascii="Times New Roman" w:hAnsi="Times New Roman" w:cs="Times New Roman"/>
                <w:b/>
                <w:sz w:val="26"/>
                <w:szCs w:val="26"/>
              </w:rPr>
            </w:pPr>
          </w:p>
        </w:tc>
        <w:tc>
          <w:tcPr>
            <w:tcW w:w="2054" w:type="dxa"/>
            <w:vMerge/>
          </w:tcPr>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p>
        </w:tc>
        <w:tc>
          <w:tcPr>
            <w:tcW w:w="3370" w:type="dxa"/>
            <w:gridSpan w:val="3"/>
          </w:tcPr>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на платной основе</w:t>
            </w:r>
          </w:p>
        </w:tc>
        <w:tc>
          <w:tcPr>
            <w:tcW w:w="3292" w:type="dxa"/>
            <w:gridSpan w:val="3"/>
          </w:tcPr>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на бесплатной основе</w:t>
            </w:r>
          </w:p>
        </w:tc>
      </w:tr>
      <w:tr w:rsidR="00C55379" w:rsidRPr="00950010" w:rsidTr="00950010">
        <w:trPr>
          <w:trHeight w:val="381"/>
          <w:jc w:val="center"/>
        </w:trPr>
        <w:tc>
          <w:tcPr>
            <w:tcW w:w="639" w:type="dxa"/>
          </w:tcPr>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p>
        </w:tc>
        <w:tc>
          <w:tcPr>
            <w:tcW w:w="2054" w:type="dxa"/>
          </w:tcPr>
          <w:p w:rsidR="00C55379" w:rsidRPr="00950010" w:rsidRDefault="00C55379" w:rsidP="00F43E23">
            <w:pPr>
              <w:autoSpaceDE w:val="0"/>
              <w:autoSpaceDN w:val="0"/>
              <w:adjustRightInd w:val="0"/>
              <w:spacing w:after="120" w:line="190" w:lineRule="atLeast"/>
              <w:ind w:firstLine="283"/>
              <w:jc w:val="both"/>
              <w:rPr>
                <w:rFonts w:ascii="Times New Roman" w:hAnsi="Times New Roman" w:cs="Times New Roman"/>
                <w:b/>
                <w:sz w:val="26"/>
                <w:szCs w:val="26"/>
              </w:rPr>
            </w:pPr>
          </w:p>
        </w:tc>
        <w:tc>
          <w:tcPr>
            <w:tcW w:w="1312" w:type="dxa"/>
          </w:tcPr>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2014</w:t>
            </w:r>
          </w:p>
        </w:tc>
        <w:tc>
          <w:tcPr>
            <w:tcW w:w="1371" w:type="dxa"/>
          </w:tcPr>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2015</w:t>
            </w:r>
          </w:p>
        </w:tc>
        <w:tc>
          <w:tcPr>
            <w:tcW w:w="687" w:type="dxa"/>
          </w:tcPr>
          <w:p w:rsidR="00C55379" w:rsidRPr="00950010" w:rsidRDefault="00C55379" w:rsidP="00F43E23">
            <w:pPr>
              <w:autoSpaceDE w:val="0"/>
              <w:autoSpaceDN w:val="0"/>
              <w:adjustRightInd w:val="0"/>
              <w:spacing w:after="120" w:line="259" w:lineRule="auto"/>
              <w:ind w:firstLine="283"/>
              <w:jc w:val="both"/>
              <w:rPr>
                <w:rFonts w:ascii="Times New Roman" w:hAnsi="Times New Roman" w:cs="Times New Roman"/>
                <w:b/>
                <w:sz w:val="26"/>
                <w:szCs w:val="26"/>
              </w:rPr>
            </w:pPr>
            <w:r w:rsidRPr="00950010">
              <w:rPr>
                <w:rFonts w:ascii="Times New Roman" w:hAnsi="Times New Roman" w:cs="Times New Roman"/>
                <w:b/>
                <w:sz w:val="26"/>
                <w:szCs w:val="26"/>
              </w:rPr>
              <w:t>+</w:t>
            </w:r>
            <w:r w:rsidRPr="00950010">
              <w:rPr>
                <w:rFonts w:ascii="Times New Roman" w:hAnsi="Times New Roman" w:cs="Times New Roman"/>
                <w:b/>
                <w:sz w:val="26"/>
                <w:szCs w:val="26"/>
                <w:lang w:val="en-US"/>
              </w:rPr>
              <w:t>/</w:t>
            </w:r>
            <w:r w:rsidRPr="00950010">
              <w:rPr>
                <w:rFonts w:ascii="Times New Roman" w:hAnsi="Times New Roman" w:cs="Times New Roman"/>
                <w:b/>
                <w:sz w:val="26"/>
                <w:szCs w:val="26"/>
              </w:rPr>
              <w:t>-</w:t>
            </w:r>
          </w:p>
        </w:tc>
        <w:tc>
          <w:tcPr>
            <w:tcW w:w="1372" w:type="dxa"/>
          </w:tcPr>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2014</w:t>
            </w:r>
          </w:p>
        </w:tc>
        <w:tc>
          <w:tcPr>
            <w:tcW w:w="1371" w:type="dxa"/>
          </w:tcPr>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2015</w:t>
            </w:r>
          </w:p>
        </w:tc>
        <w:tc>
          <w:tcPr>
            <w:tcW w:w="549" w:type="dxa"/>
          </w:tcPr>
          <w:p w:rsidR="00C55379" w:rsidRPr="00950010" w:rsidRDefault="00C55379" w:rsidP="00F43E23">
            <w:pPr>
              <w:autoSpaceDE w:val="0"/>
              <w:autoSpaceDN w:val="0"/>
              <w:adjustRightInd w:val="0"/>
              <w:spacing w:after="120" w:line="259" w:lineRule="auto"/>
              <w:ind w:firstLine="283"/>
              <w:jc w:val="both"/>
              <w:rPr>
                <w:rFonts w:ascii="Times New Roman" w:hAnsi="Times New Roman" w:cs="Times New Roman"/>
                <w:b/>
                <w:sz w:val="26"/>
                <w:szCs w:val="26"/>
              </w:rPr>
            </w:pPr>
            <w:r w:rsidRPr="00950010">
              <w:rPr>
                <w:rFonts w:ascii="Times New Roman" w:hAnsi="Times New Roman" w:cs="Times New Roman"/>
                <w:b/>
                <w:sz w:val="26"/>
                <w:szCs w:val="26"/>
              </w:rPr>
              <w:t>+</w:t>
            </w:r>
            <w:r w:rsidRPr="00950010">
              <w:rPr>
                <w:rFonts w:ascii="Times New Roman" w:hAnsi="Times New Roman" w:cs="Times New Roman"/>
                <w:b/>
                <w:sz w:val="26"/>
                <w:szCs w:val="26"/>
                <w:lang w:val="en-US"/>
              </w:rPr>
              <w:t>/</w:t>
            </w:r>
            <w:r w:rsidRPr="00950010">
              <w:rPr>
                <w:rFonts w:ascii="Times New Roman" w:hAnsi="Times New Roman" w:cs="Times New Roman"/>
                <w:b/>
                <w:sz w:val="26"/>
                <w:szCs w:val="26"/>
              </w:rPr>
              <w:t>-</w:t>
            </w:r>
          </w:p>
        </w:tc>
      </w:tr>
      <w:tr w:rsidR="00C55379" w:rsidRPr="00950010" w:rsidTr="00950010">
        <w:trPr>
          <w:trHeight w:val="381"/>
          <w:jc w:val="center"/>
        </w:trPr>
        <w:tc>
          <w:tcPr>
            <w:tcW w:w="639" w:type="dxa"/>
          </w:tcPr>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1</w:t>
            </w:r>
          </w:p>
        </w:tc>
        <w:tc>
          <w:tcPr>
            <w:tcW w:w="2054" w:type="dxa"/>
          </w:tcPr>
          <w:p w:rsidR="00C55379" w:rsidRPr="00950010" w:rsidRDefault="000E31C7" w:rsidP="00F43E23">
            <w:pPr>
              <w:autoSpaceDE w:val="0"/>
              <w:autoSpaceDN w:val="0"/>
              <w:adjustRightInd w:val="0"/>
              <w:spacing w:after="120" w:line="190" w:lineRule="atLeast"/>
              <w:ind w:firstLine="283"/>
              <w:jc w:val="both"/>
              <w:rPr>
                <w:rFonts w:ascii="Times New Roman" w:hAnsi="Times New Roman" w:cs="Times New Roman"/>
                <w:b/>
                <w:sz w:val="26"/>
                <w:szCs w:val="26"/>
              </w:rPr>
            </w:pPr>
            <w:r>
              <w:rPr>
                <w:rFonts w:ascii="Times New Roman" w:hAnsi="Times New Roman" w:cs="Times New Roman"/>
                <w:b/>
                <w:sz w:val="26"/>
                <w:szCs w:val="26"/>
              </w:rPr>
              <w:t>МБУК «Новомарьясовский СДК»</w:t>
            </w:r>
          </w:p>
        </w:tc>
        <w:tc>
          <w:tcPr>
            <w:tcW w:w="1312" w:type="dxa"/>
          </w:tcPr>
          <w:p w:rsidR="00C55379" w:rsidRPr="00950010" w:rsidRDefault="00950010"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0</w:t>
            </w:r>
          </w:p>
        </w:tc>
        <w:tc>
          <w:tcPr>
            <w:tcW w:w="1371" w:type="dxa"/>
          </w:tcPr>
          <w:p w:rsidR="00C55379" w:rsidRPr="00950010" w:rsidRDefault="00950010"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0</w:t>
            </w:r>
          </w:p>
        </w:tc>
        <w:tc>
          <w:tcPr>
            <w:tcW w:w="687" w:type="dxa"/>
          </w:tcPr>
          <w:p w:rsidR="00C55379" w:rsidRPr="00950010" w:rsidRDefault="00C55379" w:rsidP="00F43E23">
            <w:pPr>
              <w:autoSpaceDE w:val="0"/>
              <w:autoSpaceDN w:val="0"/>
              <w:adjustRightInd w:val="0"/>
              <w:spacing w:after="120" w:line="259" w:lineRule="auto"/>
              <w:ind w:firstLine="283"/>
              <w:jc w:val="both"/>
              <w:rPr>
                <w:rFonts w:ascii="Times New Roman" w:hAnsi="Times New Roman" w:cs="Times New Roman"/>
                <w:b/>
                <w:sz w:val="26"/>
                <w:szCs w:val="26"/>
              </w:rPr>
            </w:pPr>
            <w:r w:rsidRPr="00950010">
              <w:rPr>
                <w:rFonts w:ascii="Times New Roman" w:hAnsi="Times New Roman" w:cs="Times New Roman"/>
                <w:b/>
                <w:sz w:val="26"/>
                <w:szCs w:val="26"/>
              </w:rPr>
              <w:t>-0,9</w:t>
            </w:r>
          </w:p>
        </w:tc>
        <w:tc>
          <w:tcPr>
            <w:tcW w:w="1372" w:type="dxa"/>
          </w:tcPr>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2,51</w:t>
            </w:r>
          </w:p>
        </w:tc>
        <w:tc>
          <w:tcPr>
            <w:tcW w:w="1371" w:type="dxa"/>
          </w:tcPr>
          <w:p w:rsidR="00C55379" w:rsidRPr="00950010" w:rsidRDefault="00C55379" w:rsidP="00F43E23">
            <w:pPr>
              <w:autoSpaceDE w:val="0"/>
              <w:autoSpaceDN w:val="0"/>
              <w:adjustRightInd w:val="0"/>
              <w:spacing w:after="120" w:line="190" w:lineRule="atLeast"/>
              <w:ind w:firstLine="283"/>
              <w:jc w:val="center"/>
              <w:rPr>
                <w:rFonts w:ascii="Times New Roman" w:hAnsi="Times New Roman" w:cs="Times New Roman"/>
                <w:b/>
                <w:sz w:val="26"/>
                <w:szCs w:val="26"/>
              </w:rPr>
            </w:pPr>
            <w:r w:rsidRPr="00950010">
              <w:rPr>
                <w:rFonts w:ascii="Times New Roman" w:hAnsi="Times New Roman" w:cs="Times New Roman"/>
                <w:b/>
                <w:sz w:val="26"/>
                <w:szCs w:val="26"/>
              </w:rPr>
              <w:t>1,94</w:t>
            </w:r>
          </w:p>
        </w:tc>
        <w:tc>
          <w:tcPr>
            <w:tcW w:w="549" w:type="dxa"/>
          </w:tcPr>
          <w:p w:rsidR="00C55379" w:rsidRPr="00950010" w:rsidRDefault="00C55379" w:rsidP="00F43E23">
            <w:pPr>
              <w:autoSpaceDE w:val="0"/>
              <w:autoSpaceDN w:val="0"/>
              <w:adjustRightInd w:val="0"/>
              <w:spacing w:after="120" w:line="259" w:lineRule="auto"/>
              <w:ind w:firstLine="283"/>
              <w:jc w:val="both"/>
              <w:rPr>
                <w:rFonts w:ascii="Times New Roman" w:hAnsi="Times New Roman" w:cs="Times New Roman"/>
                <w:b/>
                <w:sz w:val="26"/>
                <w:szCs w:val="26"/>
              </w:rPr>
            </w:pPr>
            <w:r w:rsidRPr="00950010">
              <w:rPr>
                <w:rFonts w:ascii="Times New Roman" w:hAnsi="Times New Roman" w:cs="Times New Roman"/>
                <w:b/>
                <w:sz w:val="26"/>
                <w:szCs w:val="26"/>
              </w:rPr>
              <w:t>-0,6</w:t>
            </w:r>
          </w:p>
        </w:tc>
      </w:tr>
    </w:tbl>
    <w:p w:rsidR="00C55379" w:rsidRPr="00950010" w:rsidRDefault="00C55379" w:rsidP="00C55379">
      <w:pPr>
        <w:suppressAutoHyphens/>
        <w:jc w:val="both"/>
        <w:rPr>
          <w:rFonts w:ascii="Times New Roman" w:hAnsi="Times New Roman" w:cs="Times New Roman"/>
          <w:b/>
          <w:sz w:val="26"/>
          <w:szCs w:val="26"/>
          <w:lang w:eastAsia="en-US"/>
        </w:rPr>
      </w:pPr>
    </w:p>
    <w:p w:rsidR="00C55379" w:rsidRPr="00585B24" w:rsidRDefault="00C55379" w:rsidP="00C55379">
      <w:pPr>
        <w:spacing w:after="120" w:line="240" w:lineRule="atLeast"/>
        <w:ind w:left="1797" w:hanging="1077"/>
        <w:rPr>
          <w:rFonts w:ascii="Times New Roman" w:hAnsi="Times New Roman" w:cs="Times New Roman"/>
          <w:b/>
          <w:i/>
          <w:sz w:val="26"/>
          <w:szCs w:val="26"/>
          <w:u w:val="single"/>
        </w:rPr>
      </w:pPr>
      <w:r w:rsidRPr="00585B24">
        <w:rPr>
          <w:rFonts w:ascii="Times New Roman" w:hAnsi="Times New Roman" w:cs="Times New Roman"/>
          <w:b/>
          <w:i/>
          <w:sz w:val="26"/>
          <w:szCs w:val="26"/>
          <w:u w:val="single"/>
        </w:rPr>
        <w:t xml:space="preserve">1.3. Мероприятия по развитию планировочной структуры </w:t>
      </w:r>
    </w:p>
    <w:p w:rsidR="00C55379" w:rsidRPr="00C55379" w:rsidRDefault="00C55379" w:rsidP="00C55379">
      <w:pPr>
        <w:pStyle w:val="western"/>
        <w:spacing w:before="0" w:beforeAutospacing="0" w:after="0" w:line="240" w:lineRule="atLeast"/>
        <w:ind w:firstLine="709"/>
        <w:jc w:val="both"/>
        <w:rPr>
          <w:color w:val="auto"/>
          <w:sz w:val="26"/>
          <w:szCs w:val="26"/>
        </w:rPr>
      </w:pPr>
      <w:r w:rsidRPr="00C55379">
        <w:rPr>
          <w:color w:val="auto"/>
          <w:sz w:val="26"/>
          <w:szCs w:val="26"/>
        </w:rPr>
        <w:t xml:space="preserve">Решения генерального плана направлены на укрепление связей внутри </w:t>
      </w:r>
      <w:r w:rsidR="00950010">
        <w:rPr>
          <w:color w:val="auto"/>
          <w:sz w:val="26"/>
          <w:szCs w:val="26"/>
        </w:rPr>
        <w:t>сельсовета</w:t>
      </w:r>
      <w:r w:rsidRPr="00C55379">
        <w:rPr>
          <w:color w:val="auto"/>
          <w:sz w:val="26"/>
          <w:szCs w:val="26"/>
        </w:rPr>
        <w:t>, интенсивное использование территорий, создание наиболее благоприятных условий для проживания населения, организацию сельскохозяйственного производства с учетом охраны окружающей природной среды.</w:t>
      </w:r>
    </w:p>
    <w:p w:rsidR="00C55379" w:rsidRPr="00C55379" w:rsidRDefault="00C55379" w:rsidP="00C55379">
      <w:pPr>
        <w:spacing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lastRenderedPageBreak/>
        <w:t xml:space="preserve">В результате анализа современного использования территории поселения с учетом экономических, санитарно-гигиенических, строительно-технических и архитектурно-планировочных требований определены основные факторы, определяющие размещение основных функциональных частей </w:t>
      </w:r>
      <w:r w:rsidRPr="00C55379">
        <w:rPr>
          <w:rFonts w:ascii="Times New Roman" w:hAnsi="Times New Roman" w:cs="Times New Roman"/>
          <w:sz w:val="26"/>
          <w:szCs w:val="26"/>
        </w:rPr>
        <w:br/>
        <w:t>и элементов сельских населенных мест:</w:t>
      </w:r>
    </w:p>
    <w:p w:rsidR="00C55379" w:rsidRPr="00C55379" w:rsidRDefault="00C55379" w:rsidP="00C55379">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место поселения в системе расселения;</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природно-климатическая характеристика выбранной территории;</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профиль и величина «градообразующей» группы предприятий;</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условия функционального зонирования территории;</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организация транспортных связей между жилыми районами и местами приложения туда;</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учет перспективного развития муниципального образования;</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требования охраны окружающей среды;</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условия инженерного оборудования территории;</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требования экономики строительства;</w:t>
      </w:r>
    </w:p>
    <w:p w:rsidR="00C55379" w:rsidRPr="00C55379" w:rsidRDefault="00C55379" w:rsidP="00F43E23">
      <w:pPr>
        <w:numPr>
          <w:ilvl w:val="1"/>
          <w:numId w:val="10"/>
        </w:numPr>
        <w:tabs>
          <w:tab w:val="clear" w:pos="2149"/>
        </w:tabs>
        <w:spacing w:after="0" w:line="240" w:lineRule="atLeast"/>
        <w:ind w:left="1080"/>
        <w:jc w:val="both"/>
        <w:rPr>
          <w:rFonts w:ascii="Times New Roman" w:hAnsi="Times New Roman" w:cs="Times New Roman"/>
          <w:sz w:val="26"/>
          <w:szCs w:val="26"/>
        </w:rPr>
      </w:pPr>
      <w:r w:rsidRPr="00C55379">
        <w:rPr>
          <w:rFonts w:ascii="Times New Roman" w:hAnsi="Times New Roman" w:cs="Times New Roman"/>
          <w:sz w:val="26"/>
          <w:szCs w:val="26"/>
        </w:rPr>
        <w:t>архитектурно-художественные требования.</w:t>
      </w:r>
    </w:p>
    <w:p w:rsidR="00C55379" w:rsidRP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Данные факторы отражены в планировочной структуре поселения.</w:t>
      </w:r>
    </w:p>
    <w:p w:rsidR="00C55379" w:rsidRP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Пространственная структура муниципального образования представлена </w:t>
      </w:r>
      <w:r w:rsidR="00950010">
        <w:rPr>
          <w:rFonts w:ascii="Times New Roman" w:hAnsi="Times New Roman" w:cs="Times New Roman"/>
          <w:sz w:val="26"/>
          <w:szCs w:val="26"/>
        </w:rPr>
        <w:t>пятью</w:t>
      </w:r>
      <w:r w:rsidRPr="00C55379">
        <w:rPr>
          <w:rFonts w:ascii="Times New Roman" w:hAnsi="Times New Roman" w:cs="Times New Roman"/>
          <w:sz w:val="26"/>
          <w:szCs w:val="26"/>
        </w:rPr>
        <w:t xml:space="preserve"> населенным</w:t>
      </w:r>
      <w:r w:rsidR="00950010">
        <w:rPr>
          <w:rFonts w:ascii="Times New Roman" w:hAnsi="Times New Roman" w:cs="Times New Roman"/>
          <w:sz w:val="26"/>
          <w:szCs w:val="26"/>
        </w:rPr>
        <w:t>и</w:t>
      </w:r>
      <w:r w:rsidRPr="00C55379">
        <w:rPr>
          <w:rFonts w:ascii="Times New Roman" w:hAnsi="Times New Roman" w:cs="Times New Roman"/>
          <w:sz w:val="26"/>
          <w:szCs w:val="26"/>
        </w:rPr>
        <w:t xml:space="preserve"> пункт</w:t>
      </w:r>
      <w:r w:rsidR="00950010">
        <w:rPr>
          <w:rFonts w:ascii="Times New Roman" w:hAnsi="Times New Roman" w:cs="Times New Roman"/>
          <w:sz w:val="26"/>
          <w:szCs w:val="26"/>
        </w:rPr>
        <w:t>а</w:t>
      </w:r>
      <w:r w:rsidRPr="00C55379">
        <w:rPr>
          <w:rFonts w:ascii="Times New Roman" w:hAnsi="Times New Roman" w:cs="Times New Roman"/>
          <w:sz w:val="26"/>
          <w:szCs w:val="26"/>
        </w:rPr>
        <w:t>м</w:t>
      </w:r>
      <w:r w:rsidR="00950010">
        <w:rPr>
          <w:rFonts w:ascii="Times New Roman" w:hAnsi="Times New Roman" w:cs="Times New Roman"/>
          <w:sz w:val="26"/>
          <w:szCs w:val="26"/>
        </w:rPr>
        <w:t>и</w:t>
      </w:r>
      <w:r w:rsidRPr="00C55379">
        <w:rPr>
          <w:rFonts w:ascii="Times New Roman" w:hAnsi="Times New Roman" w:cs="Times New Roman"/>
          <w:sz w:val="26"/>
          <w:szCs w:val="26"/>
        </w:rPr>
        <w:t xml:space="preserve">, соединенным с другими муниципальными образованиями межмуниципальными автомобильными дорогами: </w:t>
      </w:r>
      <w:r w:rsidR="009F3241">
        <w:rPr>
          <w:rFonts w:ascii="Times New Roman" w:hAnsi="Times New Roman" w:cs="Times New Roman"/>
          <w:sz w:val="26"/>
          <w:szCs w:val="26"/>
        </w:rPr>
        <w:t>Новомарьясово - Копьёво.</w:t>
      </w:r>
    </w:p>
    <w:p w:rsidR="00C55379" w:rsidRPr="00C55379" w:rsidRDefault="00C55379" w:rsidP="00F43E23">
      <w:pPr>
        <w:spacing w:after="0" w:line="240" w:lineRule="atLeast"/>
        <w:ind w:firstLine="720"/>
        <w:jc w:val="both"/>
        <w:rPr>
          <w:rFonts w:ascii="Times New Roman" w:hAnsi="Times New Roman" w:cs="Times New Roman"/>
          <w:sz w:val="26"/>
          <w:szCs w:val="26"/>
        </w:rPr>
      </w:pPr>
      <w:proofErr w:type="gramStart"/>
      <w:r w:rsidRPr="00C55379">
        <w:rPr>
          <w:rFonts w:ascii="Times New Roman" w:hAnsi="Times New Roman" w:cs="Times New Roman"/>
          <w:sz w:val="26"/>
          <w:szCs w:val="26"/>
        </w:rPr>
        <w:t>Основными факторами, определяющими дальнейшее планировочное развитие территории муниципального образования являются</w:t>
      </w:r>
      <w:proofErr w:type="gramEnd"/>
      <w:r w:rsidRPr="00C55379">
        <w:rPr>
          <w:rFonts w:ascii="Times New Roman" w:hAnsi="Times New Roman" w:cs="Times New Roman"/>
          <w:sz w:val="26"/>
          <w:szCs w:val="26"/>
        </w:rPr>
        <w:t>:</w:t>
      </w:r>
    </w:p>
    <w:p w:rsidR="00C55379" w:rsidRPr="00C55379" w:rsidRDefault="00C55379" w:rsidP="00F43E23">
      <w:pPr>
        <w:numPr>
          <w:ilvl w:val="0"/>
          <w:numId w:val="11"/>
        </w:numPr>
        <w:tabs>
          <w:tab w:val="clear" w:pos="1440"/>
          <w:tab w:val="num" w:pos="1620"/>
        </w:tabs>
        <w:spacing w:after="0" w:line="240" w:lineRule="atLeast"/>
        <w:ind w:left="1620" w:hanging="540"/>
        <w:jc w:val="both"/>
        <w:rPr>
          <w:rFonts w:ascii="Times New Roman" w:hAnsi="Times New Roman" w:cs="Times New Roman"/>
          <w:sz w:val="26"/>
          <w:szCs w:val="26"/>
        </w:rPr>
      </w:pPr>
      <w:r w:rsidRPr="00C55379">
        <w:rPr>
          <w:rFonts w:ascii="Times New Roman" w:hAnsi="Times New Roman" w:cs="Times New Roman"/>
          <w:sz w:val="26"/>
          <w:szCs w:val="26"/>
        </w:rPr>
        <w:t>наличие свободных территорий, благоприятных для строительства;</w:t>
      </w:r>
    </w:p>
    <w:p w:rsidR="00C55379" w:rsidRPr="00C55379" w:rsidRDefault="00C55379" w:rsidP="00F43E23">
      <w:pPr>
        <w:numPr>
          <w:ilvl w:val="0"/>
          <w:numId w:val="11"/>
        </w:numPr>
        <w:tabs>
          <w:tab w:val="clear" w:pos="1440"/>
          <w:tab w:val="num" w:pos="1620"/>
        </w:tabs>
        <w:spacing w:after="0" w:line="240" w:lineRule="atLeast"/>
        <w:ind w:left="1620" w:hanging="540"/>
        <w:jc w:val="both"/>
        <w:rPr>
          <w:rFonts w:ascii="Times New Roman" w:hAnsi="Times New Roman" w:cs="Times New Roman"/>
          <w:sz w:val="26"/>
          <w:szCs w:val="26"/>
        </w:rPr>
      </w:pPr>
      <w:r w:rsidRPr="00C55379">
        <w:rPr>
          <w:rFonts w:ascii="Times New Roman" w:hAnsi="Times New Roman" w:cs="Times New Roman"/>
          <w:sz w:val="26"/>
          <w:szCs w:val="26"/>
        </w:rPr>
        <w:t xml:space="preserve">санитарно-защитные зоны промышленных, коммунально-складских </w:t>
      </w:r>
      <w:r w:rsidRPr="00C55379">
        <w:rPr>
          <w:rFonts w:ascii="Times New Roman" w:hAnsi="Times New Roman" w:cs="Times New Roman"/>
          <w:sz w:val="26"/>
          <w:szCs w:val="26"/>
        </w:rPr>
        <w:br/>
        <w:t>и сельскохозяйственных предприятий;</w:t>
      </w:r>
    </w:p>
    <w:p w:rsidR="00C55379" w:rsidRPr="00C55379" w:rsidRDefault="00C55379" w:rsidP="00F43E23">
      <w:pPr>
        <w:numPr>
          <w:ilvl w:val="0"/>
          <w:numId w:val="11"/>
        </w:numPr>
        <w:tabs>
          <w:tab w:val="clear" w:pos="1440"/>
          <w:tab w:val="num" w:pos="1620"/>
        </w:tabs>
        <w:spacing w:after="0" w:line="240" w:lineRule="atLeast"/>
        <w:ind w:left="1620" w:hanging="540"/>
        <w:jc w:val="both"/>
        <w:rPr>
          <w:rFonts w:ascii="Times New Roman" w:hAnsi="Times New Roman" w:cs="Times New Roman"/>
          <w:sz w:val="26"/>
          <w:szCs w:val="26"/>
        </w:rPr>
      </w:pPr>
      <w:r w:rsidRPr="00C55379">
        <w:rPr>
          <w:rFonts w:ascii="Times New Roman" w:hAnsi="Times New Roman" w:cs="Times New Roman"/>
          <w:sz w:val="26"/>
          <w:szCs w:val="26"/>
        </w:rPr>
        <w:t>технические коридоры инженерных коммуникаций.</w:t>
      </w:r>
    </w:p>
    <w:p w:rsidR="00AA5512" w:rsidRDefault="00AA5512" w:rsidP="00F43E23">
      <w:pPr>
        <w:spacing w:after="0" w:line="240" w:lineRule="atLeast"/>
        <w:ind w:firstLine="709"/>
        <w:jc w:val="both"/>
        <w:rPr>
          <w:rFonts w:ascii="Times New Roman" w:hAnsi="Times New Roman" w:cs="Times New Roman"/>
          <w:b/>
          <w:sz w:val="26"/>
          <w:szCs w:val="26"/>
          <w:u w:val="single"/>
        </w:rPr>
      </w:pPr>
    </w:p>
    <w:p w:rsidR="00C55379" w:rsidRDefault="00C55379" w:rsidP="00F43E23">
      <w:pPr>
        <w:spacing w:after="0" w:line="240" w:lineRule="atLeast"/>
        <w:ind w:firstLine="709"/>
        <w:jc w:val="both"/>
        <w:rPr>
          <w:rFonts w:ascii="Times New Roman" w:hAnsi="Times New Roman" w:cs="Times New Roman"/>
          <w:b/>
          <w:sz w:val="26"/>
          <w:szCs w:val="26"/>
          <w:u w:val="single"/>
        </w:rPr>
      </w:pPr>
      <w:r w:rsidRPr="009F3241">
        <w:rPr>
          <w:rFonts w:ascii="Times New Roman" w:hAnsi="Times New Roman" w:cs="Times New Roman"/>
          <w:b/>
          <w:sz w:val="26"/>
          <w:szCs w:val="26"/>
          <w:u w:val="single"/>
        </w:rPr>
        <w:t xml:space="preserve">Планировочная структура </w:t>
      </w:r>
      <w:r w:rsidR="009F3241" w:rsidRPr="009F3241">
        <w:rPr>
          <w:rFonts w:ascii="Times New Roman" w:hAnsi="Times New Roman" w:cs="Times New Roman"/>
          <w:b/>
          <w:sz w:val="26"/>
          <w:szCs w:val="26"/>
          <w:u w:val="single"/>
        </w:rPr>
        <w:t>МО Новомарьясовский сельсовет</w:t>
      </w:r>
    </w:p>
    <w:p w:rsidR="002017D7" w:rsidRDefault="002017D7" w:rsidP="00F43E23">
      <w:pPr>
        <w:spacing w:after="0" w:line="240" w:lineRule="atLeast"/>
        <w:ind w:firstLine="709"/>
        <w:jc w:val="both"/>
        <w:rPr>
          <w:rFonts w:ascii="Times New Roman" w:hAnsi="Times New Roman" w:cs="Times New Roman"/>
          <w:b/>
          <w:sz w:val="26"/>
          <w:szCs w:val="26"/>
        </w:rPr>
      </w:pPr>
    </w:p>
    <w:p w:rsidR="002017D7" w:rsidRPr="002017D7" w:rsidRDefault="002017D7" w:rsidP="00F43E23">
      <w:pPr>
        <w:spacing w:after="0" w:line="240" w:lineRule="atLeast"/>
        <w:ind w:firstLine="709"/>
        <w:jc w:val="both"/>
        <w:rPr>
          <w:rFonts w:ascii="Times New Roman" w:hAnsi="Times New Roman" w:cs="Times New Roman"/>
          <w:b/>
          <w:sz w:val="26"/>
          <w:szCs w:val="26"/>
        </w:rPr>
      </w:pPr>
      <w:r w:rsidRPr="002017D7">
        <w:rPr>
          <w:rFonts w:ascii="Times New Roman" w:hAnsi="Times New Roman" w:cs="Times New Roman"/>
          <w:b/>
          <w:sz w:val="26"/>
          <w:szCs w:val="26"/>
        </w:rPr>
        <w:t>Планировочная структура с.</w:t>
      </w:r>
      <w:r>
        <w:rPr>
          <w:rFonts w:ascii="Times New Roman" w:hAnsi="Times New Roman" w:cs="Times New Roman"/>
          <w:b/>
          <w:sz w:val="26"/>
          <w:szCs w:val="26"/>
        </w:rPr>
        <w:t>Н</w:t>
      </w:r>
      <w:r w:rsidRPr="002017D7">
        <w:rPr>
          <w:rFonts w:ascii="Times New Roman" w:hAnsi="Times New Roman" w:cs="Times New Roman"/>
          <w:b/>
          <w:sz w:val="26"/>
          <w:szCs w:val="26"/>
        </w:rPr>
        <w:t>овомарьясово</w:t>
      </w:r>
    </w:p>
    <w:p w:rsidR="004C60A4" w:rsidRDefault="004C60A4"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Река Танга протекает вдоль восточной границы села в направлении с севера на юг. Основу планировочной структуры села составляет современная планировка композиционно ориентированная на реку.</w:t>
      </w:r>
    </w:p>
    <w:p w:rsidR="004C60A4" w:rsidRDefault="004C60A4"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Общественный центр достаточно хорошо развит, и представляет собой систему взаимоувязанных площадей различного назначения.</w:t>
      </w:r>
    </w:p>
    <w:p w:rsidR="004C60A4" w:rsidRDefault="004C60A4"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Архитектурно–планировочная структура жилой зоны села в основном прямоугольная. Застройка ведется одноэтажными и </w:t>
      </w:r>
      <w:proofErr w:type="spellStart"/>
      <w:proofErr w:type="gramStart"/>
      <w:r>
        <w:rPr>
          <w:rFonts w:ascii="Times New Roman" w:hAnsi="Times New Roman" w:cs="Times New Roman"/>
          <w:sz w:val="26"/>
          <w:szCs w:val="26"/>
        </w:rPr>
        <w:t>одно-двухквартирными</w:t>
      </w:r>
      <w:proofErr w:type="spellEnd"/>
      <w:proofErr w:type="gramEnd"/>
      <w:r>
        <w:rPr>
          <w:rFonts w:ascii="Times New Roman" w:hAnsi="Times New Roman" w:cs="Times New Roman"/>
          <w:sz w:val="26"/>
          <w:szCs w:val="26"/>
        </w:rPr>
        <w:t xml:space="preserve"> домами.</w:t>
      </w:r>
    </w:p>
    <w:p w:rsidR="004C60A4" w:rsidRDefault="004C60A4"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Производственные комплексы расположены к юго-востоку по отношению к жилью, имеют удобные транспортные и пешеходные связи с ней.</w:t>
      </w:r>
      <w:r w:rsidR="00561E70">
        <w:rPr>
          <w:rFonts w:ascii="Times New Roman" w:hAnsi="Times New Roman" w:cs="Times New Roman"/>
          <w:sz w:val="26"/>
          <w:szCs w:val="26"/>
        </w:rPr>
        <w:t xml:space="preserve"> Из общественных зданий на территории села находятся: административно-деловые объекты, почта, средняя общеобразовательная школа, детский сад, Дом культуры,</w:t>
      </w:r>
      <w:r w:rsidR="00B54822">
        <w:rPr>
          <w:rFonts w:ascii="Times New Roman" w:hAnsi="Times New Roman" w:cs="Times New Roman"/>
          <w:sz w:val="26"/>
          <w:szCs w:val="26"/>
        </w:rPr>
        <w:t xml:space="preserve"> </w:t>
      </w:r>
      <w:r w:rsidR="00561E70">
        <w:rPr>
          <w:rFonts w:ascii="Times New Roman" w:hAnsi="Times New Roman" w:cs="Times New Roman"/>
          <w:sz w:val="26"/>
          <w:szCs w:val="26"/>
        </w:rPr>
        <w:t>библиотека, участковая больница,</w:t>
      </w:r>
      <w:r w:rsidR="00B54822">
        <w:rPr>
          <w:rFonts w:ascii="Times New Roman" w:hAnsi="Times New Roman" w:cs="Times New Roman"/>
          <w:sz w:val="26"/>
          <w:szCs w:val="26"/>
        </w:rPr>
        <w:t xml:space="preserve"> магазины. В основном, все социально значимые объе</w:t>
      </w:r>
      <w:r w:rsidR="008D2259">
        <w:rPr>
          <w:rFonts w:ascii="Times New Roman" w:hAnsi="Times New Roman" w:cs="Times New Roman"/>
          <w:sz w:val="26"/>
          <w:szCs w:val="26"/>
        </w:rPr>
        <w:t>к</w:t>
      </w:r>
      <w:r w:rsidR="00B54822">
        <w:rPr>
          <w:rFonts w:ascii="Times New Roman" w:hAnsi="Times New Roman" w:cs="Times New Roman"/>
          <w:sz w:val="26"/>
          <w:szCs w:val="26"/>
        </w:rPr>
        <w:t>ты расположены в центральной части села.</w:t>
      </w:r>
    </w:p>
    <w:p w:rsidR="00B54822" w:rsidRDefault="00B54822"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На момент проектирования, территория села недостаточно озеленена.</w:t>
      </w:r>
    </w:p>
    <w:p w:rsidR="00B54822" w:rsidRDefault="00B54822"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Генпланом предусматривается благоустройство территории </w:t>
      </w:r>
      <w:r w:rsidR="00822215">
        <w:rPr>
          <w:rFonts w:ascii="Times New Roman" w:hAnsi="Times New Roman" w:cs="Times New Roman"/>
          <w:sz w:val="26"/>
          <w:szCs w:val="26"/>
        </w:rPr>
        <w:t>общественного центра, создание рекреационной зоны.</w:t>
      </w:r>
    </w:p>
    <w:p w:rsidR="00822215" w:rsidRDefault="00822215"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lastRenderedPageBreak/>
        <w:t>Застройка села, в основном усадебная. Проектом предусматривается упорядочение и уплотнение жилой застройки, а также резервирование территории для размещения индивидуальной  жилой застройки. Резерв жилой застройки предлагается ра</w:t>
      </w:r>
      <w:r w:rsidR="008D2259">
        <w:rPr>
          <w:rFonts w:ascii="Times New Roman" w:hAnsi="Times New Roman" w:cs="Times New Roman"/>
          <w:sz w:val="26"/>
          <w:szCs w:val="26"/>
        </w:rPr>
        <w:t>з</w:t>
      </w:r>
      <w:r>
        <w:rPr>
          <w:rFonts w:ascii="Times New Roman" w:hAnsi="Times New Roman" w:cs="Times New Roman"/>
          <w:sz w:val="26"/>
          <w:szCs w:val="26"/>
        </w:rPr>
        <w:t>местить в западной части.</w:t>
      </w:r>
    </w:p>
    <w:p w:rsidR="008D2259" w:rsidRDefault="008D2259" w:rsidP="00F43E23">
      <w:pPr>
        <w:spacing w:after="0" w:line="240" w:lineRule="atLeast"/>
        <w:ind w:firstLine="709"/>
        <w:jc w:val="both"/>
        <w:rPr>
          <w:rFonts w:ascii="Times New Roman" w:hAnsi="Times New Roman" w:cs="Times New Roman"/>
          <w:sz w:val="26"/>
          <w:szCs w:val="26"/>
        </w:rPr>
      </w:pPr>
    </w:p>
    <w:p w:rsidR="008D2259" w:rsidRDefault="008D2259" w:rsidP="00F43E23">
      <w:pPr>
        <w:spacing w:after="0" w:line="240" w:lineRule="atLeast"/>
        <w:ind w:firstLine="709"/>
        <w:jc w:val="both"/>
        <w:rPr>
          <w:rFonts w:ascii="Times New Roman" w:hAnsi="Times New Roman" w:cs="Times New Roman"/>
          <w:b/>
          <w:sz w:val="26"/>
          <w:szCs w:val="26"/>
        </w:rPr>
      </w:pPr>
      <w:r w:rsidRPr="008D2259">
        <w:rPr>
          <w:rFonts w:ascii="Times New Roman" w:hAnsi="Times New Roman" w:cs="Times New Roman"/>
          <w:b/>
          <w:sz w:val="26"/>
          <w:szCs w:val="26"/>
        </w:rPr>
        <w:t xml:space="preserve">Планировочная структура </w:t>
      </w:r>
      <w:proofErr w:type="spellStart"/>
      <w:r w:rsidRPr="008D2259">
        <w:rPr>
          <w:rFonts w:ascii="Times New Roman" w:hAnsi="Times New Roman" w:cs="Times New Roman"/>
          <w:b/>
          <w:sz w:val="26"/>
          <w:szCs w:val="26"/>
        </w:rPr>
        <w:t>д</w:t>
      </w:r>
      <w:proofErr w:type="gramStart"/>
      <w:r w:rsidRPr="008D2259">
        <w:rPr>
          <w:rFonts w:ascii="Times New Roman" w:hAnsi="Times New Roman" w:cs="Times New Roman"/>
          <w:b/>
          <w:sz w:val="26"/>
          <w:szCs w:val="26"/>
        </w:rPr>
        <w:t>.К</w:t>
      </w:r>
      <w:proofErr w:type="gramEnd"/>
      <w:r w:rsidRPr="008D2259">
        <w:rPr>
          <w:rFonts w:ascii="Times New Roman" w:hAnsi="Times New Roman" w:cs="Times New Roman"/>
          <w:b/>
          <w:sz w:val="26"/>
          <w:szCs w:val="26"/>
        </w:rPr>
        <w:t>онгарово</w:t>
      </w:r>
      <w:proofErr w:type="spellEnd"/>
    </w:p>
    <w:p w:rsidR="008D2259" w:rsidRDefault="008D2259"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Протока Ангара протекает с южной части </w:t>
      </w:r>
      <w:proofErr w:type="spellStart"/>
      <w:r>
        <w:rPr>
          <w:rFonts w:ascii="Times New Roman" w:hAnsi="Times New Roman" w:cs="Times New Roman"/>
          <w:sz w:val="26"/>
          <w:szCs w:val="26"/>
        </w:rPr>
        <w:t>д</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онгарово</w:t>
      </w:r>
      <w:proofErr w:type="spellEnd"/>
      <w:r>
        <w:rPr>
          <w:rFonts w:ascii="Times New Roman" w:hAnsi="Times New Roman" w:cs="Times New Roman"/>
          <w:sz w:val="26"/>
          <w:szCs w:val="26"/>
        </w:rPr>
        <w:t xml:space="preserve">. Основу планировочной структуры составляет современная планировка композиционно ориентированная на реку. Основной улицей является </w:t>
      </w:r>
      <w:proofErr w:type="gramStart"/>
      <w:r>
        <w:rPr>
          <w:rFonts w:ascii="Times New Roman" w:hAnsi="Times New Roman" w:cs="Times New Roman"/>
          <w:sz w:val="26"/>
          <w:szCs w:val="26"/>
        </w:rPr>
        <w:t>Центральная</w:t>
      </w:r>
      <w:proofErr w:type="gramEnd"/>
      <w:r>
        <w:rPr>
          <w:rFonts w:ascii="Times New Roman" w:hAnsi="Times New Roman" w:cs="Times New Roman"/>
          <w:sz w:val="26"/>
          <w:szCs w:val="26"/>
        </w:rPr>
        <w:t>.</w:t>
      </w:r>
    </w:p>
    <w:p w:rsidR="008D2259" w:rsidRPr="008D2259" w:rsidRDefault="008D2259"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Из общественных зданий и сооружений территории </w:t>
      </w:r>
      <w:proofErr w:type="spellStart"/>
      <w:r>
        <w:rPr>
          <w:rFonts w:ascii="Times New Roman" w:hAnsi="Times New Roman" w:cs="Times New Roman"/>
          <w:sz w:val="26"/>
          <w:szCs w:val="26"/>
        </w:rPr>
        <w:t>д</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онгарово</w:t>
      </w:r>
      <w:proofErr w:type="spellEnd"/>
      <w:r>
        <w:rPr>
          <w:rFonts w:ascii="Times New Roman" w:hAnsi="Times New Roman" w:cs="Times New Roman"/>
          <w:sz w:val="26"/>
          <w:szCs w:val="26"/>
        </w:rPr>
        <w:t xml:space="preserve"> находятся: ФАП, </w:t>
      </w:r>
      <w:r w:rsidR="003B79B3">
        <w:rPr>
          <w:rFonts w:ascii="Times New Roman" w:hAnsi="Times New Roman" w:cs="Times New Roman"/>
          <w:sz w:val="26"/>
          <w:szCs w:val="26"/>
        </w:rPr>
        <w:t>библиотека</w:t>
      </w:r>
      <w:r>
        <w:rPr>
          <w:rFonts w:ascii="Times New Roman" w:hAnsi="Times New Roman" w:cs="Times New Roman"/>
          <w:sz w:val="26"/>
          <w:szCs w:val="26"/>
        </w:rPr>
        <w:t xml:space="preserve"> и дом культуры.</w:t>
      </w:r>
    </w:p>
    <w:p w:rsidR="008D2259" w:rsidRDefault="008D2259"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Генеральным планом предлагается размещение спортивной площадки, магазина.</w:t>
      </w:r>
    </w:p>
    <w:p w:rsidR="008D2259" w:rsidRDefault="008D2259"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Застройка </w:t>
      </w:r>
      <w:proofErr w:type="spellStart"/>
      <w:r>
        <w:rPr>
          <w:rFonts w:ascii="Times New Roman" w:hAnsi="Times New Roman" w:cs="Times New Roman"/>
          <w:sz w:val="26"/>
          <w:szCs w:val="26"/>
        </w:rPr>
        <w:t>д</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онгарово</w:t>
      </w:r>
      <w:proofErr w:type="spellEnd"/>
      <w:r>
        <w:rPr>
          <w:rFonts w:ascii="Times New Roman" w:hAnsi="Times New Roman" w:cs="Times New Roman"/>
          <w:sz w:val="26"/>
          <w:szCs w:val="26"/>
        </w:rPr>
        <w:t xml:space="preserve"> представлена индивидуальной  жилой застройкой с </w:t>
      </w:r>
      <w:proofErr w:type="spellStart"/>
      <w:r>
        <w:rPr>
          <w:rFonts w:ascii="Times New Roman" w:hAnsi="Times New Roman" w:cs="Times New Roman"/>
          <w:sz w:val="26"/>
          <w:szCs w:val="26"/>
        </w:rPr>
        <w:t>приквартирными</w:t>
      </w:r>
      <w:proofErr w:type="spellEnd"/>
      <w:r>
        <w:rPr>
          <w:rFonts w:ascii="Times New Roman" w:hAnsi="Times New Roman" w:cs="Times New Roman"/>
          <w:sz w:val="26"/>
          <w:szCs w:val="26"/>
        </w:rPr>
        <w:t xml:space="preserve"> участками и малоэтажной жилой застройкой с </w:t>
      </w:r>
      <w:proofErr w:type="spellStart"/>
      <w:r>
        <w:rPr>
          <w:rFonts w:ascii="Times New Roman" w:hAnsi="Times New Roman" w:cs="Times New Roman"/>
          <w:sz w:val="26"/>
          <w:szCs w:val="26"/>
        </w:rPr>
        <w:t>приквартирными</w:t>
      </w:r>
      <w:proofErr w:type="spellEnd"/>
      <w:r>
        <w:rPr>
          <w:rFonts w:ascii="Times New Roman" w:hAnsi="Times New Roman" w:cs="Times New Roman"/>
          <w:sz w:val="26"/>
          <w:szCs w:val="26"/>
        </w:rPr>
        <w:t xml:space="preserve"> участками. Проектом предусматривается упорядочение и уплотнение жилой застройки.</w:t>
      </w:r>
    </w:p>
    <w:p w:rsidR="008D2259" w:rsidRDefault="008D2259" w:rsidP="00F43E23">
      <w:pPr>
        <w:spacing w:after="0" w:line="240" w:lineRule="atLeast"/>
        <w:ind w:firstLine="709"/>
        <w:jc w:val="both"/>
        <w:rPr>
          <w:rFonts w:ascii="Times New Roman" w:hAnsi="Times New Roman" w:cs="Times New Roman"/>
          <w:sz w:val="26"/>
          <w:szCs w:val="26"/>
        </w:rPr>
      </w:pPr>
    </w:p>
    <w:p w:rsidR="008D2259" w:rsidRPr="0035688A" w:rsidRDefault="008D2259" w:rsidP="00F43E23">
      <w:pPr>
        <w:spacing w:after="0" w:line="240" w:lineRule="atLeast"/>
        <w:ind w:firstLine="709"/>
        <w:jc w:val="both"/>
        <w:rPr>
          <w:rFonts w:ascii="Times New Roman" w:hAnsi="Times New Roman" w:cs="Times New Roman"/>
          <w:b/>
          <w:sz w:val="26"/>
          <w:szCs w:val="26"/>
        </w:rPr>
      </w:pPr>
      <w:r w:rsidRPr="0035688A">
        <w:rPr>
          <w:rFonts w:ascii="Times New Roman" w:hAnsi="Times New Roman" w:cs="Times New Roman"/>
          <w:b/>
          <w:sz w:val="26"/>
          <w:szCs w:val="26"/>
        </w:rPr>
        <w:t xml:space="preserve">Планировочная структура </w:t>
      </w:r>
      <w:proofErr w:type="spellStart"/>
      <w:r w:rsidRPr="0035688A">
        <w:rPr>
          <w:rFonts w:ascii="Times New Roman" w:hAnsi="Times New Roman" w:cs="Times New Roman"/>
          <w:b/>
          <w:sz w:val="26"/>
          <w:szCs w:val="26"/>
        </w:rPr>
        <w:t>д</w:t>
      </w:r>
      <w:proofErr w:type="gramStart"/>
      <w:r w:rsidRPr="0035688A">
        <w:rPr>
          <w:rFonts w:ascii="Times New Roman" w:hAnsi="Times New Roman" w:cs="Times New Roman"/>
          <w:b/>
          <w:sz w:val="26"/>
          <w:szCs w:val="26"/>
        </w:rPr>
        <w:t>.Г</w:t>
      </w:r>
      <w:proofErr w:type="gramEnd"/>
      <w:r w:rsidRPr="0035688A">
        <w:rPr>
          <w:rFonts w:ascii="Times New Roman" w:hAnsi="Times New Roman" w:cs="Times New Roman"/>
          <w:b/>
          <w:sz w:val="26"/>
          <w:szCs w:val="26"/>
        </w:rPr>
        <w:t>орюново</w:t>
      </w:r>
      <w:proofErr w:type="spellEnd"/>
    </w:p>
    <w:p w:rsidR="008D2259" w:rsidRDefault="008D2259"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Река Танга протекает с восточной части </w:t>
      </w:r>
      <w:proofErr w:type="spellStart"/>
      <w:r>
        <w:rPr>
          <w:rFonts w:ascii="Times New Roman" w:hAnsi="Times New Roman" w:cs="Times New Roman"/>
          <w:sz w:val="26"/>
          <w:szCs w:val="26"/>
        </w:rPr>
        <w:t>д</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орюново</w:t>
      </w:r>
      <w:proofErr w:type="spellEnd"/>
      <w:r>
        <w:rPr>
          <w:rFonts w:ascii="Times New Roman" w:hAnsi="Times New Roman" w:cs="Times New Roman"/>
          <w:sz w:val="26"/>
          <w:szCs w:val="26"/>
        </w:rPr>
        <w:t xml:space="preserve">. Основу планировочной структуры составляет современная планировка композиционно ориентированная на реку. Основной улицей является улица Новая. </w:t>
      </w:r>
    </w:p>
    <w:p w:rsidR="008D2259" w:rsidRDefault="008D2259"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Из общественных зданий и сооружений на территории </w:t>
      </w:r>
      <w:proofErr w:type="spellStart"/>
      <w:r>
        <w:rPr>
          <w:rFonts w:ascii="Times New Roman" w:hAnsi="Times New Roman" w:cs="Times New Roman"/>
          <w:sz w:val="26"/>
          <w:szCs w:val="26"/>
        </w:rPr>
        <w:t>д</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орюново</w:t>
      </w:r>
      <w:proofErr w:type="spellEnd"/>
      <w:r w:rsidR="0035688A">
        <w:rPr>
          <w:rFonts w:ascii="Times New Roman" w:hAnsi="Times New Roman" w:cs="Times New Roman"/>
          <w:sz w:val="26"/>
          <w:szCs w:val="26"/>
        </w:rPr>
        <w:t xml:space="preserve"> находятся: сельский дом культуры, магазин и хакасский центр</w:t>
      </w:r>
      <w:r w:rsidR="003B79B3">
        <w:rPr>
          <w:rFonts w:ascii="Times New Roman" w:hAnsi="Times New Roman" w:cs="Times New Roman"/>
          <w:sz w:val="26"/>
          <w:szCs w:val="26"/>
        </w:rPr>
        <w:t>.</w:t>
      </w:r>
    </w:p>
    <w:p w:rsidR="0035688A" w:rsidRDefault="0035688A"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Генеральным планом предлагается размещение спортивной площадки, аптеки и </w:t>
      </w:r>
      <w:proofErr w:type="spellStart"/>
      <w:r>
        <w:rPr>
          <w:rFonts w:ascii="Times New Roman" w:hAnsi="Times New Roman" w:cs="Times New Roman"/>
          <w:sz w:val="26"/>
          <w:szCs w:val="26"/>
        </w:rPr>
        <w:t>ФАПа</w:t>
      </w:r>
      <w:proofErr w:type="spellEnd"/>
      <w:r>
        <w:rPr>
          <w:rFonts w:ascii="Times New Roman" w:hAnsi="Times New Roman" w:cs="Times New Roman"/>
          <w:sz w:val="26"/>
          <w:szCs w:val="26"/>
        </w:rPr>
        <w:t>.</w:t>
      </w:r>
    </w:p>
    <w:p w:rsidR="0035688A" w:rsidRDefault="0035688A"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Застройка </w:t>
      </w:r>
      <w:proofErr w:type="spellStart"/>
      <w:r>
        <w:rPr>
          <w:rFonts w:ascii="Times New Roman" w:hAnsi="Times New Roman" w:cs="Times New Roman"/>
          <w:sz w:val="26"/>
          <w:szCs w:val="26"/>
        </w:rPr>
        <w:t>д</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орюново</w:t>
      </w:r>
      <w:proofErr w:type="spellEnd"/>
      <w:r>
        <w:rPr>
          <w:rFonts w:ascii="Times New Roman" w:hAnsi="Times New Roman" w:cs="Times New Roman"/>
          <w:sz w:val="26"/>
          <w:szCs w:val="26"/>
        </w:rPr>
        <w:t xml:space="preserve"> представлена индивидуальной жилой застройкой с </w:t>
      </w:r>
      <w:proofErr w:type="spellStart"/>
      <w:r>
        <w:rPr>
          <w:rFonts w:ascii="Times New Roman" w:hAnsi="Times New Roman" w:cs="Times New Roman"/>
          <w:sz w:val="26"/>
          <w:szCs w:val="26"/>
        </w:rPr>
        <w:t>приквартирными</w:t>
      </w:r>
      <w:proofErr w:type="spellEnd"/>
      <w:r>
        <w:rPr>
          <w:rFonts w:ascii="Times New Roman" w:hAnsi="Times New Roman" w:cs="Times New Roman"/>
          <w:sz w:val="26"/>
          <w:szCs w:val="26"/>
        </w:rPr>
        <w:t xml:space="preserve"> участками и малоэтажной застройкой с </w:t>
      </w:r>
      <w:proofErr w:type="spellStart"/>
      <w:r>
        <w:rPr>
          <w:rFonts w:ascii="Times New Roman" w:hAnsi="Times New Roman" w:cs="Times New Roman"/>
          <w:sz w:val="26"/>
          <w:szCs w:val="26"/>
        </w:rPr>
        <w:t>приквартирными</w:t>
      </w:r>
      <w:proofErr w:type="spellEnd"/>
      <w:r>
        <w:rPr>
          <w:rFonts w:ascii="Times New Roman" w:hAnsi="Times New Roman" w:cs="Times New Roman"/>
          <w:sz w:val="26"/>
          <w:szCs w:val="26"/>
        </w:rPr>
        <w:t xml:space="preserve"> участками. Проектом предусматривается упорядочение и уплотнение жилой застройки.</w:t>
      </w:r>
    </w:p>
    <w:p w:rsidR="0035688A" w:rsidRDefault="0035688A" w:rsidP="00F43E23">
      <w:pPr>
        <w:spacing w:after="0" w:line="240" w:lineRule="atLeast"/>
        <w:ind w:firstLine="709"/>
        <w:jc w:val="both"/>
        <w:rPr>
          <w:rFonts w:ascii="Times New Roman" w:hAnsi="Times New Roman" w:cs="Times New Roman"/>
          <w:sz w:val="26"/>
          <w:szCs w:val="26"/>
        </w:rPr>
      </w:pPr>
    </w:p>
    <w:p w:rsidR="0035688A" w:rsidRDefault="0035688A" w:rsidP="00F43E23">
      <w:pPr>
        <w:spacing w:after="0" w:line="240" w:lineRule="atLeast"/>
        <w:ind w:firstLine="709"/>
        <w:jc w:val="both"/>
        <w:rPr>
          <w:rFonts w:ascii="Times New Roman" w:hAnsi="Times New Roman" w:cs="Times New Roman"/>
          <w:b/>
          <w:sz w:val="26"/>
          <w:szCs w:val="26"/>
        </w:rPr>
      </w:pPr>
      <w:r w:rsidRPr="0035688A">
        <w:rPr>
          <w:rFonts w:ascii="Times New Roman" w:hAnsi="Times New Roman" w:cs="Times New Roman"/>
          <w:b/>
          <w:sz w:val="26"/>
          <w:szCs w:val="26"/>
        </w:rPr>
        <w:t xml:space="preserve">Планировочная структура </w:t>
      </w:r>
      <w:proofErr w:type="spellStart"/>
      <w:r w:rsidRPr="0035688A">
        <w:rPr>
          <w:rFonts w:ascii="Times New Roman" w:hAnsi="Times New Roman" w:cs="Times New Roman"/>
          <w:b/>
          <w:sz w:val="26"/>
          <w:szCs w:val="26"/>
        </w:rPr>
        <w:t>д</w:t>
      </w:r>
      <w:proofErr w:type="gramStart"/>
      <w:r w:rsidRPr="0035688A">
        <w:rPr>
          <w:rFonts w:ascii="Times New Roman" w:hAnsi="Times New Roman" w:cs="Times New Roman"/>
          <w:b/>
          <w:sz w:val="26"/>
          <w:szCs w:val="26"/>
        </w:rPr>
        <w:t>.К</w:t>
      </w:r>
      <w:proofErr w:type="gramEnd"/>
      <w:r w:rsidRPr="0035688A">
        <w:rPr>
          <w:rFonts w:ascii="Times New Roman" w:hAnsi="Times New Roman" w:cs="Times New Roman"/>
          <w:b/>
          <w:sz w:val="26"/>
          <w:szCs w:val="26"/>
        </w:rPr>
        <w:t>огунек</w:t>
      </w:r>
      <w:proofErr w:type="spellEnd"/>
    </w:p>
    <w:p w:rsidR="0035688A" w:rsidRDefault="0035688A"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Река </w:t>
      </w:r>
      <w:proofErr w:type="spellStart"/>
      <w:r>
        <w:rPr>
          <w:rFonts w:ascii="Times New Roman" w:hAnsi="Times New Roman" w:cs="Times New Roman"/>
          <w:sz w:val="26"/>
          <w:szCs w:val="26"/>
        </w:rPr>
        <w:t>Бродик</w:t>
      </w:r>
      <w:proofErr w:type="spellEnd"/>
      <w:r>
        <w:rPr>
          <w:rFonts w:ascii="Times New Roman" w:hAnsi="Times New Roman" w:cs="Times New Roman"/>
          <w:sz w:val="26"/>
          <w:szCs w:val="26"/>
        </w:rPr>
        <w:t xml:space="preserve"> протекает в восточной части по отношению к населенному пункту. Основу планировочной структуры составляет современная планировка композиционно ориентированная на реку. Основной улицей является ул</w:t>
      </w:r>
      <w:proofErr w:type="gramStart"/>
      <w:r>
        <w:rPr>
          <w:rFonts w:ascii="Times New Roman" w:hAnsi="Times New Roman" w:cs="Times New Roman"/>
          <w:sz w:val="26"/>
          <w:szCs w:val="26"/>
        </w:rPr>
        <w:t>.Ц</w:t>
      </w:r>
      <w:proofErr w:type="gramEnd"/>
      <w:r>
        <w:rPr>
          <w:rFonts w:ascii="Times New Roman" w:hAnsi="Times New Roman" w:cs="Times New Roman"/>
          <w:sz w:val="26"/>
          <w:szCs w:val="26"/>
        </w:rPr>
        <w:t>ентральная.</w:t>
      </w:r>
    </w:p>
    <w:p w:rsidR="0035688A" w:rsidRDefault="0035688A"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Из общественных зданий и сооружений на территории </w:t>
      </w:r>
      <w:proofErr w:type="spellStart"/>
      <w:r>
        <w:rPr>
          <w:rFonts w:ascii="Times New Roman" w:hAnsi="Times New Roman" w:cs="Times New Roman"/>
          <w:sz w:val="26"/>
          <w:szCs w:val="26"/>
        </w:rPr>
        <w:t>д</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огунек</w:t>
      </w:r>
      <w:proofErr w:type="spellEnd"/>
      <w:r>
        <w:rPr>
          <w:rFonts w:ascii="Times New Roman" w:hAnsi="Times New Roman" w:cs="Times New Roman"/>
          <w:sz w:val="26"/>
          <w:szCs w:val="26"/>
        </w:rPr>
        <w:t xml:space="preserve"> находятся: начальная школа, сельский дом культуры, библиотека, почта, магазин</w:t>
      </w:r>
      <w:r w:rsidR="003B79B3">
        <w:rPr>
          <w:rFonts w:ascii="Times New Roman" w:hAnsi="Times New Roman" w:cs="Times New Roman"/>
          <w:sz w:val="26"/>
          <w:szCs w:val="26"/>
        </w:rPr>
        <w:t>ы</w:t>
      </w:r>
      <w:r>
        <w:rPr>
          <w:rFonts w:ascii="Times New Roman" w:hAnsi="Times New Roman" w:cs="Times New Roman"/>
          <w:sz w:val="26"/>
          <w:szCs w:val="26"/>
        </w:rPr>
        <w:t>.</w:t>
      </w:r>
    </w:p>
    <w:p w:rsidR="0035688A" w:rsidRDefault="0035688A"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Застройка </w:t>
      </w:r>
      <w:proofErr w:type="spellStart"/>
      <w:r>
        <w:rPr>
          <w:rFonts w:ascii="Times New Roman" w:hAnsi="Times New Roman" w:cs="Times New Roman"/>
          <w:sz w:val="26"/>
          <w:szCs w:val="26"/>
        </w:rPr>
        <w:t>д.Когунек</w:t>
      </w:r>
      <w:proofErr w:type="spellEnd"/>
      <w:r>
        <w:rPr>
          <w:rFonts w:ascii="Times New Roman" w:hAnsi="Times New Roman" w:cs="Times New Roman"/>
          <w:sz w:val="26"/>
          <w:szCs w:val="26"/>
        </w:rPr>
        <w:t xml:space="preserve"> представлена индивидуальной жилой застройкой с </w:t>
      </w:r>
      <w:proofErr w:type="spellStart"/>
      <w:r>
        <w:rPr>
          <w:rFonts w:ascii="Times New Roman" w:hAnsi="Times New Roman" w:cs="Times New Roman"/>
          <w:sz w:val="26"/>
          <w:szCs w:val="26"/>
        </w:rPr>
        <w:t>приквартирными</w:t>
      </w:r>
      <w:proofErr w:type="spellEnd"/>
      <w:r>
        <w:rPr>
          <w:rFonts w:ascii="Times New Roman" w:hAnsi="Times New Roman" w:cs="Times New Roman"/>
          <w:sz w:val="26"/>
          <w:szCs w:val="26"/>
        </w:rPr>
        <w:t xml:space="preserve"> участками малоэтажной застройкой с </w:t>
      </w:r>
      <w:proofErr w:type="spellStart"/>
      <w:r>
        <w:rPr>
          <w:rFonts w:ascii="Times New Roman" w:hAnsi="Times New Roman" w:cs="Times New Roman"/>
          <w:sz w:val="26"/>
          <w:szCs w:val="26"/>
        </w:rPr>
        <w:t>п</w:t>
      </w:r>
      <w:r w:rsidR="004D3D77">
        <w:rPr>
          <w:rFonts w:ascii="Times New Roman" w:hAnsi="Times New Roman" w:cs="Times New Roman"/>
          <w:sz w:val="26"/>
          <w:szCs w:val="26"/>
        </w:rPr>
        <w:t>р</w:t>
      </w:r>
      <w:r>
        <w:rPr>
          <w:rFonts w:ascii="Times New Roman" w:hAnsi="Times New Roman" w:cs="Times New Roman"/>
          <w:sz w:val="26"/>
          <w:szCs w:val="26"/>
        </w:rPr>
        <w:t>иквартирными</w:t>
      </w:r>
      <w:proofErr w:type="spellEnd"/>
      <w:r>
        <w:rPr>
          <w:rFonts w:ascii="Times New Roman" w:hAnsi="Times New Roman" w:cs="Times New Roman"/>
          <w:sz w:val="26"/>
          <w:szCs w:val="26"/>
        </w:rPr>
        <w:t xml:space="preserve"> участками. Проектом предусматривается упорядочение и уплотнение жилой застройки.</w:t>
      </w:r>
    </w:p>
    <w:p w:rsidR="0035688A" w:rsidRPr="0035688A" w:rsidRDefault="0035688A" w:rsidP="00F43E23">
      <w:pPr>
        <w:spacing w:after="0" w:line="240" w:lineRule="atLeast"/>
        <w:ind w:firstLine="709"/>
        <w:jc w:val="both"/>
        <w:rPr>
          <w:rFonts w:ascii="Times New Roman" w:hAnsi="Times New Roman" w:cs="Times New Roman"/>
          <w:b/>
          <w:sz w:val="26"/>
          <w:szCs w:val="26"/>
        </w:rPr>
      </w:pPr>
    </w:p>
    <w:p w:rsidR="0035688A" w:rsidRDefault="0035688A" w:rsidP="00F43E23">
      <w:pPr>
        <w:spacing w:after="0" w:line="240" w:lineRule="atLeast"/>
        <w:ind w:firstLine="709"/>
        <w:jc w:val="both"/>
        <w:rPr>
          <w:rFonts w:ascii="Times New Roman" w:hAnsi="Times New Roman" w:cs="Times New Roman"/>
          <w:b/>
          <w:sz w:val="26"/>
          <w:szCs w:val="26"/>
        </w:rPr>
      </w:pPr>
      <w:r w:rsidRPr="0035688A">
        <w:rPr>
          <w:rFonts w:ascii="Times New Roman" w:hAnsi="Times New Roman" w:cs="Times New Roman"/>
          <w:b/>
          <w:sz w:val="26"/>
          <w:szCs w:val="26"/>
        </w:rPr>
        <w:t xml:space="preserve">Планировочная структура </w:t>
      </w:r>
      <w:proofErr w:type="spellStart"/>
      <w:r w:rsidRPr="0035688A">
        <w:rPr>
          <w:rFonts w:ascii="Times New Roman" w:hAnsi="Times New Roman" w:cs="Times New Roman"/>
          <w:b/>
          <w:sz w:val="26"/>
          <w:szCs w:val="26"/>
        </w:rPr>
        <w:t>д</w:t>
      </w:r>
      <w:proofErr w:type="gramStart"/>
      <w:r w:rsidRPr="0035688A">
        <w:rPr>
          <w:rFonts w:ascii="Times New Roman" w:hAnsi="Times New Roman" w:cs="Times New Roman"/>
          <w:b/>
          <w:sz w:val="26"/>
          <w:szCs w:val="26"/>
        </w:rPr>
        <w:t>.М</w:t>
      </w:r>
      <w:proofErr w:type="gramEnd"/>
      <w:r w:rsidRPr="0035688A">
        <w:rPr>
          <w:rFonts w:ascii="Times New Roman" w:hAnsi="Times New Roman" w:cs="Times New Roman"/>
          <w:b/>
          <w:sz w:val="26"/>
          <w:szCs w:val="26"/>
        </w:rPr>
        <w:t>онастырево</w:t>
      </w:r>
      <w:proofErr w:type="spellEnd"/>
    </w:p>
    <w:p w:rsidR="0035688A" w:rsidRDefault="0035688A"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Протока Копь протекает в северной части по отношению к населенному пункту. Основу планировочной структуры составляет современная планировка композиционно ориентированная на реку. Основной улицей является улица </w:t>
      </w:r>
      <w:r w:rsidR="003B79B3">
        <w:rPr>
          <w:rFonts w:ascii="Times New Roman" w:hAnsi="Times New Roman" w:cs="Times New Roman"/>
          <w:sz w:val="26"/>
          <w:szCs w:val="26"/>
        </w:rPr>
        <w:t>К</w:t>
      </w:r>
      <w:r>
        <w:rPr>
          <w:rFonts w:ascii="Times New Roman" w:hAnsi="Times New Roman" w:cs="Times New Roman"/>
          <w:sz w:val="26"/>
          <w:szCs w:val="26"/>
        </w:rPr>
        <w:t>лубная.</w:t>
      </w:r>
    </w:p>
    <w:p w:rsidR="0035688A" w:rsidRDefault="0035688A"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Из общественных зданий и сооружений на территории </w:t>
      </w:r>
      <w:proofErr w:type="spellStart"/>
      <w:r>
        <w:rPr>
          <w:rFonts w:ascii="Times New Roman" w:hAnsi="Times New Roman" w:cs="Times New Roman"/>
          <w:sz w:val="26"/>
          <w:szCs w:val="26"/>
        </w:rPr>
        <w:t>д</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онастырево</w:t>
      </w:r>
      <w:proofErr w:type="spellEnd"/>
      <w:r>
        <w:rPr>
          <w:rFonts w:ascii="Times New Roman" w:hAnsi="Times New Roman" w:cs="Times New Roman"/>
          <w:sz w:val="26"/>
          <w:szCs w:val="26"/>
        </w:rPr>
        <w:t xml:space="preserve"> находятся: административно-бытовые объекты, начальная школа, сельский дом культуры, магазин.</w:t>
      </w:r>
    </w:p>
    <w:p w:rsidR="002017D7" w:rsidRPr="0035688A" w:rsidRDefault="002017D7" w:rsidP="00F43E23">
      <w:pPr>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Застройка </w:t>
      </w:r>
      <w:proofErr w:type="spellStart"/>
      <w:r>
        <w:rPr>
          <w:rFonts w:ascii="Times New Roman" w:hAnsi="Times New Roman" w:cs="Times New Roman"/>
          <w:sz w:val="26"/>
          <w:szCs w:val="26"/>
        </w:rPr>
        <w:t>д</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онастырево</w:t>
      </w:r>
      <w:proofErr w:type="spellEnd"/>
      <w:r>
        <w:rPr>
          <w:rFonts w:ascii="Times New Roman" w:hAnsi="Times New Roman" w:cs="Times New Roman"/>
          <w:sz w:val="26"/>
          <w:szCs w:val="26"/>
        </w:rPr>
        <w:t xml:space="preserve"> представлена индивидуальной жилой застройкой с </w:t>
      </w:r>
      <w:proofErr w:type="spellStart"/>
      <w:r>
        <w:rPr>
          <w:rFonts w:ascii="Times New Roman" w:hAnsi="Times New Roman" w:cs="Times New Roman"/>
          <w:sz w:val="26"/>
          <w:szCs w:val="26"/>
        </w:rPr>
        <w:t>приквартирными</w:t>
      </w:r>
      <w:proofErr w:type="spellEnd"/>
      <w:r>
        <w:rPr>
          <w:rFonts w:ascii="Times New Roman" w:hAnsi="Times New Roman" w:cs="Times New Roman"/>
          <w:sz w:val="26"/>
          <w:szCs w:val="26"/>
        </w:rPr>
        <w:t xml:space="preserve"> участками и малоэтажной жилой застройкой с </w:t>
      </w:r>
      <w:proofErr w:type="spellStart"/>
      <w:r>
        <w:rPr>
          <w:rFonts w:ascii="Times New Roman" w:hAnsi="Times New Roman" w:cs="Times New Roman"/>
          <w:sz w:val="26"/>
          <w:szCs w:val="26"/>
        </w:rPr>
        <w:t>приквартирными</w:t>
      </w:r>
      <w:proofErr w:type="spellEnd"/>
      <w:r>
        <w:rPr>
          <w:rFonts w:ascii="Times New Roman" w:hAnsi="Times New Roman" w:cs="Times New Roman"/>
          <w:sz w:val="26"/>
          <w:szCs w:val="26"/>
        </w:rPr>
        <w:t xml:space="preserve"> участками. Проектом предусматривается уплотнение и упорядочение жилой застройки.</w:t>
      </w:r>
    </w:p>
    <w:p w:rsidR="0035688A" w:rsidRPr="0035688A" w:rsidRDefault="0035688A" w:rsidP="00F43E23">
      <w:pPr>
        <w:spacing w:after="0" w:line="240" w:lineRule="atLeast"/>
        <w:ind w:firstLine="709"/>
        <w:jc w:val="both"/>
        <w:rPr>
          <w:rFonts w:ascii="Times New Roman" w:hAnsi="Times New Roman" w:cs="Times New Roman"/>
          <w:sz w:val="26"/>
          <w:szCs w:val="26"/>
        </w:rPr>
      </w:pPr>
    </w:p>
    <w:p w:rsidR="00C55379" w:rsidRPr="00C55379" w:rsidRDefault="00C55379" w:rsidP="00F43E23">
      <w:pPr>
        <w:spacing w:after="0"/>
        <w:ind w:left="1797" w:hanging="1797"/>
        <w:jc w:val="both"/>
        <w:rPr>
          <w:rFonts w:ascii="Times New Roman" w:hAnsi="Times New Roman" w:cs="Times New Roman"/>
          <w:b/>
          <w:i/>
          <w:sz w:val="26"/>
          <w:szCs w:val="26"/>
        </w:rPr>
      </w:pPr>
      <w:r w:rsidRPr="00C55379">
        <w:rPr>
          <w:rFonts w:ascii="Times New Roman" w:hAnsi="Times New Roman" w:cs="Times New Roman"/>
          <w:b/>
          <w:i/>
          <w:sz w:val="26"/>
          <w:szCs w:val="26"/>
        </w:rPr>
        <w:t xml:space="preserve">Сводные данные об изменении использования земель приведены в таблице </w:t>
      </w:r>
    </w:p>
    <w:tbl>
      <w:tblPr>
        <w:tblStyle w:val="ae"/>
        <w:tblW w:w="5000" w:type="pct"/>
        <w:tblLook w:val="01E0"/>
      </w:tblPr>
      <w:tblGrid>
        <w:gridCol w:w="665"/>
        <w:gridCol w:w="5041"/>
        <w:gridCol w:w="1191"/>
        <w:gridCol w:w="823"/>
        <w:gridCol w:w="1191"/>
        <w:gridCol w:w="801"/>
      </w:tblGrid>
      <w:tr w:rsidR="00C55379" w:rsidRPr="001B7633" w:rsidTr="00B66870">
        <w:tc>
          <w:tcPr>
            <w:tcW w:w="349" w:type="pct"/>
            <w:vMerge w:val="restart"/>
            <w:tcBorders>
              <w:top w:val="double" w:sz="4" w:space="0" w:color="auto"/>
              <w:left w:val="double" w:sz="4" w:space="0" w:color="auto"/>
            </w:tcBorders>
            <w:vAlign w:val="center"/>
          </w:tcPr>
          <w:p w:rsidR="00C55379" w:rsidRPr="001B7633" w:rsidRDefault="00C55379" w:rsidP="00F43E23">
            <w:pPr>
              <w:jc w:val="center"/>
              <w:rPr>
                <w:b/>
                <w:sz w:val="26"/>
                <w:szCs w:val="26"/>
              </w:rPr>
            </w:pPr>
            <w:r w:rsidRPr="001B7633">
              <w:rPr>
                <w:b/>
                <w:sz w:val="26"/>
                <w:szCs w:val="26"/>
              </w:rPr>
              <w:t xml:space="preserve">№ </w:t>
            </w:r>
            <w:proofErr w:type="spellStart"/>
            <w:proofErr w:type="gramStart"/>
            <w:r w:rsidRPr="001B7633">
              <w:rPr>
                <w:b/>
                <w:sz w:val="26"/>
                <w:szCs w:val="26"/>
              </w:rPr>
              <w:t>п</w:t>
            </w:r>
            <w:proofErr w:type="spellEnd"/>
            <w:proofErr w:type="gramEnd"/>
            <w:r w:rsidRPr="001B7633">
              <w:rPr>
                <w:b/>
                <w:sz w:val="26"/>
                <w:szCs w:val="26"/>
              </w:rPr>
              <w:t>/</w:t>
            </w:r>
            <w:proofErr w:type="spellStart"/>
            <w:r w:rsidRPr="001B7633">
              <w:rPr>
                <w:b/>
                <w:sz w:val="26"/>
                <w:szCs w:val="26"/>
              </w:rPr>
              <w:t>п</w:t>
            </w:r>
            <w:proofErr w:type="spellEnd"/>
          </w:p>
        </w:tc>
        <w:tc>
          <w:tcPr>
            <w:tcW w:w="2602" w:type="pct"/>
            <w:vMerge w:val="restart"/>
            <w:tcBorders>
              <w:top w:val="double" w:sz="4" w:space="0" w:color="auto"/>
            </w:tcBorders>
            <w:vAlign w:val="center"/>
          </w:tcPr>
          <w:p w:rsidR="00C55379" w:rsidRPr="001B7633" w:rsidRDefault="00C55379" w:rsidP="00F43E23">
            <w:pPr>
              <w:jc w:val="center"/>
              <w:rPr>
                <w:b/>
                <w:sz w:val="26"/>
                <w:szCs w:val="26"/>
              </w:rPr>
            </w:pPr>
            <w:r w:rsidRPr="001B7633">
              <w:rPr>
                <w:b/>
                <w:sz w:val="26"/>
                <w:szCs w:val="26"/>
              </w:rPr>
              <w:t>Наименование территорий</w:t>
            </w:r>
          </w:p>
        </w:tc>
        <w:tc>
          <w:tcPr>
            <w:tcW w:w="1031" w:type="pct"/>
            <w:gridSpan w:val="2"/>
            <w:tcBorders>
              <w:top w:val="double" w:sz="4" w:space="0" w:color="auto"/>
            </w:tcBorders>
            <w:vAlign w:val="center"/>
          </w:tcPr>
          <w:p w:rsidR="00C55379" w:rsidRPr="001B7633" w:rsidRDefault="00C55379" w:rsidP="00F43E23">
            <w:pPr>
              <w:jc w:val="center"/>
              <w:rPr>
                <w:b/>
                <w:sz w:val="26"/>
                <w:szCs w:val="26"/>
              </w:rPr>
            </w:pPr>
            <w:r w:rsidRPr="001B7633">
              <w:rPr>
                <w:b/>
                <w:sz w:val="26"/>
                <w:szCs w:val="26"/>
              </w:rPr>
              <w:t>Исходный год (</w:t>
            </w:r>
            <w:smartTag w:uri="urn:schemas-microsoft-com:office:smarttags" w:element="metricconverter">
              <w:smartTagPr>
                <w:attr w:name="ProductID" w:val="2010 г"/>
              </w:smartTagPr>
              <w:r w:rsidRPr="001B7633">
                <w:rPr>
                  <w:b/>
                  <w:sz w:val="26"/>
                  <w:szCs w:val="26"/>
                </w:rPr>
                <w:t>2010 г</w:t>
              </w:r>
            </w:smartTag>
            <w:r w:rsidRPr="001B7633">
              <w:rPr>
                <w:b/>
                <w:sz w:val="26"/>
                <w:szCs w:val="26"/>
              </w:rPr>
              <w:t>.)</w:t>
            </w:r>
          </w:p>
        </w:tc>
        <w:tc>
          <w:tcPr>
            <w:tcW w:w="1019" w:type="pct"/>
            <w:gridSpan w:val="2"/>
            <w:tcBorders>
              <w:top w:val="double" w:sz="4" w:space="0" w:color="auto"/>
              <w:right w:val="double" w:sz="4" w:space="0" w:color="auto"/>
            </w:tcBorders>
            <w:vAlign w:val="center"/>
          </w:tcPr>
          <w:p w:rsidR="00C55379" w:rsidRPr="001B7633" w:rsidRDefault="00C55379" w:rsidP="00F43E23">
            <w:pPr>
              <w:jc w:val="center"/>
              <w:rPr>
                <w:b/>
                <w:sz w:val="26"/>
                <w:szCs w:val="26"/>
              </w:rPr>
            </w:pPr>
            <w:r w:rsidRPr="001B7633">
              <w:rPr>
                <w:b/>
                <w:sz w:val="26"/>
                <w:szCs w:val="26"/>
              </w:rPr>
              <w:t>Расчетный срок</w:t>
            </w:r>
          </w:p>
          <w:p w:rsidR="00C55379" w:rsidRPr="001B7633" w:rsidRDefault="00C55379" w:rsidP="00F43E23">
            <w:pPr>
              <w:jc w:val="center"/>
              <w:rPr>
                <w:b/>
                <w:sz w:val="26"/>
                <w:szCs w:val="26"/>
              </w:rPr>
            </w:pPr>
            <w:r w:rsidRPr="001B7633">
              <w:rPr>
                <w:b/>
                <w:sz w:val="26"/>
                <w:szCs w:val="26"/>
              </w:rPr>
              <w:t>(</w:t>
            </w:r>
            <w:smartTag w:uri="urn:schemas-microsoft-com:office:smarttags" w:element="metricconverter">
              <w:smartTagPr>
                <w:attr w:name="ProductID" w:val="2030 г"/>
              </w:smartTagPr>
              <w:r w:rsidRPr="001B7633">
                <w:rPr>
                  <w:b/>
                  <w:sz w:val="26"/>
                  <w:szCs w:val="26"/>
                </w:rPr>
                <w:t>2030 г</w:t>
              </w:r>
            </w:smartTag>
            <w:r w:rsidRPr="001B7633">
              <w:rPr>
                <w:b/>
                <w:sz w:val="26"/>
                <w:szCs w:val="26"/>
              </w:rPr>
              <w:t>.)</w:t>
            </w:r>
          </w:p>
        </w:tc>
      </w:tr>
      <w:tr w:rsidR="00C55379" w:rsidRPr="001B7633" w:rsidTr="00B66870">
        <w:tc>
          <w:tcPr>
            <w:tcW w:w="349" w:type="pct"/>
            <w:vMerge/>
            <w:tcBorders>
              <w:left w:val="double" w:sz="4" w:space="0" w:color="auto"/>
              <w:bottom w:val="double" w:sz="4" w:space="0" w:color="auto"/>
            </w:tcBorders>
            <w:vAlign w:val="center"/>
          </w:tcPr>
          <w:p w:rsidR="00C55379" w:rsidRPr="001B7633" w:rsidRDefault="00C55379" w:rsidP="00F43E23">
            <w:pPr>
              <w:jc w:val="center"/>
              <w:rPr>
                <w:b/>
                <w:sz w:val="26"/>
                <w:szCs w:val="26"/>
              </w:rPr>
            </w:pPr>
          </w:p>
        </w:tc>
        <w:tc>
          <w:tcPr>
            <w:tcW w:w="2602" w:type="pct"/>
            <w:vMerge/>
            <w:tcBorders>
              <w:bottom w:val="double" w:sz="4" w:space="0" w:color="auto"/>
            </w:tcBorders>
            <w:vAlign w:val="center"/>
          </w:tcPr>
          <w:p w:rsidR="00C55379" w:rsidRPr="001B7633" w:rsidRDefault="00C55379" w:rsidP="00F43E23">
            <w:pPr>
              <w:jc w:val="center"/>
              <w:rPr>
                <w:b/>
                <w:sz w:val="26"/>
                <w:szCs w:val="26"/>
              </w:rPr>
            </w:pPr>
          </w:p>
        </w:tc>
        <w:tc>
          <w:tcPr>
            <w:tcW w:w="601" w:type="pct"/>
            <w:tcBorders>
              <w:bottom w:val="double" w:sz="4" w:space="0" w:color="auto"/>
            </w:tcBorders>
            <w:vAlign w:val="center"/>
          </w:tcPr>
          <w:p w:rsidR="00C55379" w:rsidRPr="001B7633" w:rsidRDefault="00C55379" w:rsidP="00F43E23">
            <w:pPr>
              <w:jc w:val="center"/>
              <w:rPr>
                <w:b/>
                <w:sz w:val="26"/>
                <w:szCs w:val="26"/>
              </w:rPr>
            </w:pPr>
            <w:r w:rsidRPr="001B7633">
              <w:rPr>
                <w:b/>
                <w:sz w:val="26"/>
                <w:szCs w:val="26"/>
              </w:rPr>
              <w:t>га</w:t>
            </w:r>
          </w:p>
        </w:tc>
        <w:tc>
          <w:tcPr>
            <w:tcW w:w="430" w:type="pct"/>
            <w:tcBorders>
              <w:bottom w:val="double" w:sz="4" w:space="0" w:color="auto"/>
            </w:tcBorders>
            <w:vAlign w:val="center"/>
          </w:tcPr>
          <w:p w:rsidR="00C55379" w:rsidRPr="001B7633" w:rsidRDefault="00C55379" w:rsidP="00F43E23">
            <w:pPr>
              <w:jc w:val="center"/>
              <w:rPr>
                <w:b/>
                <w:sz w:val="26"/>
                <w:szCs w:val="26"/>
              </w:rPr>
            </w:pPr>
            <w:r w:rsidRPr="001B7633">
              <w:rPr>
                <w:b/>
                <w:sz w:val="26"/>
                <w:szCs w:val="26"/>
              </w:rPr>
              <w:t>%</w:t>
            </w:r>
          </w:p>
        </w:tc>
        <w:tc>
          <w:tcPr>
            <w:tcW w:w="601" w:type="pct"/>
            <w:tcBorders>
              <w:bottom w:val="double" w:sz="4" w:space="0" w:color="auto"/>
            </w:tcBorders>
            <w:vAlign w:val="center"/>
          </w:tcPr>
          <w:p w:rsidR="00C55379" w:rsidRPr="001B7633" w:rsidRDefault="00C55379" w:rsidP="00F43E23">
            <w:pPr>
              <w:jc w:val="center"/>
              <w:rPr>
                <w:b/>
                <w:sz w:val="26"/>
                <w:szCs w:val="26"/>
              </w:rPr>
            </w:pPr>
            <w:r w:rsidRPr="001B7633">
              <w:rPr>
                <w:b/>
                <w:sz w:val="26"/>
                <w:szCs w:val="26"/>
              </w:rPr>
              <w:t>га</w:t>
            </w:r>
          </w:p>
        </w:tc>
        <w:tc>
          <w:tcPr>
            <w:tcW w:w="418" w:type="pct"/>
            <w:tcBorders>
              <w:bottom w:val="double" w:sz="4" w:space="0" w:color="auto"/>
              <w:right w:val="double" w:sz="4" w:space="0" w:color="auto"/>
            </w:tcBorders>
            <w:vAlign w:val="center"/>
          </w:tcPr>
          <w:p w:rsidR="00C55379" w:rsidRPr="001B7633" w:rsidRDefault="00C55379" w:rsidP="00F43E23">
            <w:pPr>
              <w:jc w:val="center"/>
              <w:rPr>
                <w:b/>
                <w:sz w:val="26"/>
                <w:szCs w:val="26"/>
              </w:rPr>
            </w:pPr>
            <w:r w:rsidRPr="001B7633">
              <w:rPr>
                <w:b/>
                <w:sz w:val="26"/>
                <w:szCs w:val="26"/>
              </w:rPr>
              <w:t>%</w:t>
            </w:r>
          </w:p>
        </w:tc>
      </w:tr>
      <w:tr w:rsidR="00C55379" w:rsidRPr="001B7633" w:rsidTr="00B66870">
        <w:tc>
          <w:tcPr>
            <w:tcW w:w="349" w:type="pct"/>
            <w:tcBorders>
              <w:top w:val="double" w:sz="4" w:space="0" w:color="auto"/>
              <w:left w:val="double" w:sz="4" w:space="0" w:color="auto"/>
              <w:bottom w:val="double" w:sz="4" w:space="0" w:color="auto"/>
            </w:tcBorders>
            <w:vAlign w:val="center"/>
          </w:tcPr>
          <w:p w:rsidR="00C55379" w:rsidRPr="001B7633" w:rsidRDefault="00C55379" w:rsidP="00F43E23">
            <w:pPr>
              <w:jc w:val="center"/>
              <w:rPr>
                <w:b/>
                <w:sz w:val="26"/>
                <w:szCs w:val="26"/>
              </w:rPr>
            </w:pPr>
            <w:r w:rsidRPr="001B7633">
              <w:rPr>
                <w:b/>
                <w:sz w:val="26"/>
                <w:szCs w:val="26"/>
              </w:rPr>
              <w:t>1</w:t>
            </w:r>
          </w:p>
        </w:tc>
        <w:tc>
          <w:tcPr>
            <w:tcW w:w="2602" w:type="pct"/>
            <w:tcBorders>
              <w:top w:val="double" w:sz="4" w:space="0" w:color="auto"/>
              <w:bottom w:val="double" w:sz="4" w:space="0" w:color="auto"/>
            </w:tcBorders>
            <w:vAlign w:val="center"/>
          </w:tcPr>
          <w:p w:rsidR="00C55379" w:rsidRPr="001B7633" w:rsidRDefault="00C55379" w:rsidP="00F43E23">
            <w:pPr>
              <w:jc w:val="center"/>
              <w:rPr>
                <w:b/>
                <w:sz w:val="26"/>
                <w:szCs w:val="26"/>
              </w:rPr>
            </w:pPr>
            <w:r w:rsidRPr="001B7633">
              <w:rPr>
                <w:b/>
                <w:sz w:val="26"/>
                <w:szCs w:val="26"/>
              </w:rPr>
              <w:t>2</w:t>
            </w:r>
          </w:p>
        </w:tc>
        <w:tc>
          <w:tcPr>
            <w:tcW w:w="601" w:type="pct"/>
            <w:tcBorders>
              <w:top w:val="double" w:sz="4" w:space="0" w:color="auto"/>
              <w:bottom w:val="double" w:sz="4" w:space="0" w:color="auto"/>
            </w:tcBorders>
            <w:vAlign w:val="center"/>
          </w:tcPr>
          <w:p w:rsidR="00C55379" w:rsidRPr="001B7633" w:rsidRDefault="00C55379" w:rsidP="00F43E23">
            <w:pPr>
              <w:jc w:val="center"/>
              <w:rPr>
                <w:b/>
                <w:sz w:val="26"/>
                <w:szCs w:val="26"/>
              </w:rPr>
            </w:pPr>
            <w:r w:rsidRPr="001B7633">
              <w:rPr>
                <w:b/>
                <w:sz w:val="26"/>
                <w:szCs w:val="26"/>
              </w:rPr>
              <w:t>3</w:t>
            </w:r>
          </w:p>
        </w:tc>
        <w:tc>
          <w:tcPr>
            <w:tcW w:w="430" w:type="pct"/>
            <w:tcBorders>
              <w:top w:val="double" w:sz="4" w:space="0" w:color="auto"/>
              <w:bottom w:val="double" w:sz="4" w:space="0" w:color="auto"/>
            </w:tcBorders>
            <w:vAlign w:val="center"/>
          </w:tcPr>
          <w:p w:rsidR="00C55379" w:rsidRPr="001B7633" w:rsidRDefault="00C55379" w:rsidP="00F43E23">
            <w:pPr>
              <w:jc w:val="center"/>
              <w:rPr>
                <w:b/>
                <w:sz w:val="26"/>
                <w:szCs w:val="26"/>
              </w:rPr>
            </w:pPr>
            <w:r w:rsidRPr="001B7633">
              <w:rPr>
                <w:b/>
                <w:sz w:val="26"/>
                <w:szCs w:val="26"/>
              </w:rPr>
              <w:t>4</w:t>
            </w:r>
          </w:p>
        </w:tc>
        <w:tc>
          <w:tcPr>
            <w:tcW w:w="601" w:type="pct"/>
            <w:tcBorders>
              <w:top w:val="double" w:sz="4" w:space="0" w:color="auto"/>
              <w:bottom w:val="double" w:sz="4" w:space="0" w:color="auto"/>
            </w:tcBorders>
            <w:vAlign w:val="center"/>
          </w:tcPr>
          <w:p w:rsidR="00C55379" w:rsidRPr="001B7633" w:rsidRDefault="00C55379" w:rsidP="00F43E23">
            <w:pPr>
              <w:jc w:val="center"/>
              <w:rPr>
                <w:b/>
                <w:sz w:val="26"/>
                <w:szCs w:val="26"/>
              </w:rPr>
            </w:pPr>
            <w:r w:rsidRPr="001B7633">
              <w:rPr>
                <w:b/>
                <w:sz w:val="26"/>
                <w:szCs w:val="26"/>
              </w:rPr>
              <w:t>5</w:t>
            </w:r>
          </w:p>
        </w:tc>
        <w:tc>
          <w:tcPr>
            <w:tcW w:w="418" w:type="pct"/>
            <w:tcBorders>
              <w:top w:val="double" w:sz="4" w:space="0" w:color="auto"/>
              <w:bottom w:val="double" w:sz="4" w:space="0" w:color="auto"/>
              <w:right w:val="double" w:sz="4" w:space="0" w:color="auto"/>
            </w:tcBorders>
            <w:vAlign w:val="center"/>
          </w:tcPr>
          <w:p w:rsidR="00C55379" w:rsidRPr="001B7633" w:rsidRDefault="00C55379" w:rsidP="00F43E23">
            <w:pPr>
              <w:jc w:val="center"/>
              <w:rPr>
                <w:b/>
                <w:sz w:val="26"/>
                <w:szCs w:val="26"/>
              </w:rPr>
            </w:pPr>
            <w:r w:rsidRPr="001B7633">
              <w:rPr>
                <w:b/>
                <w:sz w:val="26"/>
                <w:szCs w:val="26"/>
              </w:rPr>
              <w:t>6</w:t>
            </w:r>
          </w:p>
        </w:tc>
      </w:tr>
      <w:tr w:rsidR="00C55379" w:rsidRPr="001B7633" w:rsidTr="00B66870">
        <w:trPr>
          <w:trHeight w:hRule="exact" w:val="423"/>
        </w:trPr>
        <w:tc>
          <w:tcPr>
            <w:tcW w:w="349" w:type="pct"/>
            <w:tcBorders>
              <w:top w:val="single" w:sz="4" w:space="0" w:color="auto"/>
              <w:left w:val="double" w:sz="4" w:space="0" w:color="auto"/>
              <w:bottom w:val="single" w:sz="4" w:space="0" w:color="auto"/>
            </w:tcBorders>
            <w:vAlign w:val="center"/>
          </w:tcPr>
          <w:p w:rsidR="00C55379" w:rsidRPr="001B7633" w:rsidRDefault="00C55379" w:rsidP="00F43E23">
            <w:pPr>
              <w:jc w:val="center"/>
              <w:rPr>
                <w:b/>
                <w:sz w:val="26"/>
                <w:szCs w:val="26"/>
              </w:rPr>
            </w:pPr>
            <w:r w:rsidRPr="001B7633">
              <w:rPr>
                <w:b/>
                <w:sz w:val="26"/>
                <w:szCs w:val="26"/>
              </w:rPr>
              <w:t>1</w:t>
            </w:r>
          </w:p>
        </w:tc>
        <w:tc>
          <w:tcPr>
            <w:tcW w:w="2602" w:type="pct"/>
            <w:tcBorders>
              <w:top w:val="single" w:sz="4" w:space="0" w:color="auto"/>
              <w:bottom w:val="single" w:sz="4" w:space="0" w:color="auto"/>
            </w:tcBorders>
            <w:vAlign w:val="center"/>
          </w:tcPr>
          <w:p w:rsidR="00C55379" w:rsidRPr="001B7633" w:rsidRDefault="00C55379" w:rsidP="00F43E23">
            <w:pPr>
              <w:rPr>
                <w:b/>
                <w:sz w:val="26"/>
                <w:szCs w:val="26"/>
              </w:rPr>
            </w:pPr>
            <w:r w:rsidRPr="001B7633">
              <w:rPr>
                <w:b/>
                <w:sz w:val="26"/>
                <w:szCs w:val="26"/>
              </w:rPr>
              <w:t>Селитебные территории</w:t>
            </w:r>
          </w:p>
        </w:tc>
        <w:tc>
          <w:tcPr>
            <w:tcW w:w="601" w:type="pct"/>
            <w:tcBorders>
              <w:top w:val="single" w:sz="4" w:space="0" w:color="auto"/>
              <w:bottom w:val="single" w:sz="4" w:space="0" w:color="auto"/>
            </w:tcBorders>
            <w:vAlign w:val="center"/>
          </w:tcPr>
          <w:p w:rsidR="00C55379" w:rsidRPr="001B7633" w:rsidRDefault="00B66870" w:rsidP="00F43E23">
            <w:pPr>
              <w:jc w:val="center"/>
              <w:rPr>
                <w:b/>
                <w:sz w:val="26"/>
                <w:szCs w:val="26"/>
              </w:rPr>
            </w:pPr>
            <w:r>
              <w:rPr>
                <w:b/>
                <w:sz w:val="26"/>
                <w:szCs w:val="26"/>
              </w:rPr>
              <w:t>178,55</w:t>
            </w:r>
          </w:p>
        </w:tc>
        <w:tc>
          <w:tcPr>
            <w:tcW w:w="430" w:type="pct"/>
            <w:tcBorders>
              <w:top w:val="single" w:sz="4" w:space="0" w:color="auto"/>
              <w:bottom w:val="single" w:sz="4" w:space="0" w:color="auto"/>
            </w:tcBorders>
            <w:vAlign w:val="center"/>
          </w:tcPr>
          <w:p w:rsidR="00C55379" w:rsidRPr="001B7633" w:rsidRDefault="00C55379" w:rsidP="00F43E23">
            <w:pPr>
              <w:jc w:val="center"/>
              <w:rPr>
                <w:b/>
                <w:sz w:val="26"/>
                <w:szCs w:val="26"/>
              </w:rPr>
            </w:pPr>
            <w:r w:rsidRPr="001B7633">
              <w:rPr>
                <w:b/>
                <w:sz w:val="26"/>
                <w:szCs w:val="26"/>
              </w:rPr>
              <w:t>100,0</w:t>
            </w:r>
          </w:p>
        </w:tc>
        <w:tc>
          <w:tcPr>
            <w:tcW w:w="601" w:type="pct"/>
            <w:tcBorders>
              <w:top w:val="single" w:sz="4" w:space="0" w:color="auto"/>
              <w:bottom w:val="single" w:sz="4" w:space="0" w:color="auto"/>
            </w:tcBorders>
            <w:vAlign w:val="center"/>
          </w:tcPr>
          <w:p w:rsidR="00C55379" w:rsidRPr="001B7633" w:rsidRDefault="00B66870" w:rsidP="00F43E23">
            <w:pPr>
              <w:jc w:val="center"/>
              <w:rPr>
                <w:b/>
                <w:sz w:val="26"/>
                <w:szCs w:val="26"/>
              </w:rPr>
            </w:pPr>
            <w:r>
              <w:rPr>
                <w:b/>
                <w:sz w:val="26"/>
                <w:szCs w:val="26"/>
              </w:rPr>
              <w:t>316,33</w:t>
            </w:r>
          </w:p>
        </w:tc>
        <w:tc>
          <w:tcPr>
            <w:tcW w:w="418" w:type="pct"/>
            <w:tcBorders>
              <w:top w:val="single" w:sz="4" w:space="0" w:color="auto"/>
              <w:bottom w:val="single" w:sz="4" w:space="0" w:color="auto"/>
              <w:right w:val="double" w:sz="4" w:space="0" w:color="auto"/>
            </w:tcBorders>
            <w:vAlign w:val="center"/>
          </w:tcPr>
          <w:p w:rsidR="00C55379" w:rsidRPr="001B7633" w:rsidRDefault="00C55379" w:rsidP="00F43E23">
            <w:pPr>
              <w:jc w:val="center"/>
              <w:rPr>
                <w:b/>
                <w:sz w:val="26"/>
                <w:szCs w:val="26"/>
              </w:rPr>
            </w:pPr>
            <w:r w:rsidRPr="001B7633">
              <w:rPr>
                <w:b/>
                <w:sz w:val="26"/>
                <w:szCs w:val="26"/>
              </w:rPr>
              <w:t>100,0</w:t>
            </w:r>
          </w:p>
        </w:tc>
      </w:tr>
      <w:tr w:rsidR="00C55379" w:rsidRPr="001B7633" w:rsidTr="00B66870">
        <w:trPr>
          <w:trHeight w:hRule="exact" w:val="255"/>
        </w:trPr>
        <w:tc>
          <w:tcPr>
            <w:tcW w:w="349" w:type="pct"/>
            <w:vMerge w:val="restart"/>
            <w:tcBorders>
              <w:top w:val="single" w:sz="4" w:space="0" w:color="auto"/>
              <w:left w:val="double" w:sz="4" w:space="0" w:color="auto"/>
            </w:tcBorders>
            <w:shd w:val="clear" w:color="auto" w:fill="auto"/>
            <w:vAlign w:val="center"/>
          </w:tcPr>
          <w:p w:rsidR="00C55379" w:rsidRPr="001B7633" w:rsidRDefault="00C55379" w:rsidP="00F43E23">
            <w:pPr>
              <w:jc w:val="center"/>
              <w:rPr>
                <w:b/>
                <w:sz w:val="26"/>
                <w:szCs w:val="26"/>
              </w:rPr>
            </w:pPr>
            <w:r w:rsidRPr="001B7633">
              <w:rPr>
                <w:b/>
                <w:sz w:val="26"/>
                <w:szCs w:val="26"/>
              </w:rPr>
              <w:t>1.1</w:t>
            </w:r>
          </w:p>
        </w:tc>
        <w:tc>
          <w:tcPr>
            <w:tcW w:w="2602" w:type="pct"/>
            <w:tcBorders>
              <w:top w:val="single" w:sz="4" w:space="0" w:color="auto"/>
            </w:tcBorders>
            <w:vAlign w:val="center"/>
          </w:tcPr>
          <w:p w:rsidR="00C55379" w:rsidRPr="001B7633" w:rsidRDefault="00C55379" w:rsidP="00F43E23">
            <w:pPr>
              <w:rPr>
                <w:b/>
                <w:sz w:val="26"/>
                <w:szCs w:val="26"/>
              </w:rPr>
            </w:pPr>
            <w:r w:rsidRPr="001B7633">
              <w:rPr>
                <w:b/>
                <w:sz w:val="26"/>
                <w:szCs w:val="26"/>
              </w:rPr>
              <w:t>Территории, занятые жилой застройкой, всего</w:t>
            </w:r>
          </w:p>
        </w:tc>
        <w:tc>
          <w:tcPr>
            <w:tcW w:w="601" w:type="pct"/>
            <w:tcBorders>
              <w:top w:val="single" w:sz="4" w:space="0" w:color="auto"/>
            </w:tcBorders>
            <w:vAlign w:val="center"/>
          </w:tcPr>
          <w:p w:rsidR="00C55379" w:rsidRPr="001B7633" w:rsidRDefault="00B66870" w:rsidP="00F43E23">
            <w:pPr>
              <w:jc w:val="center"/>
              <w:rPr>
                <w:b/>
                <w:sz w:val="26"/>
                <w:szCs w:val="26"/>
              </w:rPr>
            </w:pPr>
            <w:r>
              <w:rPr>
                <w:b/>
                <w:sz w:val="26"/>
                <w:szCs w:val="26"/>
              </w:rPr>
              <w:t>168,56</w:t>
            </w:r>
          </w:p>
        </w:tc>
        <w:tc>
          <w:tcPr>
            <w:tcW w:w="430" w:type="pct"/>
            <w:tcBorders>
              <w:top w:val="single" w:sz="4" w:space="0" w:color="auto"/>
            </w:tcBorders>
            <w:vAlign w:val="center"/>
          </w:tcPr>
          <w:p w:rsidR="00C55379" w:rsidRPr="001B7633" w:rsidRDefault="00C55379" w:rsidP="00B66870">
            <w:pPr>
              <w:jc w:val="center"/>
              <w:rPr>
                <w:b/>
                <w:sz w:val="26"/>
                <w:szCs w:val="26"/>
              </w:rPr>
            </w:pPr>
            <w:r w:rsidRPr="001B7633">
              <w:rPr>
                <w:b/>
                <w:sz w:val="26"/>
                <w:szCs w:val="26"/>
              </w:rPr>
              <w:t>9</w:t>
            </w:r>
            <w:r w:rsidR="00B66870">
              <w:rPr>
                <w:b/>
                <w:sz w:val="26"/>
                <w:szCs w:val="26"/>
              </w:rPr>
              <w:t>4</w:t>
            </w:r>
            <w:r w:rsidRPr="001B7633">
              <w:rPr>
                <w:b/>
                <w:sz w:val="26"/>
                <w:szCs w:val="26"/>
              </w:rPr>
              <w:t>,40</w:t>
            </w:r>
          </w:p>
        </w:tc>
        <w:tc>
          <w:tcPr>
            <w:tcW w:w="601" w:type="pct"/>
            <w:tcBorders>
              <w:top w:val="single" w:sz="4" w:space="0" w:color="auto"/>
            </w:tcBorders>
            <w:vAlign w:val="center"/>
          </w:tcPr>
          <w:p w:rsidR="00C55379" w:rsidRPr="001B7633" w:rsidRDefault="00B66870" w:rsidP="00F43E23">
            <w:pPr>
              <w:jc w:val="center"/>
              <w:rPr>
                <w:b/>
                <w:sz w:val="26"/>
                <w:szCs w:val="26"/>
              </w:rPr>
            </w:pPr>
            <w:r>
              <w:rPr>
                <w:b/>
                <w:sz w:val="26"/>
                <w:szCs w:val="26"/>
              </w:rPr>
              <w:t>219,45</w:t>
            </w:r>
          </w:p>
          <w:p w:rsidR="00C55379" w:rsidRPr="001B7633" w:rsidRDefault="00C55379" w:rsidP="00F43E23">
            <w:pPr>
              <w:jc w:val="center"/>
              <w:rPr>
                <w:b/>
                <w:sz w:val="26"/>
                <w:szCs w:val="26"/>
              </w:rPr>
            </w:pPr>
          </w:p>
        </w:tc>
        <w:tc>
          <w:tcPr>
            <w:tcW w:w="418" w:type="pct"/>
            <w:tcBorders>
              <w:top w:val="single" w:sz="4" w:space="0" w:color="auto"/>
              <w:right w:val="double" w:sz="4" w:space="0" w:color="auto"/>
            </w:tcBorders>
            <w:vAlign w:val="center"/>
          </w:tcPr>
          <w:p w:rsidR="00C55379" w:rsidRPr="001B7633" w:rsidRDefault="00C55379" w:rsidP="00B66870">
            <w:pPr>
              <w:jc w:val="center"/>
              <w:rPr>
                <w:b/>
                <w:sz w:val="26"/>
                <w:szCs w:val="26"/>
              </w:rPr>
            </w:pPr>
            <w:r w:rsidRPr="001B7633">
              <w:rPr>
                <w:b/>
                <w:sz w:val="26"/>
                <w:szCs w:val="26"/>
              </w:rPr>
              <w:t>69,</w:t>
            </w:r>
            <w:r w:rsidR="00B66870">
              <w:rPr>
                <w:b/>
                <w:sz w:val="26"/>
                <w:szCs w:val="26"/>
              </w:rPr>
              <w:t>37</w:t>
            </w:r>
          </w:p>
        </w:tc>
      </w:tr>
      <w:tr w:rsidR="00C55379" w:rsidRPr="001B7633" w:rsidTr="00B66870">
        <w:trPr>
          <w:trHeight w:hRule="exact" w:val="591"/>
        </w:trPr>
        <w:tc>
          <w:tcPr>
            <w:tcW w:w="349" w:type="pct"/>
            <w:vMerge/>
            <w:tcBorders>
              <w:left w:val="double" w:sz="4" w:space="0" w:color="auto"/>
            </w:tcBorders>
            <w:shd w:val="clear" w:color="auto" w:fill="auto"/>
            <w:vAlign w:val="center"/>
          </w:tcPr>
          <w:p w:rsidR="00C55379" w:rsidRPr="001B7633" w:rsidRDefault="00C55379" w:rsidP="00F43E23">
            <w:pPr>
              <w:jc w:val="center"/>
              <w:rPr>
                <w:b/>
                <w:sz w:val="26"/>
                <w:szCs w:val="26"/>
              </w:rPr>
            </w:pPr>
          </w:p>
        </w:tc>
        <w:tc>
          <w:tcPr>
            <w:tcW w:w="2602" w:type="pct"/>
            <w:tcBorders>
              <w:top w:val="single" w:sz="4" w:space="0" w:color="auto"/>
            </w:tcBorders>
            <w:vAlign w:val="center"/>
          </w:tcPr>
          <w:p w:rsidR="00C55379" w:rsidRPr="001B7633" w:rsidRDefault="00C55379" w:rsidP="00F43E23">
            <w:pPr>
              <w:ind w:left="321" w:hanging="360"/>
              <w:rPr>
                <w:b/>
                <w:sz w:val="26"/>
                <w:szCs w:val="26"/>
              </w:rPr>
            </w:pPr>
            <w:r w:rsidRPr="001B7633">
              <w:rPr>
                <w:b/>
                <w:sz w:val="26"/>
                <w:szCs w:val="26"/>
              </w:rPr>
              <w:t xml:space="preserve">   -  одноэтажная индивидуальная жилая застройка с </w:t>
            </w:r>
            <w:proofErr w:type="spellStart"/>
            <w:r w:rsidRPr="001B7633">
              <w:rPr>
                <w:b/>
                <w:sz w:val="26"/>
                <w:szCs w:val="26"/>
              </w:rPr>
              <w:t>приквартирными</w:t>
            </w:r>
            <w:proofErr w:type="spellEnd"/>
            <w:r w:rsidRPr="001B7633">
              <w:rPr>
                <w:b/>
                <w:sz w:val="26"/>
                <w:szCs w:val="26"/>
              </w:rPr>
              <w:t xml:space="preserve"> участками </w:t>
            </w:r>
          </w:p>
        </w:tc>
        <w:tc>
          <w:tcPr>
            <w:tcW w:w="601" w:type="pct"/>
            <w:tcBorders>
              <w:top w:val="single" w:sz="4" w:space="0" w:color="auto"/>
            </w:tcBorders>
            <w:vAlign w:val="center"/>
          </w:tcPr>
          <w:p w:rsidR="00C55379" w:rsidRPr="001B7633" w:rsidRDefault="00B66870" w:rsidP="00F43E23">
            <w:pPr>
              <w:jc w:val="center"/>
              <w:rPr>
                <w:b/>
                <w:sz w:val="26"/>
                <w:szCs w:val="26"/>
              </w:rPr>
            </w:pPr>
            <w:r>
              <w:rPr>
                <w:b/>
                <w:sz w:val="26"/>
                <w:szCs w:val="26"/>
              </w:rPr>
              <w:t>89,16</w:t>
            </w:r>
          </w:p>
        </w:tc>
        <w:tc>
          <w:tcPr>
            <w:tcW w:w="430" w:type="pct"/>
            <w:tcBorders>
              <w:top w:val="single" w:sz="4" w:space="0" w:color="auto"/>
            </w:tcBorders>
            <w:vAlign w:val="center"/>
          </w:tcPr>
          <w:p w:rsidR="00C55379" w:rsidRPr="001B7633" w:rsidRDefault="00B66870" w:rsidP="00F43E23">
            <w:pPr>
              <w:jc w:val="center"/>
              <w:rPr>
                <w:b/>
                <w:sz w:val="26"/>
                <w:szCs w:val="26"/>
              </w:rPr>
            </w:pPr>
            <w:r>
              <w:rPr>
                <w:b/>
                <w:sz w:val="26"/>
                <w:szCs w:val="26"/>
              </w:rPr>
              <w:t>49,94</w:t>
            </w:r>
          </w:p>
        </w:tc>
        <w:tc>
          <w:tcPr>
            <w:tcW w:w="601" w:type="pct"/>
            <w:tcBorders>
              <w:top w:val="single" w:sz="4" w:space="0" w:color="auto"/>
            </w:tcBorders>
            <w:vAlign w:val="center"/>
          </w:tcPr>
          <w:p w:rsidR="00C55379" w:rsidRPr="001B7633" w:rsidRDefault="00B66870" w:rsidP="00F43E23">
            <w:pPr>
              <w:jc w:val="center"/>
              <w:rPr>
                <w:b/>
                <w:sz w:val="26"/>
                <w:szCs w:val="26"/>
              </w:rPr>
            </w:pPr>
            <w:r>
              <w:rPr>
                <w:b/>
                <w:sz w:val="26"/>
                <w:szCs w:val="26"/>
              </w:rPr>
              <w:t>124,98</w:t>
            </w:r>
          </w:p>
        </w:tc>
        <w:tc>
          <w:tcPr>
            <w:tcW w:w="418" w:type="pct"/>
            <w:tcBorders>
              <w:top w:val="single" w:sz="4" w:space="0" w:color="auto"/>
              <w:right w:val="double" w:sz="4" w:space="0" w:color="auto"/>
            </w:tcBorders>
            <w:vAlign w:val="center"/>
          </w:tcPr>
          <w:p w:rsidR="00C55379" w:rsidRPr="001B7633" w:rsidRDefault="00C55379" w:rsidP="00B66870">
            <w:pPr>
              <w:jc w:val="center"/>
              <w:rPr>
                <w:b/>
                <w:sz w:val="26"/>
                <w:szCs w:val="26"/>
              </w:rPr>
            </w:pPr>
            <w:r w:rsidRPr="001B7633">
              <w:rPr>
                <w:b/>
                <w:sz w:val="26"/>
                <w:szCs w:val="26"/>
              </w:rPr>
              <w:t>39,5</w:t>
            </w:r>
            <w:r w:rsidR="00B66870">
              <w:rPr>
                <w:b/>
                <w:sz w:val="26"/>
                <w:szCs w:val="26"/>
              </w:rPr>
              <w:t>0</w:t>
            </w:r>
          </w:p>
        </w:tc>
      </w:tr>
      <w:tr w:rsidR="00C55379" w:rsidRPr="001B7633" w:rsidTr="00B66870">
        <w:trPr>
          <w:trHeight w:hRule="exact" w:val="591"/>
        </w:trPr>
        <w:tc>
          <w:tcPr>
            <w:tcW w:w="349" w:type="pct"/>
            <w:vMerge/>
            <w:tcBorders>
              <w:left w:val="double" w:sz="4" w:space="0" w:color="auto"/>
            </w:tcBorders>
            <w:shd w:val="clear" w:color="auto" w:fill="auto"/>
            <w:vAlign w:val="center"/>
          </w:tcPr>
          <w:p w:rsidR="00C55379" w:rsidRPr="001B7633" w:rsidRDefault="00C55379" w:rsidP="00F43E23">
            <w:pPr>
              <w:jc w:val="center"/>
              <w:rPr>
                <w:b/>
                <w:sz w:val="26"/>
                <w:szCs w:val="26"/>
              </w:rPr>
            </w:pPr>
          </w:p>
        </w:tc>
        <w:tc>
          <w:tcPr>
            <w:tcW w:w="2602" w:type="pct"/>
            <w:tcBorders>
              <w:top w:val="single" w:sz="4" w:space="0" w:color="auto"/>
            </w:tcBorders>
            <w:vAlign w:val="center"/>
          </w:tcPr>
          <w:p w:rsidR="00C55379" w:rsidRPr="001B7633" w:rsidRDefault="00C55379" w:rsidP="00F43E23">
            <w:pPr>
              <w:ind w:left="321" w:hanging="360"/>
              <w:rPr>
                <w:b/>
                <w:sz w:val="26"/>
                <w:szCs w:val="26"/>
              </w:rPr>
            </w:pPr>
            <w:r w:rsidRPr="001B7633">
              <w:rPr>
                <w:b/>
                <w:sz w:val="26"/>
                <w:szCs w:val="26"/>
              </w:rPr>
              <w:t xml:space="preserve">   -  малоэтажная жилая застройка с </w:t>
            </w:r>
            <w:proofErr w:type="spellStart"/>
            <w:r w:rsidRPr="001B7633">
              <w:rPr>
                <w:b/>
                <w:sz w:val="26"/>
                <w:szCs w:val="26"/>
              </w:rPr>
              <w:t>приквартирными</w:t>
            </w:r>
            <w:proofErr w:type="spellEnd"/>
            <w:r w:rsidRPr="001B7633">
              <w:rPr>
                <w:b/>
                <w:sz w:val="26"/>
                <w:szCs w:val="26"/>
              </w:rPr>
              <w:t xml:space="preserve"> участками</w:t>
            </w:r>
          </w:p>
        </w:tc>
        <w:tc>
          <w:tcPr>
            <w:tcW w:w="601" w:type="pct"/>
            <w:tcBorders>
              <w:top w:val="single" w:sz="4" w:space="0" w:color="auto"/>
            </w:tcBorders>
            <w:vAlign w:val="center"/>
          </w:tcPr>
          <w:p w:rsidR="00C55379" w:rsidRPr="001B7633" w:rsidRDefault="00B66870" w:rsidP="00F43E23">
            <w:pPr>
              <w:jc w:val="center"/>
              <w:rPr>
                <w:b/>
                <w:sz w:val="26"/>
                <w:szCs w:val="26"/>
              </w:rPr>
            </w:pPr>
            <w:r>
              <w:rPr>
                <w:b/>
                <w:sz w:val="26"/>
                <w:szCs w:val="26"/>
              </w:rPr>
              <w:t>78,91</w:t>
            </w:r>
          </w:p>
        </w:tc>
        <w:tc>
          <w:tcPr>
            <w:tcW w:w="430" w:type="pct"/>
            <w:tcBorders>
              <w:top w:val="single" w:sz="4" w:space="0" w:color="auto"/>
            </w:tcBorders>
            <w:vAlign w:val="center"/>
          </w:tcPr>
          <w:p w:rsidR="00C55379" w:rsidRPr="001B7633" w:rsidRDefault="00B66870" w:rsidP="00F43E23">
            <w:pPr>
              <w:jc w:val="center"/>
              <w:rPr>
                <w:b/>
                <w:sz w:val="26"/>
                <w:szCs w:val="26"/>
              </w:rPr>
            </w:pPr>
            <w:r>
              <w:rPr>
                <w:b/>
                <w:sz w:val="26"/>
                <w:szCs w:val="26"/>
              </w:rPr>
              <w:t>44,19</w:t>
            </w:r>
          </w:p>
        </w:tc>
        <w:tc>
          <w:tcPr>
            <w:tcW w:w="601" w:type="pct"/>
            <w:tcBorders>
              <w:top w:val="single" w:sz="4" w:space="0" w:color="auto"/>
            </w:tcBorders>
            <w:vAlign w:val="center"/>
          </w:tcPr>
          <w:p w:rsidR="00C55379" w:rsidRPr="001B7633" w:rsidRDefault="00B66870" w:rsidP="00F43E23">
            <w:pPr>
              <w:jc w:val="center"/>
              <w:rPr>
                <w:b/>
                <w:sz w:val="26"/>
                <w:szCs w:val="26"/>
              </w:rPr>
            </w:pPr>
            <w:r>
              <w:rPr>
                <w:b/>
                <w:sz w:val="26"/>
                <w:szCs w:val="26"/>
              </w:rPr>
              <w:t>93,97</w:t>
            </w:r>
          </w:p>
        </w:tc>
        <w:tc>
          <w:tcPr>
            <w:tcW w:w="418" w:type="pct"/>
            <w:tcBorders>
              <w:top w:val="single" w:sz="4" w:space="0" w:color="auto"/>
              <w:right w:val="double" w:sz="4" w:space="0" w:color="auto"/>
            </w:tcBorders>
            <w:vAlign w:val="center"/>
          </w:tcPr>
          <w:p w:rsidR="00C55379" w:rsidRPr="001B7633" w:rsidRDefault="00B66870" w:rsidP="00F43E23">
            <w:pPr>
              <w:jc w:val="center"/>
              <w:rPr>
                <w:b/>
                <w:sz w:val="26"/>
                <w:szCs w:val="26"/>
              </w:rPr>
            </w:pPr>
            <w:r>
              <w:rPr>
                <w:b/>
                <w:sz w:val="26"/>
                <w:szCs w:val="26"/>
              </w:rPr>
              <w:t>29,71</w:t>
            </w:r>
          </w:p>
        </w:tc>
      </w:tr>
      <w:tr w:rsidR="00C55379" w:rsidRPr="001B7633" w:rsidTr="00B66870">
        <w:trPr>
          <w:trHeight w:hRule="exact" w:val="591"/>
        </w:trPr>
        <w:tc>
          <w:tcPr>
            <w:tcW w:w="349" w:type="pct"/>
            <w:tcBorders>
              <w:left w:val="double" w:sz="4" w:space="0" w:color="auto"/>
            </w:tcBorders>
            <w:shd w:val="clear" w:color="auto" w:fill="auto"/>
            <w:vAlign w:val="center"/>
          </w:tcPr>
          <w:p w:rsidR="00C55379" w:rsidRPr="001B7633" w:rsidRDefault="00C55379" w:rsidP="00F43E23">
            <w:pPr>
              <w:jc w:val="center"/>
              <w:rPr>
                <w:b/>
                <w:sz w:val="26"/>
                <w:szCs w:val="26"/>
              </w:rPr>
            </w:pPr>
          </w:p>
        </w:tc>
        <w:tc>
          <w:tcPr>
            <w:tcW w:w="2602" w:type="pct"/>
            <w:tcBorders>
              <w:top w:val="single" w:sz="4" w:space="0" w:color="auto"/>
            </w:tcBorders>
            <w:vAlign w:val="center"/>
          </w:tcPr>
          <w:p w:rsidR="00C55379" w:rsidRPr="001B7633" w:rsidRDefault="00C55379" w:rsidP="00F43E23">
            <w:pPr>
              <w:ind w:left="321" w:hanging="360"/>
              <w:rPr>
                <w:b/>
                <w:sz w:val="26"/>
                <w:szCs w:val="26"/>
              </w:rPr>
            </w:pPr>
            <w:r w:rsidRPr="001B7633">
              <w:rPr>
                <w:b/>
                <w:sz w:val="26"/>
                <w:szCs w:val="26"/>
              </w:rPr>
              <w:t xml:space="preserve">   -  малоэтажная многоквартирная жилая застройка без </w:t>
            </w:r>
            <w:proofErr w:type="spellStart"/>
            <w:r w:rsidRPr="001B7633">
              <w:rPr>
                <w:b/>
                <w:sz w:val="26"/>
                <w:szCs w:val="26"/>
              </w:rPr>
              <w:t>приквартирных</w:t>
            </w:r>
            <w:proofErr w:type="spellEnd"/>
            <w:r w:rsidRPr="001B7633">
              <w:rPr>
                <w:b/>
                <w:sz w:val="26"/>
                <w:szCs w:val="26"/>
              </w:rPr>
              <w:t xml:space="preserve"> участков</w:t>
            </w:r>
          </w:p>
        </w:tc>
        <w:tc>
          <w:tcPr>
            <w:tcW w:w="601" w:type="pct"/>
            <w:tcBorders>
              <w:top w:val="single" w:sz="4" w:space="0" w:color="auto"/>
            </w:tcBorders>
            <w:vAlign w:val="center"/>
          </w:tcPr>
          <w:p w:rsidR="00C55379" w:rsidRPr="001B7633" w:rsidRDefault="00B66870" w:rsidP="00F43E23">
            <w:pPr>
              <w:jc w:val="center"/>
              <w:rPr>
                <w:b/>
                <w:sz w:val="26"/>
                <w:szCs w:val="26"/>
              </w:rPr>
            </w:pPr>
            <w:r>
              <w:rPr>
                <w:b/>
                <w:sz w:val="26"/>
                <w:szCs w:val="26"/>
              </w:rPr>
              <w:t>0,49</w:t>
            </w:r>
          </w:p>
        </w:tc>
        <w:tc>
          <w:tcPr>
            <w:tcW w:w="430" w:type="pct"/>
            <w:tcBorders>
              <w:top w:val="single" w:sz="4" w:space="0" w:color="auto"/>
            </w:tcBorders>
            <w:vAlign w:val="center"/>
          </w:tcPr>
          <w:p w:rsidR="00C55379" w:rsidRPr="001B7633" w:rsidRDefault="00B66870" w:rsidP="00F43E23">
            <w:pPr>
              <w:jc w:val="center"/>
              <w:rPr>
                <w:b/>
                <w:sz w:val="26"/>
                <w:szCs w:val="26"/>
              </w:rPr>
            </w:pPr>
            <w:r>
              <w:rPr>
                <w:b/>
                <w:sz w:val="26"/>
                <w:szCs w:val="26"/>
              </w:rPr>
              <w:t>0,27</w:t>
            </w:r>
          </w:p>
        </w:tc>
        <w:tc>
          <w:tcPr>
            <w:tcW w:w="601" w:type="pct"/>
            <w:tcBorders>
              <w:top w:val="single" w:sz="4" w:space="0" w:color="auto"/>
            </w:tcBorders>
            <w:vAlign w:val="center"/>
          </w:tcPr>
          <w:p w:rsidR="00C55379" w:rsidRPr="001B7633" w:rsidRDefault="00B66870" w:rsidP="00F43E23">
            <w:pPr>
              <w:jc w:val="center"/>
              <w:rPr>
                <w:b/>
                <w:sz w:val="26"/>
                <w:szCs w:val="26"/>
              </w:rPr>
            </w:pPr>
            <w:r>
              <w:rPr>
                <w:b/>
                <w:sz w:val="26"/>
                <w:szCs w:val="26"/>
              </w:rPr>
              <w:t>0,50</w:t>
            </w:r>
          </w:p>
        </w:tc>
        <w:tc>
          <w:tcPr>
            <w:tcW w:w="418" w:type="pct"/>
            <w:tcBorders>
              <w:top w:val="single" w:sz="4" w:space="0" w:color="auto"/>
              <w:right w:val="double" w:sz="4" w:space="0" w:color="auto"/>
            </w:tcBorders>
            <w:vAlign w:val="center"/>
          </w:tcPr>
          <w:p w:rsidR="00C55379" w:rsidRPr="001B7633" w:rsidRDefault="00B66870" w:rsidP="00F43E23">
            <w:pPr>
              <w:jc w:val="center"/>
              <w:rPr>
                <w:b/>
                <w:sz w:val="26"/>
                <w:szCs w:val="26"/>
              </w:rPr>
            </w:pPr>
            <w:r>
              <w:rPr>
                <w:b/>
                <w:sz w:val="26"/>
                <w:szCs w:val="26"/>
              </w:rPr>
              <w:t>0,16</w:t>
            </w:r>
          </w:p>
        </w:tc>
      </w:tr>
      <w:tr w:rsidR="00C55379" w:rsidRPr="001B7633" w:rsidTr="00B66870">
        <w:trPr>
          <w:trHeight w:val="20"/>
        </w:trPr>
        <w:tc>
          <w:tcPr>
            <w:tcW w:w="349" w:type="pct"/>
            <w:tcBorders>
              <w:left w:val="double" w:sz="4" w:space="0" w:color="auto"/>
              <w:bottom w:val="single" w:sz="4" w:space="0" w:color="auto"/>
            </w:tcBorders>
            <w:vAlign w:val="center"/>
          </w:tcPr>
          <w:p w:rsidR="00C55379" w:rsidRPr="001B7633" w:rsidRDefault="00C55379" w:rsidP="00F43E23">
            <w:pPr>
              <w:spacing w:after="100" w:afterAutospacing="1"/>
              <w:jc w:val="center"/>
              <w:rPr>
                <w:b/>
                <w:sz w:val="26"/>
                <w:szCs w:val="26"/>
              </w:rPr>
            </w:pPr>
            <w:r w:rsidRPr="001B7633">
              <w:rPr>
                <w:b/>
                <w:sz w:val="26"/>
                <w:szCs w:val="26"/>
              </w:rPr>
              <w:t>1.2</w:t>
            </w:r>
          </w:p>
        </w:tc>
        <w:tc>
          <w:tcPr>
            <w:tcW w:w="2602" w:type="pct"/>
            <w:tcBorders>
              <w:bottom w:val="single" w:sz="4" w:space="0" w:color="auto"/>
            </w:tcBorders>
            <w:vAlign w:val="center"/>
          </w:tcPr>
          <w:p w:rsidR="00C55379" w:rsidRPr="001B7633" w:rsidRDefault="00C55379" w:rsidP="00F43E23">
            <w:pPr>
              <w:spacing w:after="100" w:afterAutospacing="1"/>
              <w:rPr>
                <w:b/>
                <w:sz w:val="26"/>
                <w:szCs w:val="26"/>
              </w:rPr>
            </w:pPr>
            <w:r w:rsidRPr="001B7633">
              <w:rPr>
                <w:b/>
                <w:sz w:val="26"/>
                <w:szCs w:val="26"/>
              </w:rPr>
              <w:t>Общественно-деловая застройка</w:t>
            </w:r>
          </w:p>
        </w:tc>
        <w:tc>
          <w:tcPr>
            <w:tcW w:w="601" w:type="pct"/>
            <w:tcBorders>
              <w:bottom w:val="single" w:sz="4" w:space="0" w:color="auto"/>
            </w:tcBorders>
            <w:vAlign w:val="center"/>
          </w:tcPr>
          <w:p w:rsidR="00C55379" w:rsidRPr="001B7633" w:rsidRDefault="00B66870" w:rsidP="00F43E23">
            <w:pPr>
              <w:spacing w:after="100" w:afterAutospacing="1"/>
              <w:jc w:val="center"/>
              <w:rPr>
                <w:b/>
                <w:sz w:val="26"/>
                <w:szCs w:val="26"/>
              </w:rPr>
            </w:pPr>
            <w:r>
              <w:rPr>
                <w:b/>
                <w:sz w:val="26"/>
                <w:szCs w:val="26"/>
              </w:rPr>
              <w:t>9,55</w:t>
            </w:r>
          </w:p>
        </w:tc>
        <w:tc>
          <w:tcPr>
            <w:tcW w:w="430" w:type="pct"/>
            <w:tcBorders>
              <w:bottom w:val="single" w:sz="4" w:space="0" w:color="auto"/>
            </w:tcBorders>
            <w:vAlign w:val="center"/>
          </w:tcPr>
          <w:p w:rsidR="00C55379" w:rsidRPr="001B7633" w:rsidRDefault="00B66870" w:rsidP="00F43E23">
            <w:pPr>
              <w:spacing w:after="100" w:afterAutospacing="1"/>
              <w:jc w:val="center"/>
              <w:rPr>
                <w:b/>
                <w:sz w:val="26"/>
                <w:szCs w:val="26"/>
              </w:rPr>
            </w:pPr>
            <w:r>
              <w:rPr>
                <w:b/>
                <w:sz w:val="26"/>
                <w:szCs w:val="26"/>
              </w:rPr>
              <w:t>5,35</w:t>
            </w:r>
          </w:p>
        </w:tc>
        <w:tc>
          <w:tcPr>
            <w:tcW w:w="601" w:type="pct"/>
            <w:tcBorders>
              <w:bottom w:val="single" w:sz="4" w:space="0" w:color="auto"/>
            </w:tcBorders>
            <w:vAlign w:val="center"/>
          </w:tcPr>
          <w:p w:rsidR="00C55379" w:rsidRPr="001B7633" w:rsidRDefault="00B66870" w:rsidP="00F43E23">
            <w:pPr>
              <w:spacing w:after="100" w:afterAutospacing="1"/>
              <w:jc w:val="center"/>
              <w:rPr>
                <w:b/>
                <w:sz w:val="26"/>
                <w:szCs w:val="26"/>
              </w:rPr>
            </w:pPr>
            <w:r>
              <w:rPr>
                <w:b/>
                <w:sz w:val="26"/>
                <w:szCs w:val="26"/>
              </w:rPr>
              <w:t>17,0</w:t>
            </w:r>
          </w:p>
        </w:tc>
        <w:tc>
          <w:tcPr>
            <w:tcW w:w="418" w:type="pct"/>
            <w:tcBorders>
              <w:bottom w:val="single" w:sz="4" w:space="0" w:color="auto"/>
              <w:right w:val="double" w:sz="4" w:space="0" w:color="auto"/>
            </w:tcBorders>
            <w:vAlign w:val="center"/>
          </w:tcPr>
          <w:p w:rsidR="00C55379" w:rsidRPr="001B7633" w:rsidRDefault="00B66870" w:rsidP="00F43E23">
            <w:pPr>
              <w:spacing w:after="100" w:afterAutospacing="1"/>
              <w:jc w:val="center"/>
              <w:rPr>
                <w:b/>
                <w:sz w:val="26"/>
                <w:szCs w:val="26"/>
              </w:rPr>
            </w:pPr>
            <w:r>
              <w:rPr>
                <w:b/>
                <w:sz w:val="26"/>
                <w:szCs w:val="26"/>
              </w:rPr>
              <w:t>5,38</w:t>
            </w:r>
          </w:p>
        </w:tc>
      </w:tr>
      <w:tr w:rsidR="00C55379" w:rsidRPr="001B7633" w:rsidTr="00B66870">
        <w:trPr>
          <w:trHeight w:val="20"/>
        </w:trPr>
        <w:tc>
          <w:tcPr>
            <w:tcW w:w="349" w:type="pct"/>
            <w:tcBorders>
              <w:left w:val="double" w:sz="4" w:space="0" w:color="auto"/>
            </w:tcBorders>
            <w:vAlign w:val="center"/>
          </w:tcPr>
          <w:p w:rsidR="00C55379" w:rsidRPr="001B7633" w:rsidRDefault="00C55379" w:rsidP="00F43E23">
            <w:pPr>
              <w:spacing w:after="100" w:afterAutospacing="1"/>
              <w:jc w:val="center"/>
              <w:rPr>
                <w:b/>
                <w:sz w:val="26"/>
                <w:szCs w:val="26"/>
              </w:rPr>
            </w:pPr>
            <w:r w:rsidRPr="001B7633">
              <w:rPr>
                <w:b/>
                <w:sz w:val="26"/>
                <w:szCs w:val="26"/>
              </w:rPr>
              <w:t>1.3</w:t>
            </w:r>
          </w:p>
        </w:tc>
        <w:tc>
          <w:tcPr>
            <w:tcW w:w="2602" w:type="pct"/>
            <w:vAlign w:val="center"/>
          </w:tcPr>
          <w:p w:rsidR="00C55379" w:rsidRPr="001B7633" w:rsidRDefault="00C55379" w:rsidP="00F43E23">
            <w:pPr>
              <w:spacing w:after="100" w:afterAutospacing="1"/>
              <w:rPr>
                <w:b/>
                <w:sz w:val="26"/>
                <w:szCs w:val="26"/>
              </w:rPr>
            </w:pPr>
            <w:proofErr w:type="gramStart"/>
            <w:r w:rsidRPr="001B7633">
              <w:rPr>
                <w:b/>
                <w:sz w:val="26"/>
                <w:szCs w:val="26"/>
              </w:rPr>
              <w:t xml:space="preserve">Зеленые насаждения общего пользования </w:t>
            </w:r>
            <w:r w:rsidRPr="001B7633">
              <w:rPr>
                <w:b/>
                <w:sz w:val="26"/>
                <w:szCs w:val="26"/>
              </w:rPr>
              <w:br/>
              <w:t>(в т.ч. парки, скверы, леса, прочие)</w:t>
            </w:r>
            <w:proofErr w:type="gramEnd"/>
          </w:p>
        </w:tc>
        <w:tc>
          <w:tcPr>
            <w:tcW w:w="601" w:type="pct"/>
            <w:vAlign w:val="center"/>
          </w:tcPr>
          <w:p w:rsidR="00C55379" w:rsidRPr="001B7633" w:rsidRDefault="00B66870" w:rsidP="00F43E23">
            <w:pPr>
              <w:spacing w:after="100" w:afterAutospacing="1"/>
              <w:jc w:val="center"/>
              <w:rPr>
                <w:b/>
                <w:sz w:val="26"/>
                <w:szCs w:val="26"/>
              </w:rPr>
            </w:pPr>
            <w:r>
              <w:rPr>
                <w:b/>
                <w:sz w:val="26"/>
                <w:szCs w:val="26"/>
              </w:rPr>
              <w:t>0,44</w:t>
            </w:r>
          </w:p>
        </w:tc>
        <w:tc>
          <w:tcPr>
            <w:tcW w:w="430" w:type="pct"/>
            <w:vAlign w:val="center"/>
          </w:tcPr>
          <w:p w:rsidR="00C55379" w:rsidRPr="001B7633" w:rsidRDefault="00B66870" w:rsidP="00F43E23">
            <w:pPr>
              <w:spacing w:after="100" w:afterAutospacing="1"/>
              <w:jc w:val="center"/>
              <w:rPr>
                <w:b/>
                <w:sz w:val="26"/>
                <w:szCs w:val="26"/>
              </w:rPr>
            </w:pPr>
            <w:r>
              <w:rPr>
                <w:b/>
                <w:sz w:val="26"/>
                <w:szCs w:val="26"/>
              </w:rPr>
              <w:t>0,25</w:t>
            </w:r>
          </w:p>
        </w:tc>
        <w:tc>
          <w:tcPr>
            <w:tcW w:w="601" w:type="pct"/>
            <w:vAlign w:val="center"/>
          </w:tcPr>
          <w:p w:rsidR="00C55379" w:rsidRPr="001B7633" w:rsidRDefault="00B66870" w:rsidP="00F43E23">
            <w:pPr>
              <w:spacing w:after="100" w:afterAutospacing="1"/>
              <w:jc w:val="center"/>
              <w:rPr>
                <w:b/>
                <w:sz w:val="26"/>
                <w:szCs w:val="26"/>
              </w:rPr>
            </w:pPr>
            <w:r>
              <w:rPr>
                <w:b/>
                <w:sz w:val="26"/>
                <w:szCs w:val="26"/>
              </w:rPr>
              <w:t>3,63</w:t>
            </w:r>
          </w:p>
        </w:tc>
        <w:tc>
          <w:tcPr>
            <w:tcW w:w="418" w:type="pct"/>
            <w:tcBorders>
              <w:right w:val="double" w:sz="4" w:space="0" w:color="auto"/>
            </w:tcBorders>
            <w:vAlign w:val="center"/>
          </w:tcPr>
          <w:p w:rsidR="00C55379" w:rsidRPr="001B7633" w:rsidRDefault="00B66870" w:rsidP="00F43E23">
            <w:pPr>
              <w:spacing w:after="100" w:afterAutospacing="1"/>
              <w:jc w:val="center"/>
              <w:rPr>
                <w:b/>
                <w:sz w:val="26"/>
                <w:szCs w:val="26"/>
              </w:rPr>
            </w:pPr>
            <w:r>
              <w:rPr>
                <w:b/>
                <w:sz w:val="26"/>
                <w:szCs w:val="26"/>
              </w:rPr>
              <w:t>1,15</w:t>
            </w:r>
          </w:p>
        </w:tc>
      </w:tr>
      <w:tr w:rsidR="00C55379" w:rsidRPr="001B7633" w:rsidTr="00B66870">
        <w:trPr>
          <w:trHeight w:val="20"/>
        </w:trPr>
        <w:tc>
          <w:tcPr>
            <w:tcW w:w="349" w:type="pct"/>
            <w:tcBorders>
              <w:left w:val="double" w:sz="4" w:space="0" w:color="auto"/>
            </w:tcBorders>
            <w:vAlign w:val="center"/>
          </w:tcPr>
          <w:p w:rsidR="00C55379" w:rsidRPr="001B7633" w:rsidRDefault="00C55379" w:rsidP="00F43E23">
            <w:pPr>
              <w:spacing w:after="100" w:afterAutospacing="1"/>
              <w:jc w:val="center"/>
              <w:rPr>
                <w:b/>
                <w:sz w:val="26"/>
                <w:szCs w:val="26"/>
              </w:rPr>
            </w:pPr>
            <w:r w:rsidRPr="001B7633">
              <w:rPr>
                <w:b/>
                <w:sz w:val="26"/>
                <w:szCs w:val="26"/>
              </w:rPr>
              <w:t>1.4</w:t>
            </w:r>
          </w:p>
        </w:tc>
        <w:tc>
          <w:tcPr>
            <w:tcW w:w="2602" w:type="pct"/>
            <w:vAlign w:val="center"/>
          </w:tcPr>
          <w:p w:rsidR="00C55379" w:rsidRPr="001B7633" w:rsidRDefault="00C55379" w:rsidP="00F43E23">
            <w:pPr>
              <w:spacing w:after="100" w:afterAutospacing="1"/>
              <w:rPr>
                <w:b/>
                <w:sz w:val="26"/>
                <w:szCs w:val="26"/>
              </w:rPr>
            </w:pPr>
            <w:r w:rsidRPr="001B7633">
              <w:rPr>
                <w:b/>
                <w:sz w:val="26"/>
                <w:szCs w:val="26"/>
              </w:rPr>
              <w:t>Дороги, улицы, площади</w:t>
            </w:r>
          </w:p>
        </w:tc>
        <w:tc>
          <w:tcPr>
            <w:tcW w:w="601" w:type="pct"/>
            <w:vAlign w:val="center"/>
          </w:tcPr>
          <w:p w:rsidR="00C55379" w:rsidRPr="001B7633" w:rsidRDefault="00C55379" w:rsidP="00F43E23">
            <w:pPr>
              <w:spacing w:after="100" w:afterAutospacing="1"/>
              <w:jc w:val="center"/>
              <w:rPr>
                <w:b/>
                <w:sz w:val="26"/>
                <w:szCs w:val="26"/>
              </w:rPr>
            </w:pPr>
            <w:r w:rsidRPr="001B7633">
              <w:rPr>
                <w:b/>
                <w:sz w:val="26"/>
                <w:szCs w:val="26"/>
              </w:rPr>
              <w:t>-</w:t>
            </w:r>
          </w:p>
        </w:tc>
        <w:tc>
          <w:tcPr>
            <w:tcW w:w="430" w:type="pct"/>
            <w:vAlign w:val="center"/>
          </w:tcPr>
          <w:p w:rsidR="00C55379" w:rsidRPr="001B7633" w:rsidRDefault="00C55379" w:rsidP="00F43E23">
            <w:pPr>
              <w:spacing w:after="100" w:afterAutospacing="1"/>
              <w:jc w:val="center"/>
              <w:rPr>
                <w:b/>
                <w:sz w:val="26"/>
                <w:szCs w:val="26"/>
              </w:rPr>
            </w:pPr>
            <w:r w:rsidRPr="001B7633">
              <w:rPr>
                <w:b/>
                <w:sz w:val="26"/>
                <w:szCs w:val="26"/>
              </w:rPr>
              <w:t>-</w:t>
            </w:r>
          </w:p>
        </w:tc>
        <w:tc>
          <w:tcPr>
            <w:tcW w:w="601" w:type="pct"/>
            <w:vAlign w:val="center"/>
          </w:tcPr>
          <w:p w:rsidR="00C55379" w:rsidRPr="001B7633" w:rsidRDefault="00B66870" w:rsidP="00F43E23">
            <w:pPr>
              <w:spacing w:after="100" w:afterAutospacing="1"/>
              <w:jc w:val="center"/>
              <w:rPr>
                <w:b/>
                <w:sz w:val="26"/>
                <w:szCs w:val="26"/>
              </w:rPr>
            </w:pPr>
            <w:r>
              <w:rPr>
                <w:b/>
                <w:sz w:val="26"/>
                <w:szCs w:val="26"/>
              </w:rPr>
              <w:t>57,20</w:t>
            </w:r>
          </w:p>
        </w:tc>
        <w:tc>
          <w:tcPr>
            <w:tcW w:w="418" w:type="pct"/>
            <w:tcBorders>
              <w:right w:val="double" w:sz="4" w:space="0" w:color="auto"/>
            </w:tcBorders>
            <w:vAlign w:val="center"/>
          </w:tcPr>
          <w:p w:rsidR="00C55379" w:rsidRPr="001B7633" w:rsidRDefault="00B66870" w:rsidP="00F43E23">
            <w:pPr>
              <w:spacing w:after="100" w:afterAutospacing="1"/>
              <w:jc w:val="center"/>
              <w:rPr>
                <w:b/>
                <w:sz w:val="26"/>
                <w:szCs w:val="26"/>
              </w:rPr>
            </w:pPr>
            <w:r>
              <w:rPr>
                <w:b/>
                <w:sz w:val="26"/>
                <w:szCs w:val="26"/>
              </w:rPr>
              <w:t>18,08</w:t>
            </w:r>
          </w:p>
        </w:tc>
      </w:tr>
      <w:tr w:rsidR="00C55379" w:rsidRPr="001B7633" w:rsidTr="00B66870">
        <w:trPr>
          <w:trHeight w:val="463"/>
        </w:trPr>
        <w:tc>
          <w:tcPr>
            <w:tcW w:w="349" w:type="pct"/>
            <w:tcBorders>
              <w:top w:val="single" w:sz="4" w:space="0" w:color="auto"/>
              <w:left w:val="double" w:sz="4" w:space="0" w:color="auto"/>
              <w:bottom w:val="single" w:sz="4" w:space="0" w:color="auto"/>
            </w:tcBorders>
            <w:vAlign w:val="center"/>
          </w:tcPr>
          <w:p w:rsidR="00C55379" w:rsidRPr="001B7633" w:rsidRDefault="00C55379" w:rsidP="00F43E23">
            <w:pPr>
              <w:spacing w:after="100" w:afterAutospacing="1"/>
              <w:jc w:val="center"/>
              <w:rPr>
                <w:b/>
                <w:sz w:val="26"/>
                <w:szCs w:val="26"/>
              </w:rPr>
            </w:pPr>
            <w:r w:rsidRPr="001B7633">
              <w:rPr>
                <w:b/>
                <w:sz w:val="26"/>
                <w:szCs w:val="26"/>
              </w:rPr>
              <w:t>2</w:t>
            </w:r>
          </w:p>
        </w:tc>
        <w:tc>
          <w:tcPr>
            <w:tcW w:w="2602" w:type="pct"/>
            <w:tcBorders>
              <w:top w:val="single" w:sz="4" w:space="0" w:color="auto"/>
              <w:bottom w:val="single" w:sz="4" w:space="0" w:color="auto"/>
            </w:tcBorders>
            <w:vAlign w:val="center"/>
          </w:tcPr>
          <w:p w:rsidR="00C55379" w:rsidRPr="001B7633" w:rsidRDefault="00C55379" w:rsidP="00F43E23">
            <w:pPr>
              <w:spacing w:after="100" w:afterAutospacing="1"/>
              <w:rPr>
                <w:b/>
                <w:sz w:val="26"/>
                <w:szCs w:val="26"/>
              </w:rPr>
            </w:pPr>
            <w:r w:rsidRPr="001B7633">
              <w:rPr>
                <w:b/>
                <w:sz w:val="26"/>
                <w:szCs w:val="26"/>
              </w:rPr>
              <w:t>Внеселитебные территории</w:t>
            </w:r>
          </w:p>
        </w:tc>
        <w:tc>
          <w:tcPr>
            <w:tcW w:w="601" w:type="pct"/>
            <w:tcBorders>
              <w:top w:val="single" w:sz="4" w:space="0" w:color="auto"/>
              <w:bottom w:val="single" w:sz="4" w:space="0" w:color="auto"/>
            </w:tcBorders>
            <w:vAlign w:val="center"/>
          </w:tcPr>
          <w:p w:rsidR="00C55379" w:rsidRPr="001B7633" w:rsidRDefault="00763846" w:rsidP="00F43E23">
            <w:pPr>
              <w:spacing w:after="100" w:afterAutospacing="1"/>
              <w:jc w:val="center"/>
              <w:rPr>
                <w:b/>
                <w:sz w:val="26"/>
                <w:szCs w:val="26"/>
              </w:rPr>
            </w:pPr>
            <w:r>
              <w:rPr>
                <w:b/>
                <w:sz w:val="26"/>
                <w:szCs w:val="26"/>
              </w:rPr>
              <w:t>66130,59</w:t>
            </w:r>
          </w:p>
        </w:tc>
        <w:tc>
          <w:tcPr>
            <w:tcW w:w="430" w:type="pct"/>
            <w:tcBorders>
              <w:top w:val="single" w:sz="4" w:space="0" w:color="auto"/>
              <w:bottom w:val="single" w:sz="4" w:space="0" w:color="auto"/>
            </w:tcBorders>
            <w:vAlign w:val="center"/>
          </w:tcPr>
          <w:p w:rsidR="00C55379" w:rsidRPr="001B7633" w:rsidRDefault="00C55379" w:rsidP="00F43E23">
            <w:pPr>
              <w:spacing w:after="100" w:afterAutospacing="1"/>
              <w:jc w:val="center"/>
              <w:rPr>
                <w:b/>
                <w:bCs/>
                <w:sz w:val="26"/>
                <w:szCs w:val="26"/>
              </w:rPr>
            </w:pPr>
            <w:r w:rsidRPr="001B7633">
              <w:rPr>
                <w:b/>
                <w:bCs/>
                <w:sz w:val="26"/>
                <w:szCs w:val="26"/>
              </w:rPr>
              <w:t>100,0</w:t>
            </w:r>
          </w:p>
        </w:tc>
        <w:tc>
          <w:tcPr>
            <w:tcW w:w="601" w:type="pct"/>
            <w:tcBorders>
              <w:top w:val="single" w:sz="4" w:space="0" w:color="auto"/>
              <w:bottom w:val="single" w:sz="4" w:space="0" w:color="auto"/>
            </w:tcBorders>
            <w:vAlign w:val="center"/>
          </w:tcPr>
          <w:p w:rsidR="00C55379" w:rsidRPr="001B7633" w:rsidRDefault="00763846" w:rsidP="00F43E23">
            <w:pPr>
              <w:spacing w:after="100" w:afterAutospacing="1"/>
              <w:jc w:val="center"/>
              <w:rPr>
                <w:b/>
                <w:sz w:val="26"/>
                <w:szCs w:val="26"/>
              </w:rPr>
            </w:pPr>
            <w:r>
              <w:rPr>
                <w:b/>
                <w:sz w:val="26"/>
                <w:szCs w:val="26"/>
              </w:rPr>
              <w:t>65992,81</w:t>
            </w:r>
          </w:p>
        </w:tc>
        <w:tc>
          <w:tcPr>
            <w:tcW w:w="418" w:type="pct"/>
            <w:tcBorders>
              <w:top w:val="single" w:sz="4" w:space="0" w:color="auto"/>
              <w:bottom w:val="single" w:sz="4" w:space="0" w:color="auto"/>
              <w:right w:val="double" w:sz="4" w:space="0" w:color="auto"/>
            </w:tcBorders>
            <w:vAlign w:val="center"/>
          </w:tcPr>
          <w:p w:rsidR="00C55379" w:rsidRPr="001B7633" w:rsidRDefault="00C55379" w:rsidP="00F43E23">
            <w:pPr>
              <w:spacing w:after="100" w:afterAutospacing="1"/>
              <w:jc w:val="center"/>
              <w:rPr>
                <w:b/>
                <w:sz w:val="26"/>
                <w:szCs w:val="26"/>
              </w:rPr>
            </w:pPr>
            <w:r w:rsidRPr="001B7633">
              <w:rPr>
                <w:b/>
                <w:sz w:val="26"/>
                <w:szCs w:val="26"/>
              </w:rPr>
              <w:t>100,0</w:t>
            </w:r>
          </w:p>
        </w:tc>
      </w:tr>
      <w:tr w:rsidR="00C55379" w:rsidRPr="001B7633" w:rsidTr="00B66870">
        <w:trPr>
          <w:trHeight w:val="20"/>
        </w:trPr>
        <w:tc>
          <w:tcPr>
            <w:tcW w:w="349" w:type="pct"/>
            <w:tcBorders>
              <w:top w:val="single" w:sz="4" w:space="0" w:color="auto"/>
              <w:left w:val="double" w:sz="4" w:space="0" w:color="auto"/>
              <w:bottom w:val="single" w:sz="4" w:space="0" w:color="auto"/>
            </w:tcBorders>
            <w:shd w:val="clear" w:color="auto" w:fill="auto"/>
            <w:vAlign w:val="center"/>
          </w:tcPr>
          <w:p w:rsidR="00C55379" w:rsidRPr="001B7633" w:rsidRDefault="00C55379" w:rsidP="00F43E23">
            <w:pPr>
              <w:spacing w:after="100" w:afterAutospacing="1"/>
              <w:jc w:val="center"/>
              <w:rPr>
                <w:b/>
                <w:sz w:val="26"/>
                <w:szCs w:val="26"/>
              </w:rPr>
            </w:pPr>
            <w:r w:rsidRPr="001B7633">
              <w:rPr>
                <w:b/>
                <w:sz w:val="26"/>
                <w:szCs w:val="26"/>
              </w:rPr>
              <w:t>2.1</w:t>
            </w:r>
          </w:p>
        </w:tc>
        <w:tc>
          <w:tcPr>
            <w:tcW w:w="2602" w:type="pct"/>
            <w:tcBorders>
              <w:top w:val="single" w:sz="4" w:space="0" w:color="auto"/>
              <w:bottom w:val="single" w:sz="4" w:space="0" w:color="auto"/>
            </w:tcBorders>
            <w:vAlign w:val="center"/>
          </w:tcPr>
          <w:p w:rsidR="00C55379" w:rsidRPr="001B7633" w:rsidRDefault="00C55379" w:rsidP="00F43E23">
            <w:pPr>
              <w:spacing w:after="100" w:afterAutospacing="1"/>
              <w:rPr>
                <w:b/>
                <w:sz w:val="26"/>
                <w:szCs w:val="26"/>
              </w:rPr>
            </w:pPr>
            <w:r w:rsidRPr="001B7633">
              <w:rPr>
                <w:b/>
                <w:sz w:val="26"/>
                <w:szCs w:val="26"/>
              </w:rPr>
              <w:t>Территории промышленной, коммунально-складской застройки, объектов сельскохозяйственного производства</w:t>
            </w:r>
          </w:p>
        </w:tc>
        <w:tc>
          <w:tcPr>
            <w:tcW w:w="601" w:type="pct"/>
            <w:tcBorders>
              <w:top w:val="single" w:sz="4" w:space="0" w:color="auto"/>
              <w:bottom w:val="single" w:sz="4" w:space="0" w:color="auto"/>
            </w:tcBorders>
            <w:vAlign w:val="center"/>
          </w:tcPr>
          <w:p w:rsidR="00C55379" w:rsidRPr="001B7633" w:rsidRDefault="00763846" w:rsidP="00F43E23">
            <w:pPr>
              <w:spacing w:after="100" w:afterAutospacing="1"/>
              <w:jc w:val="center"/>
              <w:rPr>
                <w:b/>
                <w:sz w:val="26"/>
                <w:szCs w:val="26"/>
              </w:rPr>
            </w:pPr>
            <w:r>
              <w:rPr>
                <w:b/>
                <w:sz w:val="26"/>
                <w:szCs w:val="26"/>
              </w:rPr>
              <w:t>63,13</w:t>
            </w:r>
          </w:p>
        </w:tc>
        <w:tc>
          <w:tcPr>
            <w:tcW w:w="430" w:type="pct"/>
            <w:tcBorders>
              <w:top w:val="single" w:sz="4" w:space="0" w:color="auto"/>
              <w:bottom w:val="single" w:sz="4" w:space="0" w:color="auto"/>
            </w:tcBorders>
            <w:vAlign w:val="center"/>
          </w:tcPr>
          <w:p w:rsidR="00C55379" w:rsidRPr="001B7633" w:rsidRDefault="00763846" w:rsidP="00F43E23">
            <w:pPr>
              <w:spacing w:after="100" w:afterAutospacing="1"/>
              <w:jc w:val="center"/>
              <w:rPr>
                <w:b/>
                <w:sz w:val="26"/>
                <w:szCs w:val="26"/>
              </w:rPr>
            </w:pPr>
            <w:r>
              <w:rPr>
                <w:b/>
                <w:sz w:val="26"/>
                <w:szCs w:val="26"/>
              </w:rPr>
              <w:t>0,10</w:t>
            </w:r>
          </w:p>
        </w:tc>
        <w:tc>
          <w:tcPr>
            <w:tcW w:w="601" w:type="pct"/>
            <w:tcBorders>
              <w:top w:val="single" w:sz="4" w:space="0" w:color="auto"/>
              <w:bottom w:val="single" w:sz="4" w:space="0" w:color="auto"/>
            </w:tcBorders>
            <w:vAlign w:val="center"/>
          </w:tcPr>
          <w:p w:rsidR="00C55379" w:rsidRPr="001B7633" w:rsidRDefault="00763846" w:rsidP="00F43E23">
            <w:pPr>
              <w:spacing w:after="100" w:afterAutospacing="1"/>
              <w:jc w:val="center"/>
              <w:rPr>
                <w:b/>
                <w:sz w:val="26"/>
                <w:szCs w:val="26"/>
              </w:rPr>
            </w:pPr>
            <w:r>
              <w:rPr>
                <w:b/>
                <w:sz w:val="26"/>
                <w:szCs w:val="26"/>
              </w:rPr>
              <w:t>65,99</w:t>
            </w:r>
          </w:p>
        </w:tc>
        <w:tc>
          <w:tcPr>
            <w:tcW w:w="418" w:type="pct"/>
            <w:tcBorders>
              <w:top w:val="single" w:sz="4" w:space="0" w:color="auto"/>
              <w:bottom w:val="single" w:sz="4" w:space="0" w:color="auto"/>
              <w:right w:val="double" w:sz="4" w:space="0" w:color="auto"/>
            </w:tcBorders>
            <w:vAlign w:val="center"/>
          </w:tcPr>
          <w:p w:rsidR="00C55379" w:rsidRPr="001B7633" w:rsidRDefault="00763846" w:rsidP="00F43E23">
            <w:pPr>
              <w:spacing w:after="100" w:afterAutospacing="1"/>
              <w:jc w:val="center"/>
              <w:rPr>
                <w:b/>
                <w:sz w:val="26"/>
                <w:szCs w:val="26"/>
              </w:rPr>
            </w:pPr>
            <w:r>
              <w:rPr>
                <w:b/>
                <w:sz w:val="26"/>
                <w:szCs w:val="26"/>
              </w:rPr>
              <w:t>0,10</w:t>
            </w:r>
          </w:p>
        </w:tc>
      </w:tr>
      <w:tr w:rsidR="00C55379" w:rsidRPr="001B7633" w:rsidTr="00B66870">
        <w:trPr>
          <w:trHeight w:val="20"/>
        </w:trPr>
        <w:tc>
          <w:tcPr>
            <w:tcW w:w="349" w:type="pct"/>
            <w:tcBorders>
              <w:top w:val="single" w:sz="4" w:space="0" w:color="auto"/>
              <w:left w:val="double" w:sz="4" w:space="0" w:color="auto"/>
              <w:bottom w:val="single" w:sz="4" w:space="0" w:color="auto"/>
            </w:tcBorders>
            <w:shd w:val="clear" w:color="auto" w:fill="auto"/>
            <w:vAlign w:val="center"/>
          </w:tcPr>
          <w:p w:rsidR="00C55379" w:rsidRPr="001B7633" w:rsidRDefault="00C55379" w:rsidP="00F43E23">
            <w:pPr>
              <w:spacing w:after="100" w:afterAutospacing="1"/>
              <w:jc w:val="center"/>
              <w:rPr>
                <w:b/>
                <w:sz w:val="26"/>
                <w:szCs w:val="26"/>
              </w:rPr>
            </w:pPr>
            <w:r w:rsidRPr="001B7633">
              <w:rPr>
                <w:b/>
                <w:sz w:val="26"/>
                <w:szCs w:val="26"/>
              </w:rPr>
              <w:t>2.2</w:t>
            </w:r>
          </w:p>
        </w:tc>
        <w:tc>
          <w:tcPr>
            <w:tcW w:w="2602" w:type="pct"/>
            <w:tcBorders>
              <w:top w:val="single" w:sz="4" w:space="0" w:color="auto"/>
              <w:bottom w:val="single" w:sz="4" w:space="0" w:color="auto"/>
            </w:tcBorders>
            <w:vAlign w:val="center"/>
          </w:tcPr>
          <w:p w:rsidR="00C55379" w:rsidRPr="001B7633" w:rsidRDefault="00C55379" w:rsidP="00F43E23">
            <w:pPr>
              <w:spacing w:after="100" w:afterAutospacing="1"/>
              <w:rPr>
                <w:b/>
                <w:sz w:val="26"/>
                <w:szCs w:val="26"/>
              </w:rPr>
            </w:pPr>
            <w:r w:rsidRPr="001B7633">
              <w:rPr>
                <w:b/>
                <w:sz w:val="26"/>
                <w:szCs w:val="26"/>
              </w:rPr>
              <w:t>Территории транспортной инфраструктуры</w:t>
            </w:r>
          </w:p>
        </w:tc>
        <w:tc>
          <w:tcPr>
            <w:tcW w:w="601" w:type="pct"/>
            <w:tcBorders>
              <w:top w:val="single" w:sz="4" w:space="0" w:color="auto"/>
              <w:bottom w:val="single" w:sz="4" w:space="0" w:color="auto"/>
            </w:tcBorders>
            <w:vAlign w:val="center"/>
          </w:tcPr>
          <w:p w:rsidR="00C55379" w:rsidRPr="001B7633" w:rsidRDefault="00763846" w:rsidP="00F43E23">
            <w:pPr>
              <w:spacing w:after="100" w:afterAutospacing="1"/>
              <w:jc w:val="center"/>
              <w:rPr>
                <w:b/>
                <w:sz w:val="26"/>
                <w:szCs w:val="26"/>
              </w:rPr>
            </w:pPr>
            <w:r>
              <w:rPr>
                <w:b/>
                <w:sz w:val="26"/>
                <w:szCs w:val="26"/>
              </w:rPr>
              <w:t>-</w:t>
            </w:r>
          </w:p>
        </w:tc>
        <w:tc>
          <w:tcPr>
            <w:tcW w:w="430" w:type="pct"/>
            <w:tcBorders>
              <w:top w:val="single" w:sz="4" w:space="0" w:color="auto"/>
              <w:bottom w:val="single" w:sz="4" w:space="0" w:color="auto"/>
            </w:tcBorders>
            <w:vAlign w:val="center"/>
          </w:tcPr>
          <w:p w:rsidR="00C55379" w:rsidRPr="001B7633" w:rsidRDefault="00763846" w:rsidP="00F43E23">
            <w:pPr>
              <w:spacing w:after="100" w:afterAutospacing="1"/>
              <w:jc w:val="center"/>
              <w:rPr>
                <w:b/>
                <w:sz w:val="26"/>
                <w:szCs w:val="26"/>
              </w:rPr>
            </w:pPr>
            <w:r>
              <w:rPr>
                <w:b/>
                <w:sz w:val="26"/>
                <w:szCs w:val="26"/>
              </w:rPr>
              <w:t>-</w:t>
            </w:r>
          </w:p>
        </w:tc>
        <w:tc>
          <w:tcPr>
            <w:tcW w:w="601" w:type="pct"/>
            <w:tcBorders>
              <w:top w:val="single" w:sz="4" w:space="0" w:color="auto"/>
              <w:bottom w:val="single" w:sz="4" w:space="0" w:color="auto"/>
            </w:tcBorders>
            <w:vAlign w:val="center"/>
          </w:tcPr>
          <w:p w:rsidR="00C55379" w:rsidRPr="001B7633" w:rsidRDefault="00763846" w:rsidP="00F43E23">
            <w:pPr>
              <w:spacing w:after="100" w:afterAutospacing="1"/>
              <w:jc w:val="center"/>
              <w:rPr>
                <w:b/>
                <w:sz w:val="26"/>
                <w:szCs w:val="26"/>
              </w:rPr>
            </w:pPr>
            <w:r>
              <w:rPr>
                <w:b/>
                <w:sz w:val="26"/>
                <w:szCs w:val="26"/>
              </w:rPr>
              <w:t>0,21</w:t>
            </w:r>
          </w:p>
        </w:tc>
        <w:tc>
          <w:tcPr>
            <w:tcW w:w="418" w:type="pct"/>
            <w:tcBorders>
              <w:top w:val="single" w:sz="4" w:space="0" w:color="auto"/>
              <w:bottom w:val="single" w:sz="4" w:space="0" w:color="auto"/>
              <w:right w:val="double" w:sz="4" w:space="0" w:color="auto"/>
            </w:tcBorders>
            <w:vAlign w:val="center"/>
          </w:tcPr>
          <w:p w:rsidR="00C55379" w:rsidRPr="001B7633" w:rsidRDefault="00763846" w:rsidP="00F43E23">
            <w:pPr>
              <w:spacing w:after="100" w:afterAutospacing="1"/>
              <w:jc w:val="center"/>
              <w:rPr>
                <w:b/>
                <w:sz w:val="26"/>
                <w:szCs w:val="26"/>
              </w:rPr>
            </w:pPr>
            <w:r>
              <w:rPr>
                <w:b/>
                <w:sz w:val="26"/>
                <w:szCs w:val="26"/>
              </w:rPr>
              <w:t>0,01</w:t>
            </w:r>
          </w:p>
        </w:tc>
      </w:tr>
      <w:tr w:rsidR="00C55379" w:rsidRPr="001B7633" w:rsidTr="00B66870">
        <w:trPr>
          <w:trHeight w:hRule="exact" w:val="337"/>
        </w:trPr>
        <w:tc>
          <w:tcPr>
            <w:tcW w:w="349" w:type="pct"/>
            <w:tcBorders>
              <w:left w:val="double" w:sz="4" w:space="0" w:color="auto"/>
              <w:bottom w:val="single" w:sz="4" w:space="0" w:color="auto"/>
            </w:tcBorders>
            <w:vAlign w:val="center"/>
          </w:tcPr>
          <w:p w:rsidR="00C55379" w:rsidRPr="001B7633" w:rsidRDefault="00C55379" w:rsidP="00F43E23">
            <w:pPr>
              <w:jc w:val="center"/>
              <w:rPr>
                <w:b/>
                <w:sz w:val="26"/>
                <w:szCs w:val="26"/>
              </w:rPr>
            </w:pPr>
            <w:r w:rsidRPr="001B7633">
              <w:rPr>
                <w:b/>
                <w:sz w:val="26"/>
                <w:szCs w:val="26"/>
              </w:rPr>
              <w:t>2.3</w:t>
            </w:r>
          </w:p>
        </w:tc>
        <w:tc>
          <w:tcPr>
            <w:tcW w:w="2602" w:type="pct"/>
            <w:tcBorders>
              <w:bottom w:val="single" w:sz="4" w:space="0" w:color="auto"/>
            </w:tcBorders>
            <w:vAlign w:val="center"/>
          </w:tcPr>
          <w:p w:rsidR="00C55379" w:rsidRPr="001B7633" w:rsidRDefault="00C55379" w:rsidP="00F43E23">
            <w:pPr>
              <w:rPr>
                <w:b/>
                <w:sz w:val="26"/>
                <w:szCs w:val="26"/>
              </w:rPr>
            </w:pPr>
            <w:r w:rsidRPr="001B7633">
              <w:rPr>
                <w:b/>
                <w:sz w:val="26"/>
                <w:szCs w:val="26"/>
              </w:rPr>
              <w:t>Леса и кустарники</w:t>
            </w:r>
          </w:p>
        </w:tc>
        <w:tc>
          <w:tcPr>
            <w:tcW w:w="601" w:type="pct"/>
            <w:tcBorders>
              <w:bottom w:val="single" w:sz="4" w:space="0" w:color="auto"/>
            </w:tcBorders>
            <w:vAlign w:val="center"/>
          </w:tcPr>
          <w:p w:rsidR="00C55379" w:rsidRPr="001B7633" w:rsidRDefault="00763846" w:rsidP="00F43E23">
            <w:pPr>
              <w:jc w:val="center"/>
              <w:rPr>
                <w:b/>
                <w:sz w:val="26"/>
                <w:szCs w:val="26"/>
              </w:rPr>
            </w:pPr>
            <w:r>
              <w:rPr>
                <w:b/>
                <w:sz w:val="26"/>
                <w:szCs w:val="26"/>
              </w:rPr>
              <w:t>15136,90</w:t>
            </w:r>
          </w:p>
        </w:tc>
        <w:tc>
          <w:tcPr>
            <w:tcW w:w="430" w:type="pct"/>
            <w:tcBorders>
              <w:bottom w:val="single" w:sz="4" w:space="0" w:color="auto"/>
            </w:tcBorders>
            <w:vAlign w:val="center"/>
          </w:tcPr>
          <w:p w:rsidR="00C55379" w:rsidRPr="001B7633" w:rsidRDefault="00763846" w:rsidP="00F43E23">
            <w:pPr>
              <w:jc w:val="center"/>
              <w:rPr>
                <w:b/>
                <w:sz w:val="26"/>
                <w:szCs w:val="26"/>
              </w:rPr>
            </w:pPr>
            <w:r>
              <w:rPr>
                <w:b/>
                <w:sz w:val="26"/>
                <w:szCs w:val="26"/>
              </w:rPr>
              <w:t>22,89</w:t>
            </w:r>
          </w:p>
        </w:tc>
        <w:tc>
          <w:tcPr>
            <w:tcW w:w="601" w:type="pct"/>
            <w:tcBorders>
              <w:bottom w:val="single" w:sz="4" w:space="0" w:color="auto"/>
            </w:tcBorders>
            <w:vAlign w:val="center"/>
          </w:tcPr>
          <w:p w:rsidR="00C55379" w:rsidRPr="001B7633" w:rsidRDefault="00763846" w:rsidP="00F43E23">
            <w:pPr>
              <w:jc w:val="center"/>
              <w:rPr>
                <w:b/>
                <w:sz w:val="26"/>
                <w:szCs w:val="26"/>
              </w:rPr>
            </w:pPr>
            <w:r>
              <w:rPr>
                <w:b/>
                <w:sz w:val="26"/>
                <w:szCs w:val="26"/>
              </w:rPr>
              <w:t>15136,90</w:t>
            </w:r>
          </w:p>
        </w:tc>
        <w:tc>
          <w:tcPr>
            <w:tcW w:w="418" w:type="pct"/>
            <w:tcBorders>
              <w:bottom w:val="single" w:sz="4" w:space="0" w:color="auto"/>
              <w:right w:val="double" w:sz="4" w:space="0" w:color="auto"/>
            </w:tcBorders>
            <w:vAlign w:val="center"/>
          </w:tcPr>
          <w:p w:rsidR="00C55379" w:rsidRPr="001B7633" w:rsidRDefault="00763846" w:rsidP="00F43E23">
            <w:pPr>
              <w:jc w:val="center"/>
              <w:rPr>
                <w:b/>
                <w:sz w:val="26"/>
                <w:szCs w:val="26"/>
              </w:rPr>
            </w:pPr>
            <w:r>
              <w:rPr>
                <w:b/>
                <w:sz w:val="26"/>
                <w:szCs w:val="26"/>
              </w:rPr>
              <w:t>22,93</w:t>
            </w:r>
          </w:p>
        </w:tc>
      </w:tr>
      <w:tr w:rsidR="00C55379" w:rsidRPr="001B7633" w:rsidTr="00B66870">
        <w:trPr>
          <w:trHeight w:hRule="exact" w:val="255"/>
        </w:trPr>
        <w:tc>
          <w:tcPr>
            <w:tcW w:w="349" w:type="pct"/>
            <w:tcBorders>
              <w:left w:val="double" w:sz="4" w:space="0" w:color="auto"/>
              <w:bottom w:val="single" w:sz="4" w:space="0" w:color="auto"/>
            </w:tcBorders>
            <w:vAlign w:val="center"/>
          </w:tcPr>
          <w:p w:rsidR="00C55379" w:rsidRPr="001B7633" w:rsidRDefault="00C55379" w:rsidP="00F43E23">
            <w:pPr>
              <w:jc w:val="center"/>
              <w:rPr>
                <w:b/>
                <w:sz w:val="26"/>
                <w:szCs w:val="26"/>
              </w:rPr>
            </w:pPr>
            <w:r w:rsidRPr="001B7633">
              <w:rPr>
                <w:b/>
                <w:sz w:val="26"/>
                <w:szCs w:val="26"/>
              </w:rPr>
              <w:br w:type="page"/>
              <w:t>2.4</w:t>
            </w:r>
          </w:p>
        </w:tc>
        <w:tc>
          <w:tcPr>
            <w:tcW w:w="2602" w:type="pct"/>
            <w:tcBorders>
              <w:bottom w:val="single" w:sz="4" w:space="0" w:color="auto"/>
            </w:tcBorders>
            <w:vAlign w:val="center"/>
          </w:tcPr>
          <w:p w:rsidR="00C55379" w:rsidRPr="001B7633" w:rsidRDefault="00C55379" w:rsidP="00F43E23">
            <w:pPr>
              <w:rPr>
                <w:b/>
                <w:sz w:val="26"/>
                <w:szCs w:val="26"/>
              </w:rPr>
            </w:pPr>
            <w:r w:rsidRPr="001B7633">
              <w:rPr>
                <w:b/>
                <w:sz w:val="26"/>
                <w:szCs w:val="26"/>
              </w:rPr>
              <w:t>Земли сельскохозяйственного использования</w:t>
            </w:r>
          </w:p>
        </w:tc>
        <w:tc>
          <w:tcPr>
            <w:tcW w:w="601" w:type="pct"/>
            <w:tcBorders>
              <w:bottom w:val="single" w:sz="4" w:space="0" w:color="auto"/>
            </w:tcBorders>
            <w:vAlign w:val="center"/>
          </w:tcPr>
          <w:p w:rsidR="00C55379" w:rsidRPr="001B7633" w:rsidRDefault="00763846" w:rsidP="00F43E23">
            <w:pPr>
              <w:jc w:val="center"/>
              <w:rPr>
                <w:b/>
                <w:sz w:val="26"/>
                <w:szCs w:val="26"/>
              </w:rPr>
            </w:pPr>
            <w:r>
              <w:rPr>
                <w:b/>
                <w:sz w:val="26"/>
                <w:szCs w:val="26"/>
              </w:rPr>
              <w:t>49940,27</w:t>
            </w:r>
          </w:p>
        </w:tc>
        <w:tc>
          <w:tcPr>
            <w:tcW w:w="430" w:type="pct"/>
            <w:tcBorders>
              <w:bottom w:val="single" w:sz="4" w:space="0" w:color="auto"/>
            </w:tcBorders>
            <w:vAlign w:val="center"/>
          </w:tcPr>
          <w:p w:rsidR="00C55379" w:rsidRPr="001B7633" w:rsidRDefault="00763846" w:rsidP="00F43E23">
            <w:pPr>
              <w:jc w:val="center"/>
              <w:rPr>
                <w:b/>
                <w:sz w:val="26"/>
                <w:szCs w:val="26"/>
              </w:rPr>
            </w:pPr>
            <w:r>
              <w:rPr>
                <w:b/>
                <w:sz w:val="26"/>
                <w:szCs w:val="26"/>
              </w:rPr>
              <w:t>75,52</w:t>
            </w:r>
          </w:p>
        </w:tc>
        <w:tc>
          <w:tcPr>
            <w:tcW w:w="601" w:type="pct"/>
            <w:tcBorders>
              <w:bottom w:val="single" w:sz="4" w:space="0" w:color="auto"/>
            </w:tcBorders>
            <w:vAlign w:val="center"/>
          </w:tcPr>
          <w:p w:rsidR="00C55379" w:rsidRPr="001B7633" w:rsidRDefault="00763846" w:rsidP="00F43E23">
            <w:pPr>
              <w:jc w:val="center"/>
              <w:rPr>
                <w:b/>
                <w:sz w:val="26"/>
                <w:szCs w:val="26"/>
              </w:rPr>
            </w:pPr>
            <w:r>
              <w:rPr>
                <w:b/>
                <w:sz w:val="26"/>
                <w:szCs w:val="26"/>
              </w:rPr>
              <w:t>49882,68</w:t>
            </w:r>
          </w:p>
        </w:tc>
        <w:tc>
          <w:tcPr>
            <w:tcW w:w="418" w:type="pct"/>
            <w:tcBorders>
              <w:bottom w:val="single" w:sz="4" w:space="0" w:color="auto"/>
              <w:right w:val="double" w:sz="4" w:space="0" w:color="auto"/>
            </w:tcBorders>
            <w:vAlign w:val="center"/>
          </w:tcPr>
          <w:p w:rsidR="00C55379" w:rsidRPr="001B7633" w:rsidRDefault="00763846" w:rsidP="00F43E23">
            <w:pPr>
              <w:jc w:val="center"/>
              <w:rPr>
                <w:b/>
                <w:sz w:val="26"/>
                <w:szCs w:val="26"/>
              </w:rPr>
            </w:pPr>
            <w:r>
              <w:rPr>
                <w:b/>
                <w:sz w:val="26"/>
                <w:szCs w:val="26"/>
              </w:rPr>
              <w:t>75,59</w:t>
            </w:r>
          </w:p>
        </w:tc>
      </w:tr>
      <w:tr w:rsidR="00C55379" w:rsidRPr="001B7633" w:rsidTr="00B66870">
        <w:trPr>
          <w:trHeight w:hRule="exact" w:val="255"/>
        </w:trPr>
        <w:tc>
          <w:tcPr>
            <w:tcW w:w="349" w:type="pct"/>
            <w:tcBorders>
              <w:left w:val="double" w:sz="4" w:space="0" w:color="auto"/>
            </w:tcBorders>
            <w:vAlign w:val="center"/>
          </w:tcPr>
          <w:p w:rsidR="00C55379" w:rsidRPr="001B7633" w:rsidRDefault="00C55379" w:rsidP="00F43E23">
            <w:pPr>
              <w:jc w:val="center"/>
              <w:rPr>
                <w:b/>
                <w:sz w:val="26"/>
                <w:szCs w:val="26"/>
              </w:rPr>
            </w:pPr>
            <w:r w:rsidRPr="001B7633">
              <w:rPr>
                <w:b/>
                <w:sz w:val="26"/>
                <w:szCs w:val="26"/>
              </w:rPr>
              <w:t>2.5</w:t>
            </w:r>
          </w:p>
        </w:tc>
        <w:tc>
          <w:tcPr>
            <w:tcW w:w="2602" w:type="pct"/>
            <w:vAlign w:val="center"/>
          </w:tcPr>
          <w:p w:rsidR="00C55379" w:rsidRPr="001B7633" w:rsidRDefault="00C55379" w:rsidP="00F43E23">
            <w:pPr>
              <w:rPr>
                <w:b/>
                <w:sz w:val="26"/>
                <w:szCs w:val="26"/>
              </w:rPr>
            </w:pPr>
            <w:r w:rsidRPr="001B7633">
              <w:rPr>
                <w:b/>
                <w:sz w:val="26"/>
                <w:szCs w:val="26"/>
              </w:rPr>
              <w:t>Территории специального назначения</w:t>
            </w:r>
          </w:p>
        </w:tc>
        <w:tc>
          <w:tcPr>
            <w:tcW w:w="601" w:type="pct"/>
            <w:vAlign w:val="center"/>
          </w:tcPr>
          <w:p w:rsidR="00C55379" w:rsidRPr="001B7633" w:rsidRDefault="00763846" w:rsidP="00F43E23">
            <w:pPr>
              <w:jc w:val="center"/>
              <w:rPr>
                <w:b/>
                <w:sz w:val="26"/>
                <w:szCs w:val="26"/>
              </w:rPr>
            </w:pPr>
            <w:r>
              <w:rPr>
                <w:b/>
                <w:sz w:val="26"/>
                <w:szCs w:val="26"/>
              </w:rPr>
              <w:t>3,30</w:t>
            </w:r>
          </w:p>
        </w:tc>
        <w:tc>
          <w:tcPr>
            <w:tcW w:w="430" w:type="pct"/>
            <w:vAlign w:val="center"/>
          </w:tcPr>
          <w:p w:rsidR="00C55379" w:rsidRPr="001B7633" w:rsidRDefault="00763846" w:rsidP="00F43E23">
            <w:pPr>
              <w:jc w:val="center"/>
              <w:rPr>
                <w:b/>
                <w:sz w:val="26"/>
                <w:szCs w:val="26"/>
              </w:rPr>
            </w:pPr>
            <w:r>
              <w:rPr>
                <w:b/>
                <w:sz w:val="26"/>
                <w:szCs w:val="26"/>
              </w:rPr>
              <w:t>0,01</w:t>
            </w:r>
          </w:p>
        </w:tc>
        <w:tc>
          <w:tcPr>
            <w:tcW w:w="601" w:type="pct"/>
            <w:vAlign w:val="center"/>
          </w:tcPr>
          <w:p w:rsidR="00C55379" w:rsidRPr="001B7633" w:rsidRDefault="00763846" w:rsidP="00F43E23">
            <w:pPr>
              <w:jc w:val="center"/>
              <w:rPr>
                <w:b/>
                <w:sz w:val="26"/>
                <w:szCs w:val="26"/>
              </w:rPr>
            </w:pPr>
            <w:r>
              <w:rPr>
                <w:b/>
                <w:sz w:val="26"/>
                <w:szCs w:val="26"/>
              </w:rPr>
              <w:t>4,49</w:t>
            </w:r>
          </w:p>
        </w:tc>
        <w:tc>
          <w:tcPr>
            <w:tcW w:w="418" w:type="pct"/>
            <w:tcBorders>
              <w:right w:val="double" w:sz="4" w:space="0" w:color="auto"/>
            </w:tcBorders>
            <w:vAlign w:val="center"/>
          </w:tcPr>
          <w:p w:rsidR="00C55379" w:rsidRPr="001B7633" w:rsidRDefault="00763846" w:rsidP="00F43E23">
            <w:pPr>
              <w:jc w:val="center"/>
              <w:rPr>
                <w:b/>
                <w:sz w:val="26"/>
                <w:szCs w:val="26"/>
              </w:rPr>
            </w:pPr>
            <w:r>
              <w:rPr>
                <w:b/>
                <w:sz w:val="26"/>
                <w:szCs w:val="26"/>
              </w:rPr>
              <w:t>0,01</w:t>
            </w:r>
          </w:p>
        </w:tc>
      </w:tr>
      <w:tr w:rsidR="00C55379" w:rsidRPr="001B7633" w:rsidTr="00B66870">
        <w:trPr>
          <w:trHeight w:hRule="exact" w:val="255"/>
        </w:trPr>
        <w:tc>
          <w:tcPr>
            <w:tcW w:w="349" w:type="pct"/>
            <w:tcBorders>
              <w:left w:val="double" w:sz="4" w:space="0" w:color="auto"/>
              <w:bottom w:val="single" w:sz="4" w:space="0" w:color="auto"/>
            </w:tcBorders>
            <w:vAlign w:val="center"/>
          </w:tcPr>
          <w:p w:rsidR="00C55379" w:rsidRPr="001B7633" w:rsidRDefault="00C55379" w:rsidP="00F43E23">
            <w:pPr>
              <w:jc w:val="center"/>
              <w:rPr>
                <w:b/>
                <w:sz w:val="26"/>
                <w:szCs w:val="26"/>
              </w:rPr>
            </w:pPr>
            <w:r w:rsidRPr="001B7633">
              <w:rPr>
                <w:b/>
                <w:sz w:val="26"/>
                <w:szCs w:val="26"/>
              </w:rPr>
              <w:t>2.6</w:t>
            </w:r>
          </w:p>
        </w:tc>
        <w:tc>
          <w:tcPr>
            <w:tcW w:w="2602" w:type="pct"/>
            <w:tcBorders>
              <w:bottom w:val="single" w:sz="4" w:space="0" w:color="auto"/>
            </w:tcBorders>
            <w:vAlign w:val="center"/>
          </w:tcPr>
          <w:p w:rsidR="00C55379" w:rsidRPr="001B7633" w:rsidRDefault="00C55379" w:rsidP="00F43E23">
            <w:pPr>
              <w:rPr>
                <w:b/>
                <w:sz w:val="26"/>
                <w:szCs w:val="26"/>
              </w:rPr>
            </w:pPr>
            <w:r w:rsidRPr="001B7633">
              <w:rPr>
                <w:b/>
                <w:sz w:val="26"/>
                <w:szCs w:val="26"/>
              </w:rPr>
              <w:t>Под водой</w:t>
            </w:r>
          </w:p>
        </w:tc>
        <w:tc>
          <w:tcPr>
            <w:tcW w:w="601" w:type="pct"/>
            <w:tcBorders>
              <w:bottom w:val="single" w:sz="4" w:space="0" w:color="auto"/>
            </w:tcBorders>
            <w:vAlign w:val="center"/>
          </w:tcPr>
          <w:p w:rsidR="00C55379" w:rsidRPr="001B7633" w:rsidRDefault="00763846" w:rsidP="00F43E23">
            <w:pPr>
              <w:jc w:val="center"/>
              <w:rPr>
                <w:b/>
                <w:sz w:val="26"/>
                <w:szCs w:val="26"/>
              </w:rPr>
            </w:pPr>
            <w:r>
              <w:rPr>
                <w:b/>
                <w:sz w:val="26"/>
                <w:szCs w:val="26"/>
              </w:rPr>
              <w:t>440,07</w:t>
            </w:r>
          </w:p>
        </w:tc>
        <w:tc>
          <w:tcPr>
            <w:tcW w:w="430" w:type="pct"/>
            <w:tcBorders>
              <w:bottom w:val="single" w:sz="4" w:space="0" w:color="auto"/>
            </w:tcBorders>
            <w:vAlign w:val="center"/>
          </w:tcPr>
          <w:p w:rsidR="00C55379" w:rsidRPr="001B7633" w:rsidRDefault="00763846" w:rsidP="00F43E23">
            <w:pPr>
              <w:jc w:val="center"/>
              <w:rPr>
                <w:b/>
                <w:sz w:val="26"/>
                <w:szCs w:val="26"/>
              </w:rPr>
            </w:pPr>
            <w:r>
              <w:rPr>
                <w:b/>
                <w:sz w:val="26"/>
                <w:szCs w:val="26"/>
              </w:rPr>
              <w:t>0,66</w:t>
            </w:r>
          </w:p>
        </w:tc>
        <w:tc>
          <w:tcPr>
            <w:tcW w:w="601" w:type="pct"/>
            <w:tcBorders>
              <w:bottom w:val="single" w:sz="4" w:space="0" w:color="auto"/>
            </w:tcBorders>
            <w:vAlign w:val="center"/>
          </w:tcPr>
          <w:p w:rsidR="00C55379" w:rsidRPr="001B7633" w:rsidRDefault="00763846" w:rsidP="00F43E23">
            <w:pPr>
              <w:jc w:val="center"/>
              <w:rPr>
                <w:b/>
                <w:sz w:val="26"/>
                <w:szCs w:val="26"/>
              </w:rPr>
            </w:pPr>
            <w:r>
              <w:rPr>
                <w:b/>
                <w:sz w:val="26"/>
                <w:szCs w:val="26"/>
              </w:rPr>
              <w:t>440,07</w:t>
            </w:r>
          </w:p>
        </w:tc>
        <w:tc>
          <w:tcPr>
            <w:tcW w:w="418" w:type="pct"/>
            <w:tcBorders>
              <w:bottom w:val="single" w:sz="4" w:space="0" w:color="auto"/>
              <w:right w:val="double" w:sz="4" w:space="0" w:color="auto"/>
            </w:tcBorders>
            <w:vAlign w:val="center"/>
          </w:tcPr>
          <w:p w:rsidR="00C55379" w:rsidRPr="001B7633" w:rsidRDefault="00763846" w:rsidP="00F43E23">
            <w:pPr>
              <w:jc w:val="center"/>
              <w:rPr>
                <w:b/>
                <w:sz w:val="26"/>
                <w:szCs w:val="26"/>
              </w:rPr>
            </w:pPr>
            <w:r>
              <w:rPr>
                <w:b/>
                <w:sz w:val="26"/>
                <w:szCs w:val="26"/>
              </w:rPr>
              <w:t>0,66</w:t>
            </w:r>
          </w:p>
        </w:tc>
      </w:tr>
      <w:tr w:rsidR="00C55379" w:rsidRPr="001B7633" w:rsidTr="00B66870">
        <w:trPr>
          <w:trHeight w:hRule="exact" w:val="255"/>
        </w:trPr>
        <w:tc>
          <w:tcPr>
            <w:tcW w:w="349" w:type="pct"/>
            <w:tcBorders>
              <w:left w:val="double" w:sz="4" w:space="0" w:color="auto"/>
              <w:bottom w:val="single" w:sz="4" w:space="0" w:color="auto"/>
            </w:tcBorders>
            <w:vAlign w:val="center"/>
          </w:tcPr>
          <w:p w:rsidR="00C55379" w:rsidRPr="001B7633" w:rsidRDefault="00C55379" w:rsidP="00F43E23">
            <w:pPr>
              <w:jc w:val="center"/>
              <w:rPr>
                <w:b/>
                <w:sz w:val="26"/>
                <w:szCs w:val="26"/>
              </w:rPr>
            </w:pPr>
            <w:r w:rsidRPr="001B7633">
              <w:rPr>
                <w:b/>
                <w:sz w:val="26"/>
                <w:szCs w:val="26"/>
              </w:rPr>
              <w:t>2.7</w:t>
            </w:r>
          </w:p>
        </w:tc>
        <w:tc>
          <w:tcPr>
            <w:tcW w:w="2602" w:type="pct"/>
            <w:tcBorders>
              <w:bottom w:val="single" w:sz="4" w:space="0" w:color="auto"/>
            </w:tcBorders>
            <w:vAlign w:val="center"/>
          </w:tcPr>
          <w:p w:rsidR="00C55379" w:rsidRPr="001B7633" w:rsidRDefault="00C55379" w:rsidP="00F43E23">
            <w:pPr>
              <w:rPr>
                <w:b/>
                <w:sz w:val="26"/>
                <w:szCs w:val="26"/>
              </w:rPr>
            </w:pPr>
            <w:r w:rsidRPr="001B7633">
              <w:rPr>
                <w:b/>
                <w:sz w:val="26"/>
                <w:szCs w:val="26"/>
              </w:rPr>
              <w:t xml:space="preserve">Прочие территории </w:t>
            </w:r>
          </w:p>
        </w:tc>
        <w:tc>
          <w:tcPr>
            <w:tcW w:w="601" w:type="pct"/>
            <w:tcBorders>
              <w:bottom w:val="single" w:sz="4" w:space="0" w:color="auto"/>
            </w:tcBorders>
            <w:vAlign w:val="center"/>
          </w:tcPr>
          <w:p w:rsidR="00C55379" w:rsidRPr="001B7633" w:rsidRDefault="00763846" w:rsidP="00F43E23">
            <w:pPr>
              <w:jc w:val="center"/>
              <w:rPr>
                <w:b/>
                <w:sz w:val="26"/>
                <w:szCs w:val="26"/>
              </w:rPr>
            </w:pPr>
            <w:r>
              <w:rPr>
                <w:b/>
                <w:sz w:val="26"/>
                <w:szCs w:val="26"/>
              </w:rPr>
              <w:t>546,92</w:t>
            </w:r>
          </w:p>
        </w:tc>
        <w:tc>
          <w:tcPr>
            <w:tcW w:w="430" w:type="pct"/>
            <w:tcBorders>
              <w:bottom w:val="single" w:sz="4" w:space="0" w:color="auto"/>
            </w:tcBorders>
            <w:vAlign w:val="center"/>
          </w:tcPr>
          <w:p w:rsidR="00C55379" w:rsidRPr="001B7633" w:rsidRDefault="00763846" w:rsidP="00F43E23">
            <w:pPr>
              <w:jc w:val="center"/>
              <w:rPr>
                <w:b/>
                <w:sz w:val="26"/>
                <w:szCs w:val="26"/>
              </w:rPr>
            </w:pPr>
            <w:r>
              <w:rPr>
                <w:b/>
                <w:sz w:val="26"/>
                <w:szCs w:val="26"/>
              </w:rPr>
              <w:t>0,82</w:t>
            </w:r>
          </w:p>
        </w:tc>
        <w:tc>
          <w:tcPr>
            <w:tcW w:w="601" w:type="pct"/>
            <w:tcBorders>
              <w:bottom w:val="single" w:sz="4" w:space="0" w:color="auto"/>
            </w:tcBorders>
            <w:vAlign w:val="center"/>
          </w:tcPr>
          <w:p w:rsidR="00C55379" w:rsidRPr="001B7633" w:rsidRDefault="00763846" w:rsidP="00F43E23">
            <w:pPr>
              <w:jc w:val="center"/>
              <w:rPr>
                <w:b/>
                <w:sz w:val="26"/>
                <w:szCs w:val="26"/>
              </w:rPr>
            </w:pPr>
            <w:r>
              <w:rPr>
                <w:b/>
                <w:sz w:val="26"/>
                <w:szCs w:val="26"/>
              </w:rPr>
              <w:t>462,47</w:t>
            </w:r>
          </w:p>
        </w:tc>
        <w:tc>
          <w:tcPr>
            <w:tcW w:w="418" w:type="pct"/>
            <w:tcBorders>
              <w:bottom w:val="single" w:sz="4" w:space="0" w:color="auto"/>
              <w:right w:val="double" w:sz="4" w:space="0" w:color="auto"/>
            </w:tcBorders>
            <w:vAlign w:val="center"/>
          </w:tcPr>
          <w:p w:rsidR="00C55379" w:rsidRPr="001B7633" w:rsidRDefault="00763846" w:rsidP="00F43E23">
            <w:pPr>
              <w:jc w:val="center"/>
              <w:rPr>
                <w:b/>
                <w:sz w:val="26"/>
                <w:szCs w:val="26"/>
              </w:rPr>
            </w:pPr>
            <w:r>
              <w:rPr>
                <w:b/>
                <w:sz w:val="26"/>
                <w:szCs w:val="26"/>
              </w:rPr>
              <w:t>0,70</w:t>
            </w:r>
          </w:p>
        </w:tc>
      </w:tr>
      <w:tr w:rsidR="00C55379" w:rsidRPr="001B7633" w:rsidTr="00B66870">
        <w:trPr>
          <w:trHeight w:hRule="exact" w:val="369"/>
        </w:trPr>
        <w:tc>
          <w:tcPr>
            <w:tcW w:w="349" w:type="pct"/>
            <w:tcBorders>
              <w:left w:val="double" w:sz="4" w:space="0" w:color="auto"/>
              <w:bottom w:val="double" w:sz="4" w:space="0" w:color="auto"/>
            </w:tcBorders>
            <w:vAlign w:val="center"/>
          </w:tcPr>
          <w:p w:rsidR="00C55379" w:rsidRPr="001B7633" w:rsidRDefault="00C55379" w:rsidP="00F43E23">
            <w:pPr>
              <w:jc w:val="center"/>
              <w:rPr>
                <w:b/>
                <w:sz w:val="26"/>
                <w:szCs w:val="26"/>
              </w:rPr>
            </w:pPr>
            <w:r w:rsidRPr="001B7633">
              <w:rPr>
                <w:b/>
                <w:sz w:val="26"/>
                <w:szCs w:val="26"/>
              </w:rPr>
              <w:t>3</w:t>
            </w:r>
          </w:p>
        </w:tc>
        <w:tc>
          <w:tcPr>
            <w:tcW w:w="2602" w:type="pct"/>
            <w:tcBorders>
              <w:bottom w:val="double" w:sz="4" w:space="0" w:color="auto"/>
            </w:tcBorders>
            <w:vAlign w:val="center"/>
          </w:tcPr>
          <w:p w:rsidR="00C55379" w:rsidRPr="001B7633" w:rsidRDefault="00C55379" w:rsidP="00F43E23">
            <w:pPr>
              <w:rPr>
                <w:b/>
                <w:sz w:val="26"/>
                <w:szCs w:val="26"/>
              </w:rPr>
            </w:pPr>
            <w:r w:rsidRPr="001B7633">
              <w:rPr>
                <w:b/>
                <w:sz w:val="26"/>
                <w:szCs w:val="26"/>
              </w:rPr>
              <w:t>Вся территория в границах обмера</w:t>
            </w:r>
          </w:p>
        </w:tc>
        <w:tc>
          <w:tcPr>
            <w:tcW w:w="601" w:type="pct"/>
            <w:tcBorders>
              <w:bottom w:val="double" w:sz="4" w:space="0" w:color="auto"/>
            </w:tcBorders>
            <w:vAlign w:val="center"/>
          </w:tcPr>
          <w:p w:rsidR="00C55379" w:rsidRPr="001B7633" w:rsidRDefault="00763846" w:rsidP="00F43E23">
            <w:pPr>
              <w:jc w:val="center"/>
              <w:rPr>
                <w:b/>
                <w:sz w:val="26"/>
                <w:szCs w:val="26"/>
              </w:rPr>
            </w:pPr>
            <w:r>
              <w:rPr>
                <w:b/>
                <w:sz w:val="26"/>
                <w:szCs w:val="26"/>
              </w:rPr>
              <w:t>66309,14</w:t>
            </w:r>
          </w:p>
        </w:tc>
        <w:tc>
          <w:tcPr>
            <w:tcW w:w="430" w:type="pct"/>
            <w:tcBorders>
              <w:bottom w:val="double" w:sz="4" w:space="0" w:color="auto"/>
            </w:tcBorders>
            <w:vAlign w:val="center"/>
          </w:tcPr>
          <w:p w:rsidR="00C55379" w:rsidRPr="001B7633" w:rsidRDefault="00C55379" w:rsidP="00F43E23">
            <w:pPr>
              <w:jc w:val="center"/>
              <w:rPr>
                <w:b/>
                <w:bCs/>
                <w:sz w:val="26"/>
                <w:szCs w:val="26"/>
              </w:rPr>
            </w:pPr>
          </w:p>
        </w:tc>
        <w:tc>
          <w:tcPr>
            <w:tcW w:w="601" w:type="pct"/>
            <w:tcBorders>
              <w:bottom w:val="double" w:sz="4" w:space="0" w:color="auto"/>
            </w:tcBorders>
            <w:vAlign w:val="center"/>
          </w:tcPr>
          <w:p w:rsidR="00C55379" w:rsidRPr="001B7633" w:rsidRDefault="00763846" w:rsidP="00F43E23">
            <w:pPr>
              <w:jc w:val="center"/>
              <w:rPr>
                <w:b/>
                <w:sz w:val="26"/>
                <w:szCs w:val="26"/>
              </w:rPr>
            </w:pPr>
            <w:r>
              <w:rPr>
                <w:b/>
                <w:sz w:val="26"/>
                <w:szCs w:val="26"/>
              </w:rPr>
              <w:t>66309,14</w:t>
            </w:r>
          </w:p>
        </w:tc>
        <w:tc>
          <w:tcPr>
            <w:tcW w:w="418" w:type="pct"/>
            <w:tcBorders>
              <w:bottom w:val="double" w:sz="4" w:space="0" w:color="auto"/>
              <w:right w:val="double" w:sz="4" w:space="0" w:color="auto"/>
            </w:tcBorders>
            <w:vAlign w:val="center"/>
          </w:tcPr>
          <w:p w:rsidR="00C55379" w:rsidRPr="001B7633" w:rsidRDefault="00C55379" w:rsidP="00F43E23">
            <w:pPr>
              <w:jc w:val="center"/>
              <w:rPr>
                <w:b/>
                <w:sz w:val="26"/>
                <w:szCs w:val="26"/>
              </w:rPr>
            </w:pPr>
          </w:p>
        </w:tc>
      </w:tr>
    </w:tbl>
    <w:p w:rsidR="00C55379" w:rsidRPr="00C55379" w:rsidRDefault="00C55379" w:rsidP="00F43E23">
      <w:pPr>
        <w:rPr>
          <w:rFonts w:ascii="Times New Roman" w:hAnsi="Times New Roman" w:cs="Times New Roman"/>
          <w:b/>
          <w:sz w:val="26"/>
          <w:szCs w:val="26"/>
        </w:rPr>
      </w:pPr>
    </w:p>
    <w:p w:rsidR="003B79B3" w:rsidRDefault="003B79B3" w:rsidP="00F43E23">
      <w:pPr>
        <w:spacing w:after="0"/>
        <w:jc w:val="center"/>
        <w:rPr>
          <w:rFonts w:ascii="Times New Roman" w:hAnsi="Times New Roman" w:cs="Times New Roman"/>
          <w:b/>
          <w:i/>
          <w:sz w:val="26"/>
          <w:szCs w:val="26"/>
          <w:u w:val="single"/>
        </w:rPr>
      </w:pPr>
    </w:p>
    <w:p w:rsidR="003B79B3" w:rsidRDefault="003B79B3" w:rsidP="00F43E23">
      <w:pPr>
        <w:spacing w:after="0"/>
        <w:jc w:val="center"/>
        <w:rPr>
          <w:rFonts w:ascii="Times New Roman" w:hAnsi="Times New Roman" w:cs="Times New Roman"/>
          <w:b/>
          <w:i/>
          <w:sz w:val="26"/>
          <w:szCs w:val="26"/>
          <w:u w:val="single"/>
        </w:rPr>
      </w:pPr>
    </w:p>
    <w:p w:rsidR="003B79B3" w:rsidRDefault="003B79B3" w:rsidP="00F43E23">
      <w:pPr>
        <w:spacing w:after="0"/>
        <w:jc w:val="center"/>
        <w:rPr>
          <w:rFonts w:ascii="Times New Roman" w:hAnsi="Times New Roman" w:cs="Times New Roman"/>
          <w:b/>
          <w:i/>
          <w:sz w:val="26"/>
          <w:szCs w:val="26"/>
          <w:u w:val="single"/>
        </w:rPr>
      </w:pPr>
    </w:p>
    <w:p w:rsidR="003B79B3" w:rsidRDefault="003B79B3" w:rsidP="00F43E23">
      <w:pPr>
        <w:spacing w:after="0"/>
        <w:jc w:val="center"/>
        <w:rPr>
          <w:rFonts w:ascii="Times New Roman" w:hAnsi="Times New Roman" w:cs="Times New Roman"/>
          <w:b/>
          <w:i/>
          <w:sz w:val="26"/>
          <w:szCs w:val="26"/>
          <w:u w:val="single"/>
        </w:rPr>
      </w:pPr>
    </w:p>
    <w:p w:rsidR="00C55379" w:rsidRPr="00585B24" w:rsidRDefault="00C55379" w:rsidP="00F43E23">
      <w:pPr>
        <w:spacing w:after="0"/>
        <w:jc w:val="center"/>
        <w:rPr>
          <w:rFonts w:ascii="Times New Roman" w:hAnsi="Times New Roman" w:cs="Times New Roman"/>
          <w:b/>
          <w:i/>
          <w:sz w:val="26"/>
          <w:szCs w:val="26"/>
          <w:u w:val="single"/>
        </w:rPr>
      </w:pPr>
      <w:r w:rsidRPr="00585B24">
        <w:rPr>
          <w:rFonts w:ascii="Times New Roman" w:hAnsi="Times New Roman" w:cs="Times New Roman"/>
          <w:b/>
          <w:i/>
          <w:sz w:val="26"/>
          <w:szCs w:val="26"/>
          <w:u w:val="single"/>
        </w:rPr>
        <w:lastRenderedPageBreak/>
        <w:t>1.4. Оценка нормативно-правовой базы, необходимой для функционирования и развития социальной инфраструктуры поселения</w:t>
      </w:r>
    </w:p>
    <w:p w:rsidR="00C55379" w:rsidRPr="00C55379" w:rsidRDefault="00C55379" w:rsidP="00F43E23">
      <w:pPr>
        <w:spacing w:after="0"/>
        <w:ind w:firstLine="567"/>
        <w:jc w:val="both"/>
        <w:rPr>
          <w:rFonts w:ascii="Times New Roman" w:hAnsi="Times New Roman" w:cs="Times New Roman"/>
          <w:sz w:val="26"/>
          <w:szCs w:val="26"/>
        </w:rPr>
      </w:pPr>
      <w:r w:rsidRPr="00C55379">
        <w:rPr>
          <w:rFonts w:ascii="Times New Roman" w:hAnsi="Times New Roman" w:cs="Times New Roman"/>
          <w:sz w:val="26"/>
          <w:szCs w:val="26"/>
        </w:rPr>
        <w:t xml:space="preserve">Программа комплексного развития социальной инфраструктуры муниципального образования </w:t>
      </w:r>
      <w:r w:rsidR="001B7633">
        <w:rPr>
          <w:rFonts w:ascii="Times New Roman" w:hAnsi="Times New Roman" w:cs="Times New Roman"/>
          <w:sz w:val="26"/>
          <w:szCs w:val="26"/>
        </w:rPr>
        <w:t>Новомарьясовский сельсовет</w:t>
      </w:r>
      <w:r w:rsidRPr="00C55379">
        <w:rPr>
          <w:rFonts w:ascii="Times New Roman" w:hAnsi="Times New Roman" w:cs="Times New Roman"/>
          <w:sz w:val="26"/>
          <w:szCs w:val="26"/>
        </w:rPr>
        <w:t xml:space="preserve"> разработана с учётом следующих правовых актов:</w:t>
      </w:r>
    </w:p>
    <w:p w:rsidR="00C55379" w:rsidRPr="00C55379" w:rsidRDefault="00C55379" w:rsidP="00F43E23">
      <w:pPr>
        <w:pStyle w:val="a6"/>
        <w:numPr>
          <w:ilvl w:val="0"/>
          <w:numId w:val="4"/>
        </w:numPr>
        <w:suppressAutoHyphens/>
        <w:spacing w:line="240" w:lineRule="atLeast"/>
        <w:ind w:left="731" w:hanging="357"/>
        <w:jc w:val="both"/>
        <w:rPr>
          <w:sz w:val="26"/>
          <w:szCs w:val="26"/>
          <w:lang w:val="ru-RU"/>
        </w:rPr>
      </w:pPr>
      <w:r w:rsidRPr="00C55379">
        <w:rPr>
          <w:sz w:val="26"/>
          <w:szCs w:val="26"/>
          <w:lang w:val="ru-RU"/>
        </w:rPr>
        <w:t>Федеральный закон от 6 октября 2003 года № 131-ФЗ «Об общих принципах организации местного самоуправления в Российской Федерации»</w:t>
      </w:r>
    </w:p>
    <w:p w:rsidR="00C55379" w:rsidRPr="00C55379" w:rsidRDefault="00C55379" w:rsidP="00F43E23">
      <w:pPr>
        <w:pStyle w:val="a6"/>
        <w:numPr>
          <w:ilvl w:val="0"/>
          <w:numId w:val="4"/>
        </w:numPr>
        <w:suppressAutoHyphens/>
        <w:spacing w:line="240" w:lineRule="atLeast"/>
        <w:ind w:left="731" w:hanging="357"/>
        <w:jc w:val="both"/>
        <w:rPr>
          <w:sz w:val="26"/>
          <w:szCs w:val="26"/>
          <w:lang w:val="ru-RU"/>
        </w:rPr>
      </w:pPr>
      <w:r w:rsidRPr="00C55379">
        <w:rPr>
          <w:sz w:val="26"/>
          <w:szCs w:val="26"/>
          <w:lang w:val="ru-RU"/>
        </w:rPr>
        <w:t>Градостроительный кодекс Российской Федерации от 29 декабря 2004 года №190-ФЗ.</w:t>
      </w:r>
    </w:p>
    <w:p w:rsidR="00C55379" w:rsidRPr="00C55379" w:rsidRDefault="00C55379" w:rsidP="00F43E23">
      <w:pPr>
        <w:pStyle w:val="a6"/>
        <w:numPr>
          <w:ilvl w:val="0"/>
          <w:numId w:val="4"/>
        </w:numPr>
        <w:suppressAutoHyphens/>
        <w:ind w:left="0" w:firstLine="376"/>
        <w:jc w:val="both"/>
        <w:rPr>
          <w:sz w:val="26"/>
          <w:szCs w:val="26"/>
          <w:lang w:val="ru-RU"/>
        </w:rPr>
      </w:pPr>
      <w:r w:rsidRPr="00C55379">
        <w:rPr>
          <w:sz w:val="26"/>
          <w:szCs w:val="26"/>
          <w:lang w:val="ru-RU"/>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C55379" w:rsidRPr="00C55379" w:rsidRDefault="00C55379" w:rsidP="00F43E23">
      <w:pPr>
        <w:pStyle w:val="a6"/>
        <w:numPr>
          <w:ilvl w:val="0"/>
          <w:numId w:val="4"/>
        </w:numPr>
        <w:suppressAutoHyphens/>
        <w:ind w:left="0" w:firstLine="426"/>
        <w:jc w:val="both"/>
        <w:rPr>
          <w:sz w:val="26"/>
          <w:szCs w:val="26"/>
          <w:lang w:val="ru-RU"/>
        </w:rPr>
      </w:pPr>
      <w:r w:rsidRPr="00C55379">
        <w:rPr>
          <w:sz w:val="26"/>
          <w:szCs w:val="26"/>
          <w:lang w:val="ru-RU"/>
        </w:rPr>
        <w:t xml:space="preserve"> Генеральный план</w:t>
      </w:r>
      <w:r w:rsidRPr="00C55379">
        <w:rPr>
          <w:bCs/>
          <w:sz w:val="26"/>
          <w:szCs w:val="26"/>
          <w:lang w:val="ru-RU"/>
        </w:rPr>
        <w:t xml:space="preserve"> муниципального образования </w:t>
      </w:r>
      <w:r w:rsidR="001B7633">
        <w:rPr>
          <w:bCs/>
          <w:sz w:val="26"/>
          <w:szCs w:val="26"/>
          <w:lang w:val="ru-RU"/>
        </w:rPr>
        <w:t>Новомарьясовский сельсовет</w:t>
      </w:r>
      <w:r w:rsidRPr="00C55379">
        <w:rPr>
          <w:bCs/>
          <w:sz w:val="26"/>
          <w:szCs w:val="26"/>
          <w:lang w:val="ru-RU"/>
        </w:rPr>
        <w:t xml:space="preserve"> </w:t>
      </w:r>
      <w:r w:rsidR="001B7633">
        <w:rPr>
          <w:sz w:val="26"/>
          <w:szCs w:val="26"/>
          <w:lang w:val="ru-RU"/>
        </w:rPr>
        <w:t xml:space="preserve">от </w:t>
      </w:r>
      <w:r w:rsidR="001B7633" w:rsidRPr="001B7633">
        <w:rPr>
          <w:sz w:val="26"/>
          <w:szCs w:val="26"/>
          <w:lang w:val="ru-RU"/>
        </w:rPr>
        <w:t>07 июня 2012  № 11</w:t>
      </w:r>
      <w:r w:rsidR="001B7633">
        <w:rPr>
          <w:sz w:val="26"/>
          <w:szCs w:val="26"/>
          <w:lang w:val="ru-RU"/>
        </w:rPr>
        <w:t>.</w:t>
      </w:r>
    </w:p>
    <w:p w:rsidR="00C55379" w:rsidRPr="00C55379" w:rsidRDefault="00C55379" w:rsidP="00F43E23">
      <w:pPr>
        <w:suppressAutoHyphens/>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     Реализация мероприятий настоящей Программы позволит обеспечить развитие социальной инфраструктуры  муниципального образования </w:t>
      </w:r>
      <w:r w:rsidR="001B7633">
        <w:rPr>
          <w:rFonts w:ascii="Times New Roman" w:hAnsi="Times New Roman" w:cs="Times New Roman"/>
          <w:sz w:val="26"/>
          <w:szCs w:val="26"/>
        </w:rPr>
        <w:t>Новомарьясовский сельсовет</w:t>
      </w:r>
      <w:r w:rsidRPr="00C55379">
        <w:rPr>
          <w:rFonts w:ascii="Times New Roman" w:hAnsi="Times New Roman" w:cs="Times New Roman"/>
          <w:sz w:val="26"/>
          <w:szCs w:val="26"/>
        </w:rPr>
        <w:t>, повысить уровень жизни населения, сократить миграционный отток  квалифицированных трудовых ресурсах.</w:t>
      </w:r>
    </w:p>
    <w:p w:rsidR="00C55379" w:rsidRPr="00F43E23" w:rsidRDefault="00C55379" w:rsidP="00F43E23">
      <w:pPr>
        <w:spacing w:after="0"/>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      Программный метод, а именно разработка  данной Программы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поселения, а также для определения объема и порядка финансирования данных работ за счет дополнительных поступлений.</w:t>
      </w:r>
    </w:p>
    <w:p w:rsidR="00C55379" w:rsidRPr="00C55379" w:rsidRDefault="00C55379" w:rsidP="00F43E23">
      <w:pPr>
        <w:spacing w:before="240" w:after="0"/>
        <w:jc w:val="center"/>
        <w:rPr>
          <w:rFonts w:ascii="Times New Roman" w:hAnsi="Times New Roman" w:cs="Times New Roman"/>
          <w:b/>
          <w:bCs/>
          <w:sz w:val="26"/>
          <w:szCs w:val="26"/>
        </w:rPr>
      </w:pPr>
      <w:r w:rsidRPr="00C55379">
        <w:rPr>
          <w:rFonts w:ascii="Times New Roman" w:hAnsi="Times New Roman" w:cs="Times New Roman"/>
          <w:b/>
          <w:bCs/>
          <w:sz w:val="26"/>
          <w:szCs w:val="26"/>
        </w:rPr>
        <w:t xml:space="preserve">Раздел 2. Перечень мероприятий (инвестиционных проектов) по проектированию, строительству и реконструкции объектов социальной инфраструктуры поселения </w:t>
      </w:r>
    </w:p>
    <w:p w:rsidR="00C55379" w:rsidRPr="00C55379" w:rsidRDefault="00C55379" w:rsidP="00F43E23">
      <w:pPr>
        <w:spacing w:after="0"/>
        <w:jc w:val="both"/>
        <w:rPr>
          <w:rFonts w:ascii="Times New Roman" w:hAnsi="Times New Roman" w:cs="Times New Roman"/>
          <w:sz w:val="26"/>
          <w:szCs w:val="26"/>
        </w:rPr>
      </w:pPr>
    </w:p>
    <w:p w:rsidR="00C55379" w:rsidRPr="00C55379" w:rsidRDefault="00C55379" w:rsidP="00F43E23">
      <w:pPr>
        <w:spacing w:after="0" w:line="240" w:lineRule="atLeast"/>
        <w:ind w:left="708"/>
        <w:jc w:val="both"/>
        <w:rPr>
          <w:rFonts w:ascii="Times New Roman" w:hAnsi="Times New Roman" w:cs="Times New Roman"/>
          <w:b/>
          <w:i/>
          <w:sz w:val="26"/>
          <w:szCs w:val="26"/>
        </w:rPr>
      </w:pPr>
      <w:r w:rsidRPr="00C55379">
        <w:rPr>
          <w:rFonts w:ascii="Times New Roman" w:hAnsi="Times New Roman" w:cs="Times New Roman"/>
          <w:b/>
          <w:i/>
          <w:sz w:val="26"/>
          <w:szCs w:val="26"/>
        </w:rPr>
        <w:t>2.1.Жилищное строительство</w:t>
      </w:r>
    </w:p>
    <w:p w:rsidR="00C55379" w:rsidRPr="00C55379" w:rsidRDefault="00C55379" w:rsidP="00E74CB1">
      <w:pPr>
        <w:spacing w:after="0" w:line="240" w:lineRule="atLeast"/>
        <w:ind w:firstLine="567"/>
        <w:jc w:val="both"/>
        <w:rPr>
          <w:rFonts w:ascii="Times New Roman" w:hAnsi="Times New Roman" w:cs="Times New Roman"/>
          <w:sz w:val="26"/>
          <w:szCs w:val="26"/>
        </w:rPr>
      </w:pPr>
      <w:r w:rsidRPr="00C55379">
        <w:rPr>
          <w:rFonts w:ascii="Times New Roman" w:hAnsi="Times New Roman" w:cs="Times New Roman"/>
          <w:sz w:val="26"/>
          <w:szCs w:val="26"/>
        </w:rPr>
        <w:t xml:space="preserve">Предложения генерального плана по градостроительной организации территорий жилой застройки и новому жилищному строительству опираются </w:t>
      </w:r>
      <w:r w:rsidRPr="00C55379">
        <w:rPr>
          <w:rFonts w:ascii="Times New Roman" w:hAnsi="Times New Roman" w:cs="Times New Roman"/>
          <w:sz w:val="26"/>
          <w:szCs w:val="26"/>
        </w:rPr>
        <w:br/>
        <w:t xml:space="preserve">на результаты градостроительного анализа территории – техническое состояние </w:t>
      </w:r>
      <w:r w:rsidRPr="00C55379">
        <w:rPr>
          <w:rFonts w:ascii="Times New Roman" w:hAnsi="Times New Roman" w:cs="Times New Roman"/>
          <w:sz w:val="26"/>
          <w:szCs w:val="26"/>
        </w:rPr>
        <w:br/>
        <w:t xml:space="preserve">и строительные характеристики жилищного фонда; динамику и структуру жилищного строительства; современные градостроительные тенденции </w:t>
      </w:r>
      <w:r w:rsidRPr="00C55379">
        <w:rPr>
          <w:rFonts w:ascii="Times New Roman" w:hAnsi="Times New Roman" w:cs="Times New Roman"/>
          <w:sz w:val="26"/>
          <w:szCs w:val="26"/>
        </w:rPr>
        <w:br/>
        <w:t>в жилищном строительстве, экологическое состояние территории.</w:t>
      </w:r>
    </w:p>
    <w:p w:rsidR="00C55379" w:rsidRPr="00C55379" w:rsidRDefault="00C55379" w:rsidP="00F43E23">
      <w:pPr>
        <w:pStyle w:val="western"/>
        <w:spacing w:before="0" w:beforeAutospacing="0" w:after="0" w:line="240" w:lineRule="atLeast"/>
        <w:ind w:firstLine="709"/>
        <w:jc w:val="both"/>
        <w:rPr>
          <w:color w:val="auto"/>
          <w:sz w:val="26"/>
          <w:szCs w:val="26"/>
        </w:rPr>
      </w:pPr>
      <w:r w:rsidRPr="00C55379">
        <w:rPr>
          <w:color w:val="auto"/>
          <w:sz w:val="26"/>
          <w:szCs w:val="26"/>
        </w:rPr>
        <w:t>Обеспечение более комфортных условий проживания населения требует наращивания объемов жилищного строительства.</w:t>
      </w:r>
    </w:p>
    <w:p w:rsidR="00C55379" w:rsidRPr="00C55379" w:rsidRDefault="00C55379" w:rsidP="00F43E23">
      <w:pPr>
        <w:pStyle w:val="western"/>
        <w:spacing w:before="0" w:beforeAutospacing="0" w:after="0" w:line="240" w:lineRule="atLeast"/>
        <w:ind w:firstLine="709"/>
        <w:jc w:val="both"/>
        <w:rPr>
          <w:color w:val="auto"/>
          <w:sz w:val="26"/>
          <w:szCs w:val="26"/>
        </w:rPr>
      </w:pPr>
      <w:r w:rsidRPr="00C55379">
        <w:rPr>
          <w:color w:val="auto"/>
          <w:sz w:val="26"/>
          <w:szCs w:val="26"/>
        </w:rPr>
        <w:t>Для реализации этой задачи проектом предусматривается:</w:t>
      </w:r>
    </w:p>
    <w:p w:rsidR="00C55379" w:rsidRPr="00C55379" w:rsidRDefault="00C55379" w:rsidP="00F43E23">
      <w:pPr>
        <w:pStyle w:val="western"/>
        <w:numPr>
          <w:ilvl w:val="0"/>
          <w:numId w:val="12"/>
        </w:numPr>
        <w:tabs>
          <w:tab w:val="clear" w:pos="1429"/>
          <w:tab w:val="num" w:pos="1620"/>
        </w:tabs>
        <w:spacing w:before="0" w:beforeAutospacing="0" w:after="0" w:line="240" w:lineRule="atLeast"/>
        <w:ind w:left="1620" w:hanging="540"/>
        <w:jc w:val="both"/>
        <w:rPr>
          <w:color w:val="auto"/>
          <w:sz w:val="26"/>
          <w:szCs w:val="26"/>
        </w:rPr>
      </w:pPr>
      <w:r w:rsidRPr="00C55379">
        <w:rPr>
          <w:color w:val="auto"/>
          <w:sz w:val="26"/>
          <w:szCs w:val="26"/>
        </w:rPr>
        <w:t>улучшение планировочной ситуации (более четкое функциональное зонирование территории);</w:t>
      </w:r>
    </w:p>
    <w:p w:rsidR="00C55379" w:rsidRPr="00C55379" w:rsidRDefault="00C55379" w:rsidP="00F43E23">
      <w:pPr>
        <w:pStyle w:val="western"/>
        <w:numPr>
          <w:ilvl w:val="0"/>
          <w:numId w:val="12"/>
        </w:numPr>
        <w:tabs>
          <w:tab w:val="clear" w:pos="1429"/>
          <w:tab w:val="num" w:pos="1620"/>
        </w:tabs>
        <w:spacing w:before="0" w:beforeAutospacing="0" w:after="0" w:line="240" w:lineRule="atLeast"/>
        <w:ind w:left="1620" w:hanging="540"/>
        <w:jc w:val="both"/>
        <w:rPr>
          <w:color w:val="auto"/>
          <w:sz w:val="26"/>
          <w:szCs w:val="26"/>
        </w:rPr>
      </w:pPr>
      <w:r w:rsidRPr="00C55379">
        <w:rPr>
          <w:color w:val="auto"/>
          <w:sz w:val="26"/>
          <w:szCs w:val="26"/>
        </w:rPr>
        <w:t xml:space="preserve">создание рациональной транспортной сети; </w:t>
      </w:r>
    </w:p>
    <w:p w:rsidR="00C55379" w:rsidRPr="00C55379" w:rsidRDefault="00C55379" w:rsidP="00F43E23">
      <w:pPr>
        <w:pStyle w:val="western"/>
        <w:numPr>
          <w:ilvl w:val="0"/>
          <w:numId w:val="12"/>
        </w:numPr>
        <w:tabs>
          <w:tab w:val="clear" w:pos="1429"/>
          <w:tab w:val="num" w:pos="1620"/>
        </w:tabs>
        <w:spacing w:before="0" w:beforeAutospacing="0" w:after="0" w:line="240" w:lineRule="atLeast"/>
        <w:ind w:left="1620" w:hanging="540"/>
        <w:jc w:val="both"/>
        <w:rPr>
          <w:color w:val="auto"/>
          <w:sz w:val="26"/>
          <w:szCs w:val="26"/>
        </w:rPr>
      </w:pPr>
      <w:r w:rsidRPr="00C55379">
        <w:rPr>
          <w:color w:val="auto"/>
          <w:sz w:val="26"/>
          <w:szCs w:val="26"/>
        </w:rPr>
        <w:t>обеспечение объектами культурно-бытового обслуживания населения;</w:t>
      </w:r>
    </w:p>
    <w:p w:rsidR="00C55379" w:rsidRPr="00C55379" w:rsidRDefault="00C55379" w:rsidP="00F43E23">
      <w:pPr>
        <w:pStyle w:val="western"/>
        <w:numPr>
          <w:ilvl w:val="0"/>
          <w:numId w:val="12"/>
        </w:numPr>
        <w:tabs>
          <w:tab w:val="clear" w:pos="1429"/>
          <w:tab w:val="num" w:pos="1620"/>
        </w:tabs>
        <w:spacing w:before="0" w:beforeAutospacing="0" w:after="0" w:line="240" w:lineRule="atLeast"/>
        <w:ind w:left="1620" w:hanging="540"/>
        <w:jc w:val="both"/>
        <w:rPr>
          <w:color w:val="auto"/>
          <w:sz w:val="26"/>
          <w:szCs w:val="26"/>
        </w:rPr>
      </w:pPr>
      <w:r w:rsidRPr="00C55379">
        <w:rPr>
          <w:color w:val="auto"/>
          <w:sz w:val="26"/>
          <w:szCs w:val="26"/>
        </w:rPr>
        <w:t xml:space="preserve">оздоровление экологической обстановки (организация </w:t>
      </w:r>
      <w:r w:rsidRPr="00C55379">
        <w:rPr>
          <w:color w:val="auto"/>
          <w:sz w:val="26"/>
          <w:szCs w:val="26"/>
        </w:rPr>
        <w:br/>
        <w:t>зон санитарной вредности, озеленение и так далее).</w:t>
      </w:r>
    </w:p>
    <w:p w:rsidR="00C55379" w:rsidRPr="00C55379" w:rsidRDefault="00C55379" w:rsidP="00F43E23">
      <w:pPr>
        <w:pStyle w:val="af"/>
        <w:spacing w:after="0" w:line="240" w:lineRule="atLeast"/>
        <w:ind w:left="0" w:firstLine="720"/>
        <w:jc w:val="both"/>
        <w:rPr>
          <w:sz w:val="26"/>
          <w:szCs w:val="26"/>
        </w:rPr>
      </w:pPr>
      <w:r w:rsidRPr="00C55379">
        <w:rPr>
          <w:sz w:val="26"/>
          <w:szCs w:val="26"/>
        </w:rPr>
        <w:lastRenderedPageBreak/>
        <w:t>Для реализации социальных программ по увеличению численности населения и улучшению условий жизнедеятельности, средняя жилищная обеспеченность составит:</w:t>
      </w:r>
    </w:p>
    <w:p w:rsidR="00C55379" w:rsidRPr="00C55379" w:rsidRDefault="00C55379" w:rsidP="00F43E23">
      <w:pPr>
        <w:numPr>
          <w:ilvl w:val="0"/>
          <w:numId w:val="14"/>
        </w:numPr>
        <w:tabs>
          <w:tab w:val="clear" w:pos="1080"/>
          <w:tab w:val="num" w:pos="1620"/>
        </w:tabs>
        <w:autoSpaceDE w:val="0"/>
        <w:autoSpaceDN w:val="0"/>
        <w:adjustRightInd w:val="0"/>
        <w:spacing w:after="0" w:line="240" w:lineRule="atLeast"/>
        <w:ind w:left="1620" w:hanging="540"/>
        <w:jc w:val="both"/>
        <w:rPr>
          <w:rFonts w:ascii="Times New Roman" w:hAnsi="Times New Roman" w:cs="Times New Roman"/>
          <w:sz w:val="26"/>
          <w:szCs w:val="26"/>
        </w:rPr>
      </w:pPr>
      <w:r w:rsidRPr="00C55379">
        <w:rPr>
          <w:rFonts w:ascii="Times New Roman" w:hAnsi="Times New Roman" w:cs="Times New Roman"/>
          <w:sz w:val="26"/>
          <w:szCs w:val="26"/>
        </w:rPr>
        <w:t xml:space="preserve">на </w:t>
      </w:r>
      <w:proofErr w:type="spellStart"/>
      <w:r w:rsidRPr="00C55379">
        <w:rPr>
          <w:rFonts w:ascii="Times New Roman" w:hAnsi="Times New Roman" w:cs="Times New Roman"/>
          <w:sz w:val="26"/>
          <w:szCs w:val="26"/>
        </w:rPr>
        <w:t>I-ю</w:t>
      </w:r>
      <w:proofErr w:type="spellEnd"/>
      <w:r w:rsidRPr="00C55379">
        <w:rPr>
          <w:rFonts w:ascii="Times New Roman" w:hAnsi="Times New Roman" w:cs="Times New Roman"/>
          <w:sz w:val="26"/>
          <w:szCs w:val="26"/>
        </w:rPr>
        <w:t xml:space="preserve"> очередь – </w:t>
      </w:r>
      <w:smartTag w:uri="urn:schemas-microsoft-com:office:smarttags" w:element="metricconverter">
        <w:smartTagPr>
          <w:attr w:name="ProductID" w:val="26,0 м2"/>
        </w:smartTagPr>
        <w:r w:rsidRPr="00C55379">
          <w:rPr>
            <w:rFonts w:ascii="Times New Roman" w:hAnsi="Times New Roman" w:cs="Times New Roman"/>
            <w:sz w:val="26"/>
            <w:szCs w:val="26"/>
          </w:rPr>
          <w:t>26,0 м</w:t>
        </w:r>
        <w:proofErr w:type="gramStart"/>
        <w:r w:rsidRPr="00C55379">
          <w:rPr>
            <w:rFonts w:ascii="Times New Roman" w:hAnsi="Times New Roman" w:cs="Times New Roman"/>
            <w:sz w:val="26"/>
            <w:szCs w:val="26"/>
            <w:vertAlign w:val="superscript"/>
          </w:rPr>
          <w:t>2</w:t>
        </w:r>
      </w:smartTag>
      <w:proofErr w:type="gramEnd"/>
      <w:r w:rsidRPr="00C55379">
        <w:rPr>
          <w:rFonts w:ascii="Times New Roman" w:hAnsi="Times New Roman" w:cs="Times New Roman"/>
          <w:sz w:val="26"/>
          <w:szCs w:val="26"/>
        </w:rPr>
        <w:t xml:space="preserve"> на 1 жителя;</w:t>
      </w:r>
    </w:p>
    <w:p w:rsidR="00C55379" w:rsidRPr="00C55379" w:rsidRDefault="00C55379" w:rsidP="00F43E23">
      <w:pPr>
        <w:numPr>
          <w:ilvl w:val="0"/>
          <w:numId w:val="14"/>
        </w:numPr>
        <w:tabs>
          <w:tab w:val="clear" w:pos="1080"/>
          <w:tab w:val="num" w:pos="1620"/>
        </w:tabs>
        <w:autoSpaceDE w:val="0"/>
        <w:autoSpaceDN w:val="0"/>
        <w:adjustRightInd w:val="0"/>
        <w:spacing w:after="0" w:line="240" w:lineRule="atLeast"/>
        <w:ind w:left="1620" w:hanging="540"/>
        <w:jc w:val="both"/>
        <w:rPr>
          <w:rFonts w:ascii="Times New Roman" w:hAnsi="Times New Roman" w:cs="Times New Roman"/>
          <w:sz w:val="26"/>
          <w:szCs w:val="26"/>
        </w:rPr>
      </w:pPr>
      <w:r w:rsidRPr="00C55379">
        <w:rPr>
          <w:rFonts w:ascii="Times New Roman" w:hAnsi="Times New Roman" w:cs="Times New Roman"/>
          <w:sz w:val="26"/>
          <w:szCs w:val="26"/>
        </w:rPr>
        <w:t xml:space="preserve">на расчетный срок – </w:t>
      </w:r>
      <w:smartTag w:uri="urn:schemas-microsoft-com:office:smarttags" w:element="metricconverter">
        <w:smartTagPr>
          <w:attr w:name="ProductID" w:val="33,0 м2"/>
        </w:smartTagPr>
        <w:r w:rsidRPr="00C55379">
          <w:rPr>
            <w:rFonts w:ascii="Times New Roman" w:hAnsi="Times New Roman" w:cs="Times New Roman"/>
            <w:sz w:val="26"/>
            <w:szCs w:val="26"/>
          </w:rPr>
          <w:t>33,0 м</w:t>
        </w:r>
        <w:proofErr w:type="gramStart"/>
        <w:r w:rsidRPr="00C55379">
          <w:rPr>
            <w:rFonts w:ascii="Times New Roman" w:hAnsi="Times New Roman" w:cs="Times New Roman"/>
            <w:sz w:val="26"/>
            <w:szCs w:val="26"/>
            <w:vertAlign w:val="superscript"/>
          </w:rPr>
          <w:t>2</w:t>
        </w:r>
      </w:smartTag>
      <w:proofErr w:type="gramEnd"/>
      <w:r w:rsidRPr="00C55379">
        <w:rPr>
          <w:rFonts w:ascii="Times New Roman" w:hAnsi="Times New Roman" w:cs="Times New Roman"/>
          <w:sz w:val="26"/>
          <w:szCs w:val="26"/>
        </w:rPr>
        <w:t xml:space="preserve"> на 1 жителя.</w:t>
      </w:r>
    </w:p>
    <w:p w:rsidR="00C55379" w:rsidRPr="00763846" w:rsidRDefault="00C55379" w:rsidP="00F43E23">
      <w:pPr>
        <w:spacing w:after="0" w:line="240" w:lineRule="atLeast"/>
        <w:ind w:firstLine="709"/>
        <w:jc w:val="both"/>
        <w:rPr>
          <w:rFonts w:ascii="Times New Roman" w:hAnsi="Times New Roman" w:cs="Times New Roman"/>
          <w:sz w:val="26"/>
          <w:szCs w:val="26"/>
        </w:rPr>
      </w:pPr>
      <w:r w:rsidRPr="00763846">
        <w:rPr>
          <w:rFonts w:ascii="Times New Roman" w:hAnsi="Times New Roman" w:cs="Times New Roman"/>
          <w:sz w:val="26"/>
          <w:szCs w:val="26"/>
        </w:rPr>
        <w:t xml:space="preserve">Объем нового жилищного строительства на </w:t>
      </w:r>
      <w:r w:rsidRPr="00763846">
        <w:rPr>
          <w:rFonts w:ascii="Times New Roman" w:hAnsi="Times New Roman" w:cs="Times New Roman"/>
          <w:sz w:val="26"/>
          <w:szCs w:val="26"/>
          <w:lang w:val="en-US"/>
        </w:rPr>
        <w:t>I</w:t>
      </w:r>
      <w:r w:rsidRPr="00763846">
        <w:rPr>
          <w:rFonts w:ascii="Times New Roman" w:hAnsi="Times New Roman" w:cs="Times New Roman"/>
          <w:sz w:val="26"/>
          <w:szCs w:val="26"/>
        </w:rPr>
        <w:t>-</w:t>
      </w:r>
      <w:proofErr w:type="spellStart"/>
      <w:r w:rsidRPr="00763846">
        <w:rPr>
          <w:rFonts w:ascii="Times New Roman" w:hAnsi="Times New Roman" w:cs="Times New Roman"/>
          <w:sz w:val="26"/>
          <w:szCs w:val="26"/>
        </w:rPr>
        <w:t>ую</w:t>
      </w:r>
      <w:proofErr w:type="spellEnd"/>
      <w:r w:rsidRPr="00763846">
        <w:rPr>
          <w:rFonts w:ascii="Times New Roman" w:hAnsi="Times New Roman" w:cs="Times New Roman"/>
          <w:sz w:val="26"/>
          <w:szCs w:val="26"/>
        </w:rPr>
        <w:t xml:space="preserve"> очередь (</w:t>
      </w:r>
      <w:smartTag w:uri="urn:schemas-microsoft-com:office:smarttags" w:element="metricconverter">
        <w:smartTagPr>
          <w:attr w:name="ProductID" w:val="2020 г"/>
        </w:smartTagPr>
        <w:r w:rsidRPr="00763846">
          <w:rPr>
            <w:rFonts w:ascii="Times New Roman" w:hAnsi="Times New Roman" w:cs="Times New Roman"/>
            <w:sz w:val="26"/>
            <w:szCs w:val="26"/>
          </w:rPr>
          <w:t>2020 г</w:t>
        </w:r>
      </w:smartTag>
      <w:r w:rsidRPr="00763846">
        <w:rPr>
          <w:rFonts w:ascii="Times New Roman" w:hAnsi="Times New Roman" w:cs="Times New Roman"/>
          <w:sz w:val="26"/>
          <w:szCs w:val="26"/>
        </w:rPr>
        <w:t xml:space="preserve">.) составит </w:t>
      </w:r>
      <w:r w:rsidR="00763846" w:rsidRPr="00763846">
        <w:rPr>
          <w:rFonts w:ascii="Times New Roman" w:hAnsi="Times New Roman" w:cs="Times New Roman"/>
          <w:sz w:val="26"/>
          <w:szCs w:val="26"/>
        </w:rPr>
        <w:t>17,961</w:t>
      </w:r>
      <w:r w:rsidRPr="00763846">
        <w:rPr>
          <w:rFonts w:ascii="Times New Roman" w:hAnsi="Times New Roman" w:cs="Times New Roman"/>
          <w:sz w:val="26"/>
          <w:szCs w:val="26"/>
        </w:rPr>
        <w:t xml:space="preserve"> тыс. м</w:t>
      </w:r>
      <w:proofErr w:type="gramStart"/>
      <w:r w:rsidRPr="00763846">
        <w:rPr>
          <w:rFonts w:ascii="Times New Roman" w:hAnsi="Times New Roman" w:cs="Times New Roman"/>
          <w:sz w:val="26"/>
          <w:szCs w:val="26"/>
          <w:vertAlign w:val="superscript"/>
        </w:rPr>
        <w:t>2</w:t>
      </w:r>
      <w:proofErr w:type="gramEnd"/>
      <w:r w:rsidRPr="00763846">
        <w:rPr>
          <w:rFonts w:ascii="Times New Roman" w:hAnsi="Times New Roman" w:cs="Times New Roman"/>
          <w:sz w:val="26"/>
          <w:szCs w:val="26"/>
        </w:rPr>
        <w:t>; на расчетный срок (</w:t>
      </w:r>
      <w:smartTag w:uri="urn:schemas-microsoft-com:office:smarttags" w:element="metricconverter">
        <w:smartTagPr>
          <w:attr w:name="ProductID" w:val="2030 г"/>
        </w:smartTagPr>
        <w:r w:rsidRPr="00763846">
          <w:rPr>
            <w:rFonts w:ascii="Times New Roman" w:hAnsi="Times New Roman" w:cs="Times New Roman"/>
            <w:sz w:val="26"/>
            <w:szCs w:val="26"/>
          </w:rPr>
          <w:t>2030 г</w:t>
        </w:r>
      </w:smartTag>
      <w:r w:rsidRPr="00763846">
        <w:rPr>
          <w:rFonts w:ascii="Times New Roman" w:hAnsi="Times New Roman" w:cs="Times New Roman"/>
          <w:sz w:val="26"/>
          <w:szCs w:val="26"/>
        </w:rPr>
        <w:t xml:space="preserve">.) – </w:t>
      </w:r>
      <w:r w:rsidR="00763846" w:rsidRPr="00763846">
        <w:rPr>
          <w:rFonts w:ascii="Times New Roman" w:hAnsi="Times New Roman" w:cs="Times New Roman"/>
          <w:sz w:val="26"/>
          <w:szCs w:val="26"/>
        </w:rPr>
        <w:t>16,291</w:t>
      </w:r>
      <w:r w:rsidRPr="00763846">
        <w:rPr>
          <w:rFonts w:ascii="Times New Roman" w:hAnsi="Times New Roman" w:cs="Times New Roman"/>
          <w:sz w:val="26"/>
          <w:szCs w:val="26"/>
        </w:rPr>
        <w:t xml:space="preserve"> тыс. м</w:t>
      </w:r>
      <w:r w:rsidRPr="00763846">
        <w:rPr>
          <w:rFonts w:ascii="Times New Roman" w:hAnsi="Times New Roman" w:cs="Times New Roman"/>
          <w:sz w:val="26"/>
          <w:szCs w:val="26"/>
          <w:vertAlign w:val="superscript"/>
        </w:rPr>
        <w:t>2</w:t>
      </w:r>
      <w:r w:rsidRPr="00763846">
        <w:rPr>
          <w:rFonts w:ascii="Times New Roman" w:hAnsi="Times New Roman" w:cs="Times New Roman"/>
          <w:sz w:val="26"/>
          <w:szCs w:val="26"/>
        </w:rPr>
        <w:t>.</w:t>
      </w:r>
    </w:p>
    <w:p w:rsidR="00C55379" w:rsidRPr="00763846" w:rsidRDefault="00C55379" w:rsidP="00F43E23">
      <w:pPr>
        <w:pStyle w:val="af"/>
        <w:spacing w:after="0" w:line="240" w:lineRule="atLeast"/>
        <w:ind w:left="0" w:firstLine="720"/>
        <w:jc w:val="both"/>
        <w:rPr>
          <w:sz w:val="26"/>
          <w:szCs w:val="26"/>
        </w:rPr>
      </w:pPr>
      <w:r w:rsidRPr="00763846">
        <w:rPr>
          <w:sz w:val="26"/>
          <w:szCs w:val="26"/>
        </w:rPr>
        <w:t xml:space="preserve">В связи с возможным увеличением численности населения (более чем </w:t>
      </w:r>
      <w:r w:rsidRPr="00763846">
        <w:rPr>
          <w:sz w:val="26"/>
          <w:szCs w:val="26"/>
        </w:rPr>
        <w:br/>
      </w:r>
      <w:r w:rsidR="00BA4B83" w:rsidRPr="00763846">
        <w:rPr>
          <w:sz w:val="26"/>
          <w:szCs w:val="26"/>
        </w:rPr>
        <w:t>2097</w:t>
      </w:r>
      <w:r w:rsidRPr="00763846">
        <w:rPr>
          <w:sz w:val="26"/>
          <w:szCs w:val="26"/>
        </w:rPr>
        <w:t xml:space="preserve"> чел. к </w:t>
      </w:r>
      <w:smartTag w:uri="urn:schemas-microsoft-com:office:smarttags" w:element="metricconverter">
        <w:smartTagPr>
          <w:attr w:name="ProductID" w:val="2030 г"/>
        </w:smartTagPr>
        <w:r w:rsidRPr="00763846">
          <w:rPr>
            <w:sz w:val="26"/>
            <w:szCs w:val="26"/>
          </w:rPr>
          <w:t>2030 г</w:t>
        </w:r>
      </w:smartTag>
      <w:r w:rsidRPr="00763846">
        <w:rPr>
          <w:sz w:val="26"/>
          <w:szCs w:val="26"/>
        </w:rPr>
        <w:t xml:space="preserve">.) за счет механического прироста, для реализации социальных программ по увеличению численности населения и улучшению условий жизнедеятельности проектом предложены резервные территории для </w:t>
      </w:r>
      <w:proofErr w:type="gramStart"/>
      <w:r w:rsidRPr="00763846">
        <w:rPr>
          <w:sz w:val="26"/>
          <w:szCs w:val="26"/>
        </w:rPr>
        <w:t>жилого строительства</w:t>
      </w:r>
      <w:proofErr w:type="gramEnd"/>
      <w:r w:rsidR="00C3782C">
        <w:rPr>
          <w:sz w:val="26"/>
          <w:szCs w:val="26"/>
        </w:rPr>
        <w:t xml:space="preserve"> (в каждом населенном пункте Новомарьясовского сельсовета)</w:t>
      </w:r>
      <w:r w:rsidR="00BA4B83" w:rsidRPr="00763846">
        <w:rPr>
          <w:sz w:val="26"/>
          <w:szCs w:val="26"/>
        </w:rPr>
        <w:t>.</w:t>
      </w:r>
      <w:r w:rsidRPr="00763846">
        <w:rPr>
          <w:sz w:val="26"/>
          <w:szCs w:val="26"/>
        </w:rPr>
        <w:t xml:space="preserve"> </w:t>
      </w:r>
    </w:p>
    <w:p w:rsidR="00C55379" w:rsidRPr="00C55379" w:rsidRDefault="00C55379" w:rsidP="00F43E23">
      <w:pPr>
        <w:pStyle w:val="af"/>
        <w:spacing w:after="0" w:line="240" w:lineRule="atLeast"/>
        <w:ind w:left="0" w:firstLine="720"/>
        <w:jc w:val="both"/>
        <w:rPr>
          <w:sz w:val="26"/>
          <w:szCs w:val="26"/>
        </w:rPr>
      </w:pPr>
    </w:p>
    <w:p w:rsidR="00C55379" w:rsidRPr="00C55379" w:rsidRDefault="00C55379" w:rsidP="00F43E23">
      <w:pPr>
        <w:spacing w:after="0" w:line="240" w:lineRule="atLeast"/>
        <w:ind w:left="708"/>
        <w:jc w:val="both"/>
        <w:rPr>
          <w:rFonts w:ascii="Times New Roman" w:hAnsi="Times New Roman" w:cs="Times New Roman"/>
          <w:b/>
          <w:i/>
          <w:sz w:val="26"/>
          <w:szCs w:val="26"/>
        </w:rPr>
      </w:pPr>
      <w:r w:rsidRPr="00C55379">
        <w:rPr>
          <w:rFonts w:ascii="Times New Roman" w:hAnsi="Times New Roman" w:cs="Times New Roman"/>
          <w:b/>
          <w:i/>
          <w:sz w:val="26"/>
          <w:szCs w:val="26"/>
        </w:rPr>
        <w:t>2.2. Культурно-бытовое обслуживание</w:t>
      </w:r>
    </w:p>
    <w:p w:rsidR="00C55379" w:rsidRPr="00C55379" w:rsidRDefault="00C55379" w:rsidP="00F43E23">
      <w:p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Генеральным планом предусмотрены следующие мероприятия по развитию объектов культурно-бытового обслуживания населения:</w:t>
      </w:r>
    </w:p>
    <w:p w:rsidR="00C55379" w:rsidRPr="00C55379" w:rsidRDefault="00C3782C" w:rsidP="00F43E23">
      <w:pPr>
        <w:numPr>
          <w:ilvl w:val="0"/>
          <w:numId w:val="13"/>
        </w:numPr>
        <w:spacing w:after="0" w:line="240" w:lineRule="atLeast"/>
        <w:jc w:val="both"/>
        <w:rPr>
          <w:rFonts w:ascii="Times New Roman" w:hAnsi="Times New Roman" w:cs="Times New Roman"/>
          <w:sz w:val="26"/>
          <w:szCs w:val="26"/>
        </w:rPr>
      </w:pPr>
      <w:r>
        <w:rPr>
          <w:rFonts w:ascii="Times New Roman" w:hAnsi="Times New Roman" w:cs="Times New Roman"/>
          <w:sz w:val="26"/>
          <w:szCs w:val="26"/>
        </w:rPr>
        <w:t>реконструкция детского сада на 60 мест в с.Новомарьясово</w:t>
      </w:r>
      <w:r w:rsidR="00C55379" w:rsidRPr="00C55379">
        <w:rPr>
          <w:rFonts w:ascii="Times New Roman" w:hAnsi="Times New Roman" w:cs="Times New Roman"/>
          <w:sz w:val="26"/>
          <w:szCs w:val="26"/>
        </w:rPr>
        <w:t xml:space="preserve"> (</w:t>
      </w:r>
      <w:r w:rsidR="00C55379" w:rsidRPr="00C55379">
        <w:rPr>
          <w:rFonts w:ascii="Times New Roman" w:hAnsi="Times New Roman" w:cs="Times New Roman"/>
          <w:sz w:val="26"/>
          <w:szCs w:val="26"/>
          <w:lang w:val="en-US"/>
        </w:rPr>
        <w:t>I</w:t>
      </w:r>
      <w:r w:rsidR="00C55379" w:rsidRPr="00C55379">
        <w:rPr>
          <w:rFonts w:ascii="Times New Roman" w:hAnsi="Times New Roman" w:cs="Times New Roman"/>
          <w:sz w:val="26"/>
          <w:szCs w:val="26"/>
        </w:rPr>
        <w:t>-я очередь);</w:t>
      </w:r>
    </w:p>
    <w:p w:rsidR="00C55379" w:rsidRPr="00C55379" w:rsidRDefault="00C3782C" w:rsidP="00F43E23">
      <w:pPr>
        <w:numPr>
          <w:ilvl w:val="0"/>
          <w:numId w:val="13"/>
        </w:numPr>
        <w:spacing w:after="0" w:line="240" w:lineRule="atLeast"/>
        <w:jc w:val="both"/>
        <w:rPr>
          <w:rFonts w:ascii="Times New Roman" w:hAnsi="Times New Roman" w:cs="Times New Roman"/>
          <w:sz w:val="26"/>
          <w:szCs w:val="26"/>
        </w:rPr>
      </w:pPr>
      <w:r>
        <w:rPr>
          <w:rFonts w:ascii="Times New Roman" w:hAnsi="Times New Roman" w:cs="Times New Roman"/>
          <w:sz w:val="26"/>
          <w:szCs w:val="26"/>
        </w:rPr>
        <w:t xml:space="preserve">реконструкция клуба и развитие на его основе культурно - </w:t>
      </w:r>
      <w:proofErr w:type="spellStart"/>
      <w:r>
        <w:rPr>
          <w:rFonts w:ascii="Times New Roman" w:hAnsi="Times New Roman" w:cs="Times New Roman"/>
          <w:sz w:val="26"/>
          <w:szCs w:val="26"/>
        </w:rPr>
        <w:t>досугового</w:t>
      </w:r>
      <w:proofErr w:type="spellEnd"/>
      <w:r>
        <w:rPr>
          <w:rFonts w:ascii="Times New Roman" w:hAnsi="Times New Roman" w:cs="Times New Roman"/>
          <w:sz w:val="26"/>
          <w:szCs w:val="26"/>
        </w:rPr>
        <w:t xml:space="preserve"> центра в </w:t>
      </w:r>
      <w:proofErr w:type="spellStart"/>
      <w:r>
        <w:rPr>
          <w:rFonts w:ascii="Times New Roman" w:hAnsi="Times New Roman" w:cs="Times New Roman"/>
          <w:sz w:val="26"/>
          <w:szCs w:val="26"/>
        </w:rPr>
        <w:t>с.Новомарьясово</w:t>
      </w:r>
      <w:proofErr w:type="spellEnd"/>
      <w:r>
        <w:rPr>
          <w:rFonts w:ascii="Times New Roman" w:hAnsi="Times New Roman" w:cs="Times New Roman"/>
          <w:sz w:val="26"/>
          <w:szCs w:val="26"/>
        </w:rPr>
        <w:t>, д. Когунек, д. Монастырево, д. Горюново</w:t>
      </w:r>
      <w:r w:rsidR="00C55379" w:rsidRPr="00C55379">
        <w:rPr>
          <w:rFonts w:ascii="Times New Roman" w:hAnsi="Times New Roman" w:cs="Times New Roman"/>
          <w:sz w:val="26"/>
          <w:szCs w:val="26"/>
        </w:rPr>
        <w:t xml:space="preserve"> (</w:t>
      </w:r>
      <w:r w:rsidR="00C55379" w:rsidRPr="00C55379">
        <w:rPr>
          <w:rFonts w:ascii="Times New Roman" w:hAnsi="Times New Roman" w:cs="Times New Roman"/>
          <w:sz w:val="26"/>
          <w:szCs w:val="26"/>
          <w:lang w:val="en-US"/>
        </w:rPr>
        <w:t>I</w:t>
      </w:r>
      <w:r w:rsidR="00C55379" w:rsidRPr="00C55379">
        <w:rPr>
          <w:rFonts w:ascii="Times New Roman" w:hAnsi="Times New Roman" w:cs="Times New Roman"/>
          <w:sz w:val="26"/>
          <w:szCs w:val="26"/>
        </w:rPr>
        <w:t>-я очередь);</w:t>
      </w:r>
    </w:p>
    <w:p w:rsidR="00C55379" w:rsidRPr="00C55379" w:rsidRDefault="00C3782C" w:rsidP="00F43E23">
      <w:pPr>
        <w:numPr>
          <w:ilvl w:val="0"/>
          <w:numId w:val="13"/>
        </w:numPr>
        <w:spacing w:after="0" w:line="240" w:lineRule="atLeast"/>
        <w:jc w:val="both"/>
        <w:rPr>
          <w:rFonts w:ascii="Times New Roman" w:hAnsi="Times New Roman" w:cs="Times New Roman"/>
          <w:sz w:val="26"/>
          <w:szCs w:val="26"/>
        </w:rPr>
      </w:pPr>
      <w:r>
        <w:rPr>
          <w:rFonts w:ascii="Times New Roman" w:hAnsi="Times New Roman" w:cs="Times New Roman"/>
          <w:sz w:val="26"/>
          <w:szCs w:val="26"/>
        </w:rPr>
        <w:t>строительство ФАП в д. Когунек, д. Монастырево, д. Горюново</w:t>
      </w:r>
      <w:r w:rsidR="00C55379" w:rsidRPr="00C55379">
        <w:rPr>
          <w:rFonts w:ascii="Times New Roman" w:hAnsi="Times New Roman" w:cs="Times New Roman"/>
          <w:sz w:val="26"/>
          <w:szCs w:val="26"/>
        </w:rPr>
        <w:t xml:space="preserve"> (</w:t>
      </w:r>
      <w:r>
        <w:rPr>
          <w:rFonts w:ascii="Times New Roman" w:hAnsi="Times New Roman" w:cs="Times New Roman"/>
          <w:sz w:val="26"/>
          <w:szCs w:val="26"/>
        </w:rPr>
        <w:t>расчетный срок</w:t>
      </w:r>
      <w:r w:rsidR="00C55379" w:rsidRPr="00C55379">
        <w:rPr>
          <w:rFonts w:ascii="Times New Roman" w:hAnsi="Times New Roman" w:cs="Times New Roman"/>
          <w:sz w:val="26"/>
          <w:szCs w:val="26"/>
        </w:rPr>
        <w:t>);</w:t>
      </w:r>
    </w:p>
    <w:p w:rsidR="00C55379" w:rsidRPr="00C55379" w:rsidRDefault="00C3782C" w:rsidP="00F43E23">
      <w:pPr>
        <w:numPr>
          <w:ilvl w:val="0"/>
          <w:numId w:val="13"/>
        </w:numPr>
        <w:spacing w:after="0" w:line="240" w:lineRule="atLeast"/>
        <w:jc w:val="both"/>
        <w:rPr>
          <w:rFonts w:ascii="Times New Roman" w:hAnsi="Times New Roman" w:cs="Times New Roman"/>
          <w:sz w:val="26"/>
          <w:szCs w:val="26"/>
        </w:rPr>
      </w:pPr>
      <w:r>
        <w:rPr>
          <w:rFonts w:ascii="Times New Roman" w:hAnsi="Times New Roman" w:cs="Times New Roman"/>
          <w:sz w:val="26"/>
          <w:szCs w:val="26"/>
        </w:rPr>
        <w:t>реконструкция участковой больницы в с.Новомарьясово</w:t>
      </w:r>
      <w:r w:rsidR="00C55379" w:rsidRPr="00C55379">
        <w:rPr>
          <w:rFonts w:ascii="Times New Roman" w:hAnsi="Times New Roman" w:cs="Times New Roman"/>
          <w:sz w:val="26"/>
          <w:szCs w:val="26"/>
        </w:rPr>
        <w:t xml:space="preserve"> (</w:t>
      </w:r>
      <w:r w:rsidR="00C55379" w:rsidRPr="00C55379">
        <w:rPr>
          <w:rFonts w:ascii="Times New Roman" w:hAnsi="Times New Roman" w:cs="Times New Roman"/>
          <w:sz w:val="26"/>
          <w:szCs w:val="26"/>
          <w:lang w:val="en-US"/>
        </w:rPr>
        <w:t>I</w:t>
      </w:r>
      <w:r w:rsidR="00C55379" w:rsidRPr="00C55379">
        <w:rPr>
          <w:rFonts w:ascii="Times New Roman" w:hAnsi="Times New Roman" w:cs="Times New Roman"/>
          <w:sz w:val="26"/>
          <w:szCs w:val="26"/>
        </w:rPr>
        <w:t>-я очередь);</w:t>
      </w:r>
    </w:p>
    <w:p w:rsidR="00C55379" w:rsidRPr="00C55379" w:rsidRDefault="00C3782C" w:rsidP="00F43E23">
      <w:pPr>
        <w:numPr>
          <w:ilvl w:val="0"/>
          <w:numId w:val="13"/>
        </w:numPr>
        <w:spacing w:after="0" w:line="240" w:lineRule="atLeast"/>
        <w:jc w:val="both"/>
        <w:rPr>
          <w:rFonts w:ascii="Times New Roman" w:hAnsi="Times New Roman" w:cs="Times New Roman"/>
          <w:sz w:val="26"/>
          <w:szCs w:val="26"/>
        </w:rPr>
      </w:pPr>
      <w:r>
        <w:rPr>
          <w:rFonts w:ascii="Times New Roman" w:hAnsi="Times New Roman" w:cs="Times New Roman"/>
          <w:sz w:val="26"/>
          <w:szCs w:val="26"/>
        </w:rPr>
        <w:t xml:space="preserve">размещение групп дошкольного возраста в существующих зданиях школ в </w:t>
      </w:r>
      <w:proofErr w:type="spellStart"/>
      <w:r>
        <w:rPr>
          <w:rFonts w:ascii="Times New Roman" w:hAnsi="Times New Roman" w:cs="Times New Roman"/>
          <w:sz w:val="26"/>
          <w:szCs w:val="26"/>
        </w:rPr>
        <w:t>д</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огунек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д.Монастырево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д.Горюново</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д.Конгарово</w:t>
      </w:r>
      <w:proofErr w:type="spellEnd"/>
      <w:r w:rsidR="00C55379" w:rsidRPr="00C55379">
        <w:rPr>
          <w:rFonts w:ascii="Times New Roman" w:hAnsi="Times New Roman" w:cs="Times New Roman"/>
          <w:sz w:val="26"/>
          <w:szCs w:val="26"/>
        </w:rPr>
        <w:t xml:space="preserve"> (</w:t>
      </w:r>
      <w:r w:rsidR="00C55379" w:rsidRPr="00C55379">
        <w:rPr>
          <w:rFonts w:ascii="Times New Roman" w:hAnsi="Times New Roman" w:cs="Times New Roman"/>
          <w:sz w:val="26"/>
          <w:szCs w:val="26"/>
          <w:lang w:val="en-US"/>
        </w:rPr>
        <w:t>I</w:t>
      </w:r>
      <w:r w:rsidR="00C55379" w:rsidRPr="00C55379">
        <w:rPr>
          <w:rFonts w:ascii="Times New Roman" w:hAnsi="Times New Roman" w:cs="Times New Roman"/>
          <w:sz w:val="26"/>
          <w:szCs w:val="26"/>
        </w:rPr>
        <w:t>-я очередь);</w:t>
      </w:r>
    </w:p>
    <w:p w:rsidR="00C55379" w:rsidRPr="00C55379" w:rsidRDefault="00C55379" w:rsidP="00F43E23">
      <w:pPr>
        <w:numPr>
          <w:ilvl w:val="0"/>
          <w:numId w:val="13"/>
        </w:num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 xml:space="preserve">строительство </w:t>
      </w:r>
      <w:r w:rsidR="00C3782C">
        <w:rPr>
          <w:rFonts w:ascii="Times New Roman" w:hAnsi="Times New Roman" w:cs="Times New Roman"/>
          <w:sz w:val="26"/>
          <w:szCs w:val="26"/>
        </w:rPr>
        <w:t xml:space="preserve">магазина в </w:t>
      </w:r>
      <w:proofErr w:type="spellStart"/>
      <w:r w:rsidR="00C3782C">
        <w:rPr>
          <w:rFonts w:ascii="Times New Roman" w:hAnsi="Times New Roman" w:cs="Times New Roman"/>
          <w:sz w:val="26"/>
          <w:szCs w:val="26"/>
        </w:rPr>
        <w:t>д</w:t>
      </w:r>
      <w:proofErr w:type="gramStart"/>
      <w:r w:rsidR="00C3782C">
        <w:rPr>
          <w:rFonts w:ascii="Times New Roman" w:hAnsi="Times New Roman" w:cs="Times New Roman"/>
          <w:sz w:val="26"/>
          <w:szCs w:val="26"/>
        </w:rPr>
        <w:t>.К</w:t>
      </w:r>
      <w:proofErr w:type="gramEnd"/>
      <w:r w:rsidR="00C3782C">
        <w:rPr>
          <w:rFonts w:ascii="Times New Roman" w:hAnsi="Times New Roman" w:cs="Times New Roman"/>
          <w:sz w:val="26"/>
          <w:szCs w:val="26"/>
        </w:rPr>
        <w:t>онгарово</w:t>
      </w:r>
      <w:proofErr w:type="spellEnd"/>
      <w:r w:rsidRPr="00C55379">
        <w:rPr>
          <w:rFonts w:ascii="Times New Roman" w:hAnsi="Times New Roman" w:cs="Times New Roman"/>
          <w:sz w:val="26"/>
          <w:szCs w:val="26"/>
        </w:rPr>
        <w:t xml:space="preserve"> (</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-я очередь);</w:t>
      </w:r>
    </w:p>
    <w:p w:rsidR="00C55379" w:rsidRPr="00C55379" w:rsidRDefault="00C55379" w:rsidP="00F43E23">
      <w:pPr>
        <w:numPr>
          <w:ilvl w:val="0"/>
          <w:numId w:val="13"/>
        </w:numPr>
        <w:spacing w:after="0" w:line="240" w:lineRule="atLeast"/>
        <w:jc w:val="both"/>
        <w:rPr>
          <w:rFonts w:ascii="Times New Roman" w:hAnsi="Times New Roman" w:cs="Times New Roman"/>
          <w:sz w:val="26"/>
          <w:szCs w:val="26"/>
        </w:rPr>
      </w:pPr>
      <w:r w:rsidRPr="00C55379">
        <w:rPr>
          <w:rFonts w:ascii="Times New Roman" w:hAnsi="Times New Roman" w:cs="Times New Roman"/>
          <w:sz w:val="26"/>
          <w:szCs w:val="26"/>
        </w:rPr>
        <w:t xml:space="preserve">строительство </w:t>
      </w:r>
      <w:r w:rsidR="00C3782C">
        <w:rPr>
          <w:rFonts w:ascii="Times New Roman" w:hAnsi="Times New Roman" w:cs="Times New Roman"/>
          <w:sz w:val="26"/>
          <w:szCs w:val="26"/>
        </w:rPr>
        <w:t xml:space="preserve">спортивных площадок в </w:t>
      </w:r>
      <w:proofErr w:type="spellStart"/>
      <w:r w:rsidR="00C3782C">
        <w:rPr>
          <w:rFonts w:ascii="Times New Roman" w:hAnsi="Times New Roman" w:cs="Times New Roman"/>
          <w:sz w:val="26"/>
          <w:szCs w:val="26"/>
        </w:rPr>
        <w:t>с</w:t>
      </w:r>
      <w:proofErr w:type="gramStart"/>
      <w:r w:rsidR="00C3782C">
        <w:rPr>
          <w:rFonts w:ascii="Times New Roman" w:hAnsi="Times New Roman" w:cs="Times New Roman"/>
          <w:sz w:val="26"/>
          <w:szCs w:val="26"/>
        </w:rPr>
        <w:t>.Н</w:t>
      </w:r>
      <w:proofErr w:type="gramEnd"/>
      <w:r w:rsidR="00C3782C">
        <w:rPr>
          <w:rFonts w:ascii="Times New Roman" w:hAnsi="Times New Roman" w:cs="Times New Roman"/>
          <w:sz w:val="26"/>
          <w:szCs w:val="26"/>
        </w:rPr>
        <w:t>овомарьясово</w:t>
      </w:r>
      <w:proofErr w:type="spellEnd"/>
      <w:r w:rsidR="00C3782C">
        <w:rPr>
          <w:rFonts w:ascii="Times New Roman" w:hAnsi="Times New Roman" w:cs="Times New Roman"/>
          <w:sz w:val="26"/>
          <w:szCs w:val="26"/>
        </w:rPr>
        <w:t xml:space="preserve">, </w:t>
      </w:r>
      <w:proofErr w:type="spellStart"/>
      <w:r w:rsidR="00C3782C">
        <w:rPr>
          <w:rFonts w:ascii="Times New Roman" w:hAnsi="Times New Roman" w:cs="Times New Roman"/>
          <w:sz w:val="26"/>
          <w:szCs w:val="26"/>
        </w:rPr>
        <w:t>д.Когунек</w:t>
      </w:r>
      <w:proofErr w:type="spellEnd"/>
      <w:r w:rsidR="00C3782C">
        <w:rPr>
          <w:rFonts w:ascii="Times New Roman" w:hAnsi="Times New Roman" w:cs="Times New Roman"/>
          <w:sz w:val="26"/>
          <w:szCs w:val="26"/>
        </w:rPr>
        <w:t xml:space="preserve">, </w:t>
      </w:r>
      <w:proofErr w:type="spellStart"/>
      <w:r w:rsidR="00C3782C">
        <w:rPr>
          <w:rFonts w:ascii="Times New Roman" w:hAnsi="Times New Roman" w:cs="Times New Roman"/>
          <w:sz w:val="26"/>
          <w:szCs w:val="26"/>
        </w:rPr>
        <w:t>д.Монастырево</w:t>
      </w:r>
      <w:proofErr w:type="spellEnd"/>
      <w:r w:rsidR="00C3782C">
        <w:rPr>
          <w:rFonts w:ascii="Times New Roman" w:hAnsi="Times New Roman" w:cs="Times New Roman"/>
          <w:sz w:val="26"/>
          <w:szCs w:val="26"/>
        </w:rPr>
        <w:t xml:space="preserve">, </w:t>
      </w:r>
      <w:proofErr w:type="spellStart"/>
      <w:r w:rsidR="00C3782C">
        <w:rPr>
          <w:rFonts w:ascii="Times New Roman" w:hAnsi="Times New Roman" w:cs="Times New Roman"/>
          <w:sz w:val="26"/>
          <w:szCs w:val="26"/>
        </w:rPr>
        <w:t>д.Конгарово</w:t>
      </w:r>
      <w:proofErr w:type="spellEnd"/>
      <w:r w:rsidR="00C3782C">
        <w:rPr>
          <w:rFonts w:ascii="Times New Roman" w:hAnsi="Times New Roman" w:cs="Times New Roman"/>
          <w:sz w:val="26"/>
          <w:szCs w:val="26"/>
        </w:rPr>
        <w:t xml:space="preserve">, и </w:t>
      </w:r>
      <w:proofErr w:type="spellStart"/>
      <w:r w:rsidR="00C3782C">
        <w:rPr>
          <w:rFonts w:ascii="Times New Roman" w:hAnsi="Times New Roman" w:cs="Times New Roman"/>
          <w:sz w:val="26"/>
          <w:szCs w:val="26"/>
        </w:rPr>
        <w:t>д.Горюново</w:t>
      </w:r>
      <w:proofErr w:type="spellEnd"/>
      <w:r w:rsidRPr="00C55379">
        <w:rPr>
          <w:rFonts w:ascii="Times New Roman" w:hAnsi="Times New Roman" w:cs="Times New Roman"/>
          <w:sz w:val="26"/>
          <w:szCs w:val="26"/>
        </w:rPr>
        <w:t xml:space="preserve"> (</w:t>
      </w:r>
      <w:r w:rsidRPr="00C55379">
        <w:rPr>
          <w:rFonts w:ascii="Times New Roman" w:hAnsi="Times New Roman" w:cs="Times New Roman"/>
          <w:sz w:val="26"/>
          <w:szCs w:val="26"/>
          <w:lang w:val="en-US"/>
        </w:rPr>
        <w:t>I</w:t>
      </w:r>
      <w:r w:rsidRPr="00C55379">
        <w:rPr>
          <w:rFonts w:ascii="Times New Roman" w:hAnsi="Times New Roman" w:cs="Times New Roman"/>
          <w:sz w:val="26"/>
          <w:szCs w:val="26"/>
        </w:rPr>
        <w:t>-я очередь);</w:t>
      </w:r>
    </w:p>
    <w:p w:rsidR="00C55379" w:rsidRPr="00C55379" w:rsidRDefault="00C3782C" w:rsidP="00F43E23">
      <w:pPr>
        <w:numPr>
          <w:ilvl w:val="0"/>
          <w:numId w:val="13"/>
        </w:numPr>
        <w:spacing w:after="0" w:line="240" w:lineRule="atLeast"/>
        <w:jc w:val="both"/>
        <w:rPr>
          <w:rFonts w:ascii="Times New Roman" w:hAnsi="Times New Roman" w:cs="Times New Roman"/>
          <w:sz w:val="26"/>
          <w:szCs w:val="26"/>
        </w:rPr>
      </w:pPr>
      <w:r>
        <w:rPr>
          <w:rFonts w:ascii="Times New Roman" w:hAnsi="Times New Roman" w:cs="Times New Roman"/>
          <w:sz w:val="26"/>
          <w:szCs w:val="26"/>
        </w:rPr>
        <w:t xml:space="preserve">строительство </w:t>
      </w:r>
      <w:r w:rsidR="00C55379" w:rsidRPr="00C55379">
        <w:rPr>
          <w:rFonts w:ascii="Times New Roman" w:hAnsi="Times New Roman" w:cs="Times New Roman"/>
          <w:sz w:val="26"/>
          <w:szCs w:val="26"/>
        </w:rPr>
        <w:t xml:space="preserve">физкультурно-оздоровительного комплекса </w:t>
      </w:r>
      <w:r>
        <w:rPr>
          <w:rFonts w:ascii="Times New Roman" w:hAnsi="Times New Roman" w:cs="Times New Roman"/>
          <w:sz w:val="26"/>
          <w:szCs w:val="26"/>
        </w:rPr>
        <w:t xml:space="preserve">в с.Новомарьясово </w:t>
      </w:r>
      <w:r w:rsidR="00C55379" w:rsidRPr="00C55379">
        <w:rPr>
          <w:rFonts w:ascii="Times New Roman" w:hAnsi="Times New Roman" w:cs="Times New Roman"/>
          <w:sz w:val="26"/>
          <w:szCs w:val="26"/>
        </w:rPr>
        <w:t>(</w:t>
      </w:r>
      <w:r w:rsidR="00C55379" w:rsidRPr="00C55379">
        <w:rPr>
          <w:rFonts w:ascii="Times New Roman" w:hAnsi="Times New Roman" w:cs="Times New Roman"/>
          <w:sz w:val="26"/>
          <w:szCs w:val="26"/>
          <w:lang w:val="en-US"/>
        </w:rPr>
        <w:t>I</w:t>
      </w:r>
      <w:r w:rsidR="00C55379" w:rsidRPr="00C55379">
        <w:rPr>
          <w:rFonts w:ascii="Times New Roman" w:hAnsi="Times New Roman" w:cs="Times New Roman"/>
          <w:sz w:val="26"/>
          <w:szCs w:val="26"/>
        </w:rPr>
        <w:t>-я очередь);</w:t>
      </w:r>
    </w:p>
    <w:p w:rsidR="00C55379" w:rsidRPr="00C55379" w:rsidRDefault="00C3782C" w:rsidP="00F43E23">
      <w:pPr>
        <w:numPr>
          <w:ilvl w:val="0"/>
          <w:numId w:val="13"/>
        </w:numPr>
        <w:spacing w:after="0" w:line="240" w:lineRule="atLeast"/>
        <w:jc w:val="both"/>
        <w:rPr>
          <w:rFonts w:ascii="Times New Roman" w:hAnsi="Times New Roman" w:cs="Times New Roman"/>
          <w:sz w:val="26"/>
          <w:szCs w:val="26"/>
        </w:rPr>
      </w:pPr>
      <w:r>
        <w:rPr>
          <w:rFonts w:ascii="Times New Roman" w:hAnsi="Times New Roman" w:cs="Times New Roman"/>
          <w:sz w:val="26"/>
          <w:szCs w:val="26"/>
        </w:rPr>
        <w:t>реконструкция храма в с.Новомарьясово</w:t>
      </w:r>
      <w:r w:rsidR="00C55379" w:rsidRPr="00C55379">
        <w:rPr>
          <w:rFonts w:ascii="Times New Roman" w:hAnsi="Times New Roman" w:cs="Times New Roman"/>
          <w:sz w:val="26"/>
          <w:szCs w:val="26"/>
        </w:rPr>
        <w:t xml:space="preserve"> (</w:t>
      </w:r>
      <w:r w:rsidR="00C55379" w:rsidRPr="00C55379">
        <w:rPr>
          <w:rFonts w:ascii="Times New Roman" w:hAnsi="Times New Roman" w:cs="Times New Roman"/>
          <w:sz w:val="26"/>
          <w:szCs w:val="26"/>
          <w:lang w:val="en-US"/>
        </w:rPr>
        <w:t>I</w:t>
      </w:r>
      <w:r w:rsidR="00C55379" w:rsidRPr="00C55379">
        <w:rPr>
          <w:rFonts w:ascii="Times New Roman" w:hAnsi="Times New Roman" w:cs="Times New Roman"/>
          <w:sz w:val="26"/>
          <w:szCs w:val="26"/>
        </w:rPr>
        <w:t>-я очередь).</w:t>
      </w:r>
    </w:p>
    <w:p w:rsidR="00C55379" w:rsidRPr="00C55379" w:rsidRDefault="00C55379" w:rsidP="00F43E23">
      <w:pPr>
        <w:spacing w:after="0" w:line="240" w:lineRule="atLeast"/>
        <w:ind w:left="900" w:hanging="191"/>
        <w:jc w:val="both"/>
        <w:rPr>
          <w:rFonts w:ascii="Times New Roman" w:hAnsi="Times New Roman" w:cs="Times New Roman"/>
          <w:sz w:val="26"/>
          <w:szCs w:val="26"/>
        </w:rPr>
      </w:pPr>
    </w:p>
    <w:p w:rsidR="00C55379" w:rsidRPr="00C55379" w:rsidRDefault="00C55379" w:rsidP="00F43E23">
      <w:pPr>
        <w:spacing w:after="0" w:line="240" w:lineRule="atLeast"/>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При выборе площадок под размещение нового жилищного строительства </w:t>
      </w:r>
      <w:r w:rsidRPr="00C55379">
        <w:rPr>
          <w:rFonts w:ascii="Times New Roman" w:hAnsi="Times New Roman" w:cs="Times New Roman"/>
          <w:sz w:val="26"/>
          <w:szCs w:val="26"/>
        </w:rPr>
        <w:br/>
        <w:t xml:space="preserve">и объектов культурно-бытового обслуживания населения необходимо провести инженерно-геологические изыскания и обследования, по результатам которых проектные решения генплана могут уточняться и корректироваться </w:t>
      </w:r>
      <w:r w:rsidRPr="00C55379">
        <w:rPr>
          <w:rFonts w:ascii="Times New Roman" w:hAnsi="Times New Roman" w:cs="Times New Roman"/>
          <w:sz w:val="26"/>
          <w:szCs w:val="26"/>
        </w:rPr>
        <w:br/>
        <w:t>на последующих стадиях проектирования.</w:t>
      </w:r>
    </w:p>
    <w:p w:rsidR="00C55379" w:rsidRPr="00C55379" w:rsidRDefault="00C55379" w:rsidP="00F43E23">
      <w:pPr>
        <w:spacing w:before="240" w:after="0"/>
        <w:jc w:val="center"/>
        <w:rPr>
          <w:rFonts w:ascii="Times New Roman" w:hAnsi="Times New Roman" w:cs="Times New Roman"/>
          <w:b/>
          <w:bCs/>
          <w:sz w:val="26"/>
          <w:szCs w:val="26"/>
        </w:rPr>
      </w:pPr>
      <w:r w:rsidRPr="00C55379">
        <w:rPr>
          <w:rFonts w:ascii="Times New Roman" w:hAnsi="Times New Roman" w:cs="Times New Roman"/>
          <w:b/>
          <w:bCs/>
          <w:sz w:val="26"/>
          <w:szCs w:val="26"/>
        </w:rPr>
        <w:t>Раздел 3.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C55379" w:rsidRPr="00C55379" w:rsidRDefault="00C55379" w:rsidP="00F43E23">
      <w:pPr>
        <w:spacing w:after="0"/>
        <w:jc w:val="both"/>
        <w:rPr>
          <w:rFonts w:ascii="Times New Roman" w:hAnsi="Times New Roman" w:cs="Times New Roman"/>
          <w:sz w:val="26"/>
          <w:szCs w:val="26"/>
        </w:rPr>
      </w:pPr>
      <w:r w:rsidRPr="00C55379">
        <w:rPr>
          <w:rFonts w:ascii="Times New Roman" w:hAnsi="Times New Roman" w:cs="Times New Roman"/>
          <w:sz w:val="26"/>
          <w:szCs w:val="26"/>
        </w:rPr>
        <w:lastRenderedPageBreak/>
        <w:t xml:space="preserve">Финансирование входящих в Программу мероприятий осуществляется за счет средств Республиканского бюджета Республики Хакасия,  бюджета Орджоникидзевского района, местного бюджета </w:t>
      </w:r>
      <w:r w:rsidR="00AA12D2">
        <w:rPr>
          <w:rFonts w:ascii="Times New Roman" w:hAnsi="Times New Roman" w:cs="Times New Roman"/>
          <w:sz w:val="26"/>
          <w:szCs w:val="26"/>
        </w:rPr>
        <w:t>Новомарьясовского сельсовета</w:t>
      </w:r>
      <w:r w:rsidRPr="00C55379">
        <w:rPr>
          <w:rFonts w:ascii="Times New Roman" w:hAnsi="Times New Roman" w:cs="Times New Roman"/>
          <w:sz w:val="26"/>
          <w:szCs w:val="26"/>
        </w:rPr>
        <w:t xml:space="preserve">. </w:t>
      </w:r>
    </w:p>
    <w:p w:rsidR="00C55379" w:rsidRPr="004A7EA6" w:rsidRDefault="00C55379" w:rsidP="00F43E23">
      <w:pPr>
        <w:spacing w:after="0"/>
        <w:jc w:val="both"/>
        <w:rPr>
          <w:rFonts w:ascii="Times New Roman" w:hAnsi="Times New Roman" w:cs="Times New Roman"/>
          <w:sz w:val="26"/>
          <w:szCs w:val="26"/>
        </w:rPr>
      </w:pPr>
      <w:r w:rsidRPr="00C55379">
        <w:rPr>
          <w:rFonts w:ascii="Times New Roman" w:hAnsi="Times New Roman" w:cs="Times New Roman"/>
          <w:sz w:val="26"/>
          <w:szCs w:val="26"/>
        </w:rPr>
        <w:t xml:space="preserve">Прогнозный общий объем финансирования Программы на период 2017-2021 годы и </w:t>
      </w:r>
      <w:r w:rsidRPr="004A7EA6">
        <w:rPr>
          <w:rFonts w:ascii="Times New Roman" w:hAnsi="Times New Roman" w:cs="Times New Roman"/>
          <w:sz w:val="26"/>
          <w:szCs w:val="26"/>
        </w:rPr>
        <w:t xml:space="preserve">на перспективу до 2030 года составляет </w:t>
      </w:r>
      <w:r w:rsidR="004F7E6E" w:rsidRPr="004A7EA6">
        <w:rPr>
          <w:rFonts w:ascii="Times New Roman" w:hAnsi="Times New Roman" w:cs="Times New Roman"/>
          <w:sz w:val="26"/>
          <w:szCs w:val="26"/>
        </w:rPr>
        <w:t>9 900,0</w:t>
      </w:r>
      <w:r w:rsidRPr="004A7EA6">
        <w:rPr>
          <w:rFonts w:ascii="Times New Roman" w:hAnsi="Times New Roman" w:cs="Times New Roman"/>
          <w:sz w:val="26"/>
          <w:szCs w:val="26"/>
        </w:rPr>
        <w:t xml:space="preserve"> тыс. руб., в том числе по годам:</w:t>
      </w:r>
    </w:p>
    <w:p w:rsidR="00C55379" w:rsidRPr="00AA12D2" w:rsidRDefault="00C55379" w:rsidP="00F43E23">
      <w:pPr>
        <w:spacing w:after="0"/>
        <w:jc w:val="both"/>
        <w:rPr>
          <w:rFonts w:ascii="Times New Roman" w:hAnsi="Times New Roman" w:cs="Times New Roman"/>
          <w:b/>
          <w:sz w:val="26"/>
          <w:szCs w:val="26"/>
        </w:rPr>
      </w:pPr>
      <w:r w:rsidRPr="00AA12D2">
        <w:rPr>
          <w:rFonts w:ascii="Times New Roman" w:hAnsi="Times New Roman" w:cs="Times New Roman"/>
          <w:b/>
          <w:sz w:val="26"/>
          <w:szCs w:val="26"/>
        </w:rPr>
        <w:t xml:space="preserve">2017 год -  </w:t>
      </w:r>
      <w:r w:rsidR="004F7E6E">
        <w:rPr>
          <w:rFonts w:ascii="Times New Roman" w:hAnsi="Times New Roman" w:cs="Times New Roman"/>
          <w:b/>
          <w:sz w:val="26"/>
          <w:szCs w:val="26"/>
        </w:rPr>
        <w:t>5 900,0</w:t>
      </w:r>
      <w:r w:rsidRPr="00AA12D2">
        <w:rPr>
          <w:rFonts w:ascii="Times New Roman" w:hAnsi="Times New Roman" w:cs="Times New Roman"/>
          <w:b/>
          <w:sz w:val="26"/>
          <w:szCs w:val="26"/>
        </w:rPr>
        <w:t xml:space="preserve"> тыс. рублей; </w:t>
      </w:r>
    </w:p>
    <w:p w:rsidR="00C55379" w:rsidRPr="00AA12D2" w:rsidRDefault="00C55379" w:rsidP="00F43E23">
      <w:pPr>
        <w:spacing w:after="0"/>
        <w:jc w:val="both"/>
        <w:rPr>
          <w:rFonts w:ascii="Times New Roman" w:hAnsi="Times New Roman" w:cs="Times New Roman"/>
          <w:b/>
          <w:sz w:val="26"/>
          <w:szCs w:val="26"/>
        </w:rPr>
      </w:pPr>
      <w:r w:rsidRPr="00AA12D2">
        <w:rPr>
          <w:rFonts w:ascii="Times New Roman" w:hAnsi="Times New Roman" w:cs="Times New Roman"/>
          <w:b/>
          <w:sz w:val="26"/>
          <w:szCs w:val="26"/>
        </w:rPr>
        <w:t xml:space="preserve">2018 год -  </w:t>
      </w:r>
      <w:r w:rsidR="004F7E6E">
        <w:rPr>
          <w:rFonts w:ascii="Times New Roman" w:hAnsi="Times New Roman" w:cs="Times New Roman"/>
          <w:b/>
          <w:sz w:val="26"/>
          <w:szCs w:val="26"/>
        </w:rPr>
        <w:t>200,0</w:t>
      </w:r>
      <w:r w:rsidRPr="00AA12D2">
        <w:rPr>
          <w:rFonts w:ascii="Times New Roman" w:hAnsi="Times New Roman" w:cs="Times New Roman"/>
          <w:b/>
          <w:sz w:val="26"/>
          <w:szCs w:val="26"/>
        </w:rPr>
        <w:t xml:space="preserve"> тыс</w:t>
      </w:r>
      <w:proofErr w:type="gramStart"/>
      <w:r w:rsidRPr="00AA12D2">
        <w:rPr>
          <w:rFonts w:ascii="Times New Roman" w:hAnsi="Times New Roman" w:cs="Times New Roman"/>
          <w:b/>
          <w:sz w:val="26"/>
          <w:szCs w:val="26"/>
        </w:rPr>
        <w:t>.р</w:t>
      </w:r>
      <w:proofErr w:type="gramEnd"/>
      <w:r w:rsidRPr="00AA12D2">
        <w:rPr>
          <w:rFonts w:ascii="Times New Roman" w:hAnsi="Times New Roman" w:cs="Times New Roman"/>
          <w:b/>
          <w:sz w:val="26"/>
          <w:szCs w:val="26"/>
        </w:rPr>
        <w:t xml:space="preserve">ублей; </w:t>
      </w:r>
    </w:p>
    <w:p w:rsidR="00C55379" w:rsidRPr="00AA12D2" w:rsidRDefault="00C55379" w:rsidP="00F43E23">
      <w:pPr>
        <w:spacing w:after="0"/>
        <w:jc w:val="both"/>
        <w:rPr>
          <w:rFonts w:ascii="Times New Roman" w:hAnsi="Times New Roman" w:cs="Times New Roman"/>
          <w:b/>
          <w:sz w:val="26"/>
          <w:szCs w:val="26"/>
        </w:rPr>
      </w:pPr>
      <w:r w:rsidRPr="00AA12D2">
        <w:rPr>
          <w:rFonts w:ascii="Times New Roman" w:hAnsi="Times New Roman" w:cs="Times New Roman"/>
          <w:b/>
          <w:sz w:val="26"/>
          <w:szCs w:val="26"/>
        </w:rPr>
        <w:t xml:space="preserve">2019 год -   </w:t>
      </w:r>
      <w:r w:rsidR="004F7E6E">
        <w:rPr>
          <w:rFonts w:ascii="Times New Roman" w:hAnsi="Times New Roman" w:cs="Times New Roman"/>
          <w:b/>
          <w:sz w:val="26"/>
          <w:szCs w:val="26"/>
        </w:rPr>
        <w:t>900,0</w:t>
      </w:r>
      <w:r w:rsidRPr="00AA12D2">
        <w:rPr>
          <w:rFonts w:ascii="Times New Roman" w:hAnsi="Times New Roman" w:cs="Times New Roman"/>
          <w:b/>
          <w:sz w:val="26"/>
          <w:szCs w:val="26"/>
        </w:rPr>
        <w:t xml:space="preserve"> тыс</w:t>
      </w:r>
      <w:proofErr w:type="gramStart"/>
      <w:r w:rsidRPr="00AA12D2">
        <w:rPr>
          <w:rFonts w:ascii="Times New Roman" w:hAnsi="Times New Roman" w:cs="Times New Roman"/>
          <w:b/>
          <w:sz w:val="26"/>
          <w:szCs w:val="26"/>
        </w:rPr>
        <w:t>.р</w:t>
      </w:r>
      <w:proofErr w:type="gramEnd"/>
      <w:r w:rsidRPr="00AA12D2">
        <w:rPr>
          <w:rFonts w:ascii="Times New Roman" w:hAnsi="Times New Roman" w:cs="Times New Roman"/>
          <w:b/>
          <w:sz w:val="26"/>
          <w:szCs w:val="26"/>
        </w:rPr>
        <w:t>ублей;</w:t>
      </w:r>
    </w:p>
    <w:p w:rsidR="00C55379" w:rsidRPr="00AA12D2" w:rsidRDefault="00C55379" w:rsidP="00F43E23">
      <w:pPr>
        <w:spacing w:after="0"/>
        <w:jc w:val="both"/>
        <w:rPr>
          <w:rFonts w:ascii="Times New Roman" w:hAnsi="Times New Roman" w:cs="Times New Roman"/>
          <w:b/>
          <w:sz w:val="26"/>
          <w:szCs w:val="26"/>
        </w:rPr>
      </w:pPr>
      <w:r w:rsidRPr="00AA12D2">
        <w:rPr>
          <w:rFonts w:ascii="Times New Roman" w:hAnsi="Times New Roman" w:cs="Times New Roman"/>
          <w:b/>
          <w:sz w:val="26"/>
          <w:szCs w:val="26"/>
        </w:rPr>
        <w:t xml:space="preserve">2020 год -   </w:t>
      </w:r>
      <w:r w:rsidR="004F7E6E">
        <w:rPr>
          <w:rFonts w:ascii="Times New Roman" w:hAnsi="Times New Roman" w:cs="Times New Roman"/>
          <w:b/>
          <w:sz w:val="26"/>
          <w:szCs w:val="26"/>
        </w:rPr>
        <w:t>400,0</w:t>
      </w:r>
      <w:r w:rsidRPr="00AA12D2">
        <w:rPr>
          <w:rFonts w:ascii="Times New Roman" w:hAnsi="Times New Roman" w:cs="Times New Roman"/>
          <w:b/>
          <w:sz w:val="26"/>
          <w:szCs w:val="26"/>
        </w:rPr>
        <w:t xml:space="preserve"> тыс</w:t>
      </w:r>
      <w:proofErr w:type="gramStart"/>
      <w:r w:rsidRPr="00AA12D2">
        <w:rPr>
          <w:rFonts w:ascii="Times New Roman" w:hAnsi="Times New Roman" w:cs="Times New Roman"/>
          <w:b/>
          <w:sz w:val="26"/>
          <w:szCs w:val="26"/>
        </w:rPr>
        <w:t>.р</w:t>
      </w:r>
      <w:proofErr w:type="gramEnd"/>
      <w:r w:rsidRPr="00AA12D2">
        <w:rPr>
          <w:rFonts w:ascii="Times New Roman" w:hAnsi="Times New Roman" w:cs="Times New Roman"/>
          <w:b/>
          <w:sz w:val="26"/>
          <w:szCs w:val="26"/>
        </w:rPr>
        <w:t>ублей</w:t>
      </w:r>
    </w:p>
    <w:p w:rsidR="00C55379" w:rsidRPr="00AA12D2" w:rsidRDefault="00C55379" w:rsidP="00F43E23">
      <w:pPr>
        <w:spacing w:after="0"/>
        <w:jc w:val="both"/>
        <w:rPr>
          <w:rFonts w:ascii="Times New Roman" w:hAnsi="Times New Roman" w:cs="Times New Roman"/>
          <w:b/>
          <w:sz w:val="26"/>
          <w:szCs w:val="26"/>
        </w:rPr>
      </w:pPr>
      <w:r w:rsidRPr="00AA12D2">
        <w:rPr>
          <w:rFonts w:ascii="Times New Roman" w:hAnsi="Times New Roman" w:cs="Times New Roman"/>
          <w:b/>
          <w:sz w:val="26"/>
          <w:szCs w:val="26"/>
        </w:rPr>
        <w:t xml:space="preserve">2022-2030 годы -    </w:t>
      </w:r>
      <w:r w:rsidR="004F7E6E">
        <w:rPr>
          <w:rFonts w:ascii="Times New Roman" w:hAnsi="Times New Roman" w:cs="Times New Roman"/>
          <w:b/>
          <w:sz w:val="26"/>
          <w:szCs w:val="26"/>
        </w:rPr>
        <w:t>2 500,0</w:t>
      </w:r>
      <w:r w:rsidRPr="00AA12D2">
        <w:rPr>
          <w:rFonts w:ascii="Times New Roman" w:hAnsi="Times New Roman" w:cs="Times New Roman"/>
          <w:b/>
          <w:sz w:val="26"/>
          <w:szCs w:val="26"/>
        </w:rPr>
        <w:t xml:space="preserve"> тыс. рублей</w:t>
      </w:r>
    </w:p>
    <w:tbl>
      <w:tblPr>
        <w:tblW w:w="15310" w:type="dxa"/>
        <w:tblInd w:w="108" w:type="dxa"/>
        <w:tblLayout w:type="fixed"/>
        <w:tblLook w:val="04A0"/>
      </w:tblPr>
      <w:tblGrid>
        <w:gridCol w:w="15310"/>
      </w:tblGrid>
      <w:tr w:rsidR="00C55379" w:rsidRPr="00C55379" w:rsidTr="00AB6412">
        <w:trPr>
          <w:trHeight w:val="287"/>
          <w:tblHeader/>
        </w:trPr>
        <w:tc>
          <w:tcPr>
            <w:tcW w:w="15310" w:type="dxa"/>
            <w:shd w:val="clear" w:color="auto" w:fill="auto"/>
            <w:vAlign w:val="center"/>
            <w:hideMark/>
          </w:tcPr>
          <w:p w:rsidR="000401F7" w:rsidRPr="008F47C6" w:rsidRDefault="00373C52" w:rsidP="001D0D29">
            <w:pPr>
              <w:tabs>
                <w:tab w:val="left" w:pos="2018"/>
              </w:tabs>
              <w:spacing w:after="0"/>
              <w:rPr>
                <w:rFonts w:ascii="Times New Roman" w:hAnsi="Times New Roman" w:cs="Times New Roman"/>
                <w:sz w:val="26"/>
                <w:szCs w:val="26"/>
              </w:rPr>
            </w:pPr>
            <w:r>
              <w:rPr>
                <w:rFonts w:ascii="Times New Roman" w:hAnsi="Times New Roman" w:cs="Times New Roman"/>
                <w:sz w:val="26"/>
                <w:szCs w:val="26"/>
              </w:rPr>
              <w:t xml:space="preserve">Таблица </w:t>
            </w:r>
            <w:r w:rsidR="008F47C6" w:rsidRPr="008F47C6">
              <w:rPr>
                <w:rFonts w:ascii="Times New Roman" w:hAnsi="Times New Roman" w:cs="Times New Roman"/>
                <w:sz w:val="26"/>
                <w:szCs w:val="26"/>
              </w:rPr>
              <w:t>№ 1</w:t>
            </w:r>
            <w:r w:rsidR="008F47C6">
              <w:rPr>
                <w:rFonts w:ascii="Times New Roman" w:hAnsi="Times New Roman" w:cs="Times New Roman"/>
                <w:sz w:val="26"/>
                <w:szCs w:val="26"/>
              </w:rPr>
              <w:t xml:space="preserve"> к Программе.</w:t>
            </w:r>
          </w:p>
        </w:tc>
      </w:tr>
    </w:tbl>
    <w:p w:rsidR="00C55379" w:rsidRDefault="00AB6412" w:rsidP="00F43E23">
      <w:pPr>
        <w:spacing w:after="0"/>
        <w:rPr>
          <w:rFonts w:ascii="Times New Roman" w:hAnsi="Times New Roman" w:cs="Times New Roman"/>
          <w:b/>
          <w:color w:val="000000" w:themeColor="text1"/>
          <w:spacing w:val="2"/>
          <w:sz w:val="26"/>
          <w:szCs w:val="26"/>
          <w:shd w:val="clear" w:color="auto" w:fill="FFFFFF"/>
        </w:rPr>
      </w:pPr>
      <w:r>
        <w:rPr>
          <w:rFonts w:ascii="Times New Roman" w:hAnsi="Times New Roman" w:cs="Times New Roman"/>
          <w:b/>
          <w:bCs/>
          <w:sz w:val="26"/>
          <w:szCs w:val="26"/>
        </w:rPr>
        <w:t>Р</w:t>
      </w:r>
      <w:r w:rsidR="00C55379" w:rsidRPr="00C55379">
        <w:rPr>
          <w:rFonts w:ascii="Times New Roman" w:hAnsi="Times New Roman" w:cs="Times New Roman"/>
          <w:b/>
          <w:bCs/>
          <w:sz w:val="26"/>
          <w:szCs w:val="26"/>
        </w:rPr>
        <w:t xml:space="preserve">аздел 4.  </w:t>
      </w:r>
      <w:r w:rsidR="00C55379" w:rsidRPr="00C55379">
        <w:rPr>
          <w:rFonts w:ascii="Times New Roman" w:hAnsi="Times New Roman" w:cs="Times New Roman"/>
          <w:b/>
          <w:color w:val="000000" w:themeColor="text1"/>
          <w:spacing w:val="2"/>
          <w:sz w:val="26"/>
          <w:szCs w:val="26"/>
          <w:shd w:val="clear" w:color="auto" w:fill="FFFFFF"/>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tbl>
      <w:tblPr>
        <w:tblW w:w="9330" w:type="dxa"/>
        <w:tblInd w:w="19" w:type="dxa"/>
        <w:tblLayout w:type="fixed"/>
        <w:tblCellMar>
          <w:left w:w="28" w:type="dxa"/>
          <w:right w:w="28" w:type="dxa"/>
        </w:tblCellMar>
        <w:tblLook w:val="0000"/>
      </w:tblPr>
      <w:tblGrid>
        <w:gridCol w:w="9330"/>
      </w:tblGrid>
      <w:tr w:rsidR="00AB6412" w:rsidRPr="00C55379" w:rsidTr="00AB6412">
        <w:trPr>
          <w:trHeight w:val="8517"/>
        </w:trPr>
        <w:tc>
          <w:tcPr>
            <w:tcW w:w="9330" w:type="dxa"/>
            <w:shd w:val="clear" w:color="000000" w:fill="FFFFFF"/>
          </w:tcPr>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xml:space="preserve">1. Уровень удовлетворенности жителей </w:t>
            </w:r>
            <w:r w:rsidR="00AA12D2">
              <w:rPr>
                <w:rFonts w:ascii="Times New Roman" w:hAnsi="Times New Roman" w:cs="Times New Roman"/>
                <w:sz w:val="26"/>
                <w:szCs w:val="26"/>
              </w:rPr>
              <w:t>МО Новомарьясовский сельсовет</w:t>
            </w:r>
            <w:r w:rsidRPr="00C55379">
              <w:rPr>
                <w:rFonts w:ascii="Times New Roman" w:hAnsi="Times New Roman" w:cs="Times New Roman"/>
                <w:sz w:val="26"/>
                <w:szCs w:val="26"/>
              </w:rPr>
              <w:t xml:space="preserve"> качеством предоставляемых муниципальных услуг в сфере культуры, процентов:</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- 2017 год – 89;</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- 2018 год – 89,5;</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- 2019 год – 90.;</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- 2020 год – 91;</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- 2021 год – 91,5;</w:t>
            </w:r>
          </w:p>
          <w:p w:rsidR="00AB6412" w:rsidRPr="00C55379" w:rsidRDefault="00AB6412" w:rsidP="00AB6412">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- 2022 – 2030 годы - 92</w:t>
            </w:r>
          </w:p>
          <w:p w:rsidR="00AB6412" w:rsidRPr="00C55379" w:rsidRDefault="00AB6412" w:rsidP="00AB6412">
            <w:pPr>
              <w:widowControl w:val="0"/>
              <w:spacing w:after="0"/>
              <w:rPr>
                <w:rFonts w:ascii="Times New Roman" w:hAnsi="Times New Roman" w:cs="Times New Roman"/>
                <w:sz w:val="26"/>
                <w:szCs w:val="26"/>
              </w:rPr>
            </w:pPr>
            <w:r w:rsidRPr="00C55379">
              <w:rPr>
                <w:rFonts w:ascii="Times New Roman" w:hAnsi="Times New Roman" w:cs="Times New Roman"/>
                <w:sz w:val="26"/>
                <w:szCs w:val="26"/>
              </w:rPr>
              <w:t>2. Количество человек, занимающихся спортом, в том числе:</w:t>
            </w:r>
          </w:p>
          <w:p w:rsidR="00AB6412" w:rsidRPr="00C55379" w:rsidRDefault="00AB6412" w:rsidP="00AB6412">
            <w:pPr>
              <w:pStyle w:val="ConsPlusNormal"/>
              <w:spacing w:line="276" w:lineRule="auto"/>
              <w:ind w:firstLine="0"/>
              <w:jc w:val="both"/>
              <w:rPr>
                <w:rFonts w:ascii="Times New Roman" w:hAnsi="Times New Roman" w:cs="Times New Roman"/>
                <w:sz w:val="26"/>
                <w:szCs w:val="26"/>
              </w:rPr>
            </w:pPr>
            <w:r w:rsidRPr="00C55379">
              <w:rPr>
                <w:rFonts w:ascii="Times New Roman" w:hAnsi="Times New Roman" w:cs="Times New Roman"/>
                <w:sz w:val="26"/>
                <w:szCs w:val="26"/>
              </w:rPr>
              <w:t>детей:</w:t>
            </w:r>
          </w:p>
          <w:p w:rsidR="004A7EA6" w:rsidRPr="000A0069" w:rsidRDefault="004A7EA6" w:rsidP="004A7EA6">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xml:space="preserve">- 2017 год – 300/130; </w:t>
            </w:r>
          </w:p>
          <w:p w:rsidR="004A7EA6" w:rsidRPr="000A0069" w:rsidRDefault="004A7EA6" w:rsidP="004A7EA6">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- 2018 год – 310/140;</w:t>
            </w:r>
          </w:p>
          <w:p w:rsidR="004A7EA6" w:rsidRPr="000A0069" w:rsidRDefault="004A7EA6" w:rsidP="004A7EA6">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- 2019 год – 315/135;</w:t>
            </w:r>
          </w:p>
          <w:p w:rsidR="004A7EA6" w:rsidRPr="000A0069" w:rsidRDefault="004A7EA6" w:rsidP="004A7EA6">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- 2020 год – 320/150;</w:t>
            </w:r>
          </w:p>
          <w:p w:rsidR="004A7EA6" w:rsidRPr="000A0069" w:rsidRDefault="004A7EA6" w:rsidP="004A7EA6">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- 2021 год – 325/152;</w:t>
            </w:r>
          </w:p>
          <w:p w:rsidR="004A7EA6" w:rsidRPr="000A0069" w:rsidRDefault="004A7EA6" w:rsidP="004A7EA6">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- 2022 – 2030 годы – 330/160</w:t>
            </w:r>
          </w:p>
          <w:p w:rsidR="004A7EA6" w:rsidRPr="00C55379" w:rsidRDefault="004A7EA6" w:rsidP="004A7EA6">
            <w:pPr>
              <w:pStyle w:val="ConsPlusNormal"/>
              <w:spacing w:line="276" w:lineRule="auto"/>
              <w:jc w:val="both"/>
              <w:rPr>
                <w:rFonts w:ascii="Times New Roman" w:hAnsi="Times New Roman" w:cs="Times New Roman"/>
                <w:sz w:val="26"/>
                <w:szCs w:val="26"/>
              </w:rPr>
            </w:pPr>
            <w:r w:rsidRPr="00C55379">
              <w:rPr>
                <w:rFonts w:ascii="Times New Roman" w:hAnsi="Times New Roman" w:cs="Times New Roman"/>
                <w:sz w:val="26"/>
                <w:szCs w:val="26"/>
              </w:rPr>
              <w:t xml:space="preserve">3. Количество граждан в </w:t>
            </w:r>
            <w:r>
              <w:rPr>
                <w:rFonts w:ascii="Times New Roman" w:hAnsi="Times New Roman" w:cs="Times New Roman"/>
                <w:sz w:val="26"/>
                <w:szCs w:val="26"/>
              </w:rPr>
              <w:t>селе</w:t>
            </w:r>
            <w:r w:rsidRPr="00C55379">
              <w:rPr>
                <w:rFonts w:ascii="Times New Roman" w:hAnsi="Times New Roman" w:cs="Times New Roman"/>
                <w:sz w:val="26"/>
                <w:szCs w:val="26"/>
              </w:rPr>
              <w:t>, вовлеченных в деятельность клубных формирований в муниципальном учреждении культуры, человек:</w:t>
            </w:r>
          </w:p>
          <w:p w:rsidR="004A7EA6" w:rsidRPr="000A0069" w:rsidRDefault="004A7EA6" w:rsidP="004A7EA6">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- 2017 год – 100;</w:t>
            </w:r>
          </w:p>
          <w:p w:rsidR="004A7EA6" w:rsidRPr="000A0069" w:rsidRDefault="004A7EA6" w:rsidP="004A7EA6">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- 2018 год – 110;</w:t>
            </w:r>
          </w:p>
          <w:p w:rsidR="004A7EA6" w:rsidRPr="000A0069" w:rsidRDefault="004A7EA6" w:rsidP="004A7EA6">
            <w:pPr>
              <w:spacing w:after="0"/>
              <w:rPr>
                <w:rFonts w:ascii="Times New Roman" w:hAnsi="Times New Roman" w:cs="Times New Roman"/>
                <w:sz w:val="26"/>
                <w:szCs w:val="26"/>
              </w:rPr>
            </w:pPr>
            <w:r w:rsidRPr="000A0069">
              <w:rPr>
                <w:rFonts w:ascii="Times New Roman" w:hAnsi="Times New Roman" w:cs="Times New Roman"/>
                <w:sz w:val="26"/>
                <w:szCs w:val="26"/>
              </w:rPr>
              <w:t xml:space="preserve">            - 2019 год – 115;</w:t>
            </w:r>
          </w:p>
          <w:p w:rsidR="004A7EA6" w:rsidRPr="000A0069" w:rsidRDefault="004A7EA6" w:rsidP="004A7EA6">
            <w:pPr>
              <w:spacing w:after="0"/>
              <w:rPr>
                <w:rFonts w:ascii="Times New Roman" w:hAnsi="Times New Roman" w:cs="Times New Roman"/>
                <w:sz w:val="26"/>
                <w:szCs w:val="26"/>
              </w:rPr>
            </w:pPr>
            <w:r w:rsidRPr="000A0069">
              <w:rPr>
                <w:rFonts w:ascii="Times New Roman" w:hAnsi="Times New Roman" w:cs="Times New Roman"/>
                <w:sz w:val="26"/>
                <w:szCs w:val="26"/>
              </w:rPr>
              <w:t xml:space="preserve">            - 2020 год –  120;</w:t>
            </w:r>
          </w:p>
          <w:p w:rsidR="004A7EA6" w:rsidRPr="000A0069" w:rsidRDefault="004A7EA6" w:rsidP="004A7EA6">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- 2021 год – 130;</w:t>
            </w:r>
          </w:p>
          <w:p w:rsidR="00AB6412" w:rsidRPr="00C55379" w:rsidRDefault="004A7EA6" w:rsidP="004A7EA6">
            <w:pPr>
              <w:pStyle w:val="ConsPlusNormal"/>
              <w:spacing w:line="276" w:lineRule="auto"/>
              <w:jc w:val="both"/>
              <w:rPr>
                <w:rFonts w:ascii="Times New Roman" w:hAnsi="Times New Roman" w:cs="Times New Roman"/>
                <w:sz w:val="26"/>
                <w:szCs w:val="26"/>
              </w:rPr>
            </w:pPr>
            <w:r w:rsidRPr="000A0069">
              <w:rPr>
                <w:rFonts w:ascii="Times New Roman" w:hAnsi="Times New Roman" w:cs="Times New Roman"/>
                <w:sz w:val="26"/>
                <w:szCs w:val="26"/>
              </w:rPr>
              <w:t>- 2022 – 2030 годы – 150.</w:t>
            </w:r>
            <w:r w:rsidRPr="00C55379">
              <w:rPr>
                <w:rFonts w:ascii="Times New Roman" w:hAnsi="Times New Roman" w:cs="Times New Roman"/>
                <w:sz w:val="26"/>
                <w:szCs w:val="26"/>
              </w:rPr>
              <w:t xml:space="preserve"> </w:t>
            </w:r>
          </w:p>
        </w:tc>
      </w:tr>
    </w:tbl>
    <w:p w:rsidR="00C55379" w:rsidRPr="00C55379" w:rsidRDefault="00C55379" w:rsidP="0056788F">
      <w:pPr>
        <w:spacing w:before="240" w:after="0"/>
        <w:rPr>
          <w:rFonts w:ascii="Times New Roman" w:hAnsi="Times New Roman" w:cs="Times New Roman"/>
          <w:b/>
          <w:bCs/>
          <w:sz w:val="26"/>
          <w:szCs w:val="26"/>
        </w:rPr>
      </w:pPr>
      <w:r w:rsidRPr="00C55379">
        <w:rPr>
          <w:rFonts w:ascii="Times New Roman" w:hAnsi="Times New Roman" w:cs="Times New Roman"/>
          <w:b/>
          <w:bCs/>
          <w:sz w:val="26"/>
          <w:szCs w:val="26"/>
        </w:rPr>
        <w:t xml:space="preserve">Раздел 5.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w:t>
      </w:r>
      <w:r w:rsidRPr="00C55379">
        <w:rPr>
          <w:rFonts w:ascii="Times New Roman" w:hAnsi="Times New Roman" w:cs="Times New Roman"/>
          <w:b/>
          <w:bCs/>
          <w:sz w:val="26"/>
          <w:szCs w:val="26"/>
        </w:rPr>
        <w:lastRenderedPageBreak/>
        <w:t>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p>
    <w:p w:rsidR="0034784F" w:rsidRPr="0034784F" w:rsidRDefault="0034784F" w:rsidP="0056788F">
      <w:pPr>
        <w:pStyle w:val="af1"/>
        <w:jc w:val="both"/>
        <w:rPr>
          <w:rFonts w:ascii="Times New Roman" w:eastAsia="Times New Roman" w:hAnsi="Times New Roman" w:cs="Times New Roman"/>
          <w:sz w:val="26"/>
          <w:szCs w:val="26"/>
        </w:rPr>
      </w:pPr>
      <w:bookmarkStart w:id="0" w:name="_Toc502538684"/>
      <w:bookmarkStart w:id="1" w:name="_Toc502407507"/>
      <w:r w:rsidRPr="0034784F">
        <w:rPr>
          <w:rFonts w:ascii="Times New Roman" w:eastAsia="Times New Roman" w:hAnsi="Times New Roman" w:cs="Times New Roman"/>
          <w:sz w:val="26"/>
          <w:szCs w:val="26"/>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1. Проведение уличного освещения обеспечит устойчивое энергоснабжение поселения;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2.  Улучшение </w:t>
      </w:r>
      <w:proofErr w:type="spellStart"/>
      <w:r w:rsidRPr="0034784F">
        <w:rPr>
          <w:rFonts w:ascii="Times New Roman" w:eastAsia="Times New Roman" w:hAnsi="Times New Roman" w:cs="Times New Roman"/>
          <w:sz w:val="26"/>
          <w:szCs w:val="26"/>
        </w:rPr>
        <w:t>культурно-досуговой</w:t>
      </w:r>
      <w:proofErr w:type="spellEnd"/>
      <w:r w:rsidRPr="0034784F">
        <w:rPr>
          <w:rFonts w:ascii="Times New Roman" w:eastAsia="Times New Roman" w:hAnsi="Times New Roman" w:cs="Times New Roman"/>
          <w:sz w:val="26"/>
          <w:szCs w:val="26"/>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34784F" w:rsidRPr="0034784F" w:rsidRDefault="00083B73" w:rsidP="0034784F">
      <w:pPr>
        <w:pStyle w:val="af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34784F" w:rsidRPr="0034784F">
        <w:rPr>
          <w:rFonts w:ascii="Times New Roman" w:eastAsia="Times New Roman" w:hAnsi="Times New Roman" w:cs="Times New Roman"/>
          <w:sz w:val="26"/>
          <w:szCs w:val="26"/>
        </w:rPr>
        <w:t>.  Повышения благоустройства поселения;</w:t>
      </w:r>
    </w:p>
    <w:p w:rsidR="0034784F" w:rsidRPr="0034784F" w:rsidRDefault="00083B73" w:rsidP="0034784F">
      <w:pPr>
        <w:pStyle w:val="af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34784F" w:rsidRPr="0034784F">
        <w:rPr>
          <w:rFonts w:ascii="Times New Roman" w:eastAsia="Times New Roman" w:hAnsi="Times New Roman" w:cs="Times New Roman"/>
          <w:sz w:val="26"/>
          <w:szCs w:val="26"/>
        </w:rPr>
        <w:t>.  Формирования современного привлекательного имиджа поселения;</w:t>
      </w:r>
    </w:p>
    <w:p w:rsidR="0034784F" w:rsidRPr="0034784F" w:rsidRDefault="00083B73" w:rsidP="0034784F">
      <w:pPr>
        <w:pStyle w:val="af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34784F" w:rsidRPr="0034784F">
        <w:rPr>
          <w:rFonts w:ascii="Times New Roman" w:eastAsia="Times New Roman" w:hAnsi="Times New Roman" w:cs="Times New Roman"/>
          <w:sz w:val="26"/>
          <w:szCs w:val="26"/>
        </w:rPr>
        <w:t>.  Устойчивое развитие социальной инфраструктуры поселения.</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Реализация Программы позволит: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1) повысить качество жизни жителей  </w:t>
      </w:r>
      <w:r w:rsidR="00AA12D2">
        <w:rPr>
          <w:rFonts w:ascii="Times New Roman" w:eastAsia="Times New Roman" w:hAnsi="Times New Roman" w:cs="Times New Roman"/>
          <w:sz w:val="26"/>
          <w:szCs w:val="26"/>
        </w:rPr>
        <w:t>МО Новомарьясовский сельсовет</w:t>
      </w:r>
      <w:r w:rsidRPr="0034784F">
        <w:rPr>
          <w:rFonts w:ascii="Times New Roman" w:eastAsia="Times New Roman" w:hAnsi="Times New Roman" w:cs="Times New Roman"/>
          <w:sz w:val="26"/>
          <w:szCs w:val="26"/>
        </w:rPr>
        <w:t xml:space="preserve">;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2) привлечь население поселения к непосредственному участию в реализации решений, направленных на улучшение качества жизни;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3) повысить степень социального согласия, укрепить авторитет органов местного самоуправления.</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       Социальная стабильность в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w:t>
      </w:r>
      <w:r w:rsidR="00083B73">
        <w:rPr>
          <w:rFonts w:ascii="Times New Roman" w:eastAsia="Times New Roman" w:hAnsi="Times New Roman" w:cs="Times New Roman"/>
          <w:sz w:val="26"/>
          <w:szCs w:val="26"/>
        </w:rPr>
        <w:t>района</w:t>
      </w:r>
      <w:r w:rsidRPr="0034784F">
        <w:rPr>
          <w:rFonts w:ascii="Times New Roman" w:eastAsia="Times New Roman" w:hAnsi="Times New Roman" w:cs="Times New Roman"/>
          <w:sz w:val="26"/>
          <w:szCs w:val="26"/>
        </w:rPr>
        <w:t xml:space="preserve"> в целом. </w:t>
      </w:r>
    </w:p>
    <w:p w:rsidR="0034784F" w:rsidRPr="0034784F" w:rsidRDefault="0034784F" w:rsidP="0034784F">
      <w:pPr>
        <w:pStyle w:val="af1"/>
        <w:jc w:val="both"/>
        <w:rPr>
          <w:rFonts w:ascii="Times New Roman" w:eastAsia="Times New Roman" w:hAnsi="Times New Roman" w:cs="Times New Roman"/>
          <w:sz w:val="26"/>
          <w:szCs w:val="26"/>
        </w:rPr>
      </w:pPr>
      <w:r w:rsidRPr="0034784F">
        <w:rPr>
          <w:rFonts w:ascii="Times New Roman" w:eastAsia="Times New Roman" w:hAnsi="Times New Roman" w:cs="Times New Roman"/>
          <w:sz w:val="26"/>
          <w:szCs w:val="26"/>
        </w:rPr>
        <w:t>Разработка и принятие  среднесрочной программы развития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создать необходимые условия для активизации экономической и хозяйственной деятельности на его территории.</w:t>
      </w:r>
    </w:p>
    <w:p w:rsidR="00C55379" w:rsidRPr="00C55379" w:rsidRDefault="00C55379" w:rsidP="00AB6412">
      <w:pPr>
        <w:ind w:firstLine="540"/>
        <w:jc w:val="both"/>
        <w:rPr>
          <w:rFonts w:ascii="Times New Roman" w:hAnsi="Times New Roman" w:cs="Times New Roman"/>
          <w:color w:val="000000"/>
          <w:sz w:val="26"/>
          <w:szCs w:val="26"/>
        </w:rPr>
      </w:pPr>
      <w:r w:rsidRPr="00C55379">
        <w:rPr>
          <w:rFonts w:ascii="Times New Roman" w:hAnsi="Times New Roman" w:cs="Times New Roman"/>
          <w:sz w:val="26"/>
          <w:szCs w:val="26"/>
        </w:rPr>
        <w:t xml:space="preserve">Реализация программных мероприятий в соответствии с намеченными целями и задачами обеспечит достижение численности населения </w:t>
      </w:r>
      <w:r w:rsidR="00AB6412">
        <w:rPr>
          <w:rFonts w:ascii="Times New Roman" w:hAnsi="Times New Roman" w:cs="Times New Roman"/>
          <w:sz w:val="26"/>
          <w:szCs w:val="26"/>
        </w:rPr>
        <w:t xml:space="preserve">муниципального образования </w:t>
      </w:r>
      <w:r w:rsidR="00AA12D2">
        <w:rPr>
          <w:rFonts w:ascii="Times New Roman" w:hAnsi="Times New Roman" w:cs="Times New Roman"/>
          <w:sz w:val="26"/>
          <w:szCs w:val="26"/>
        </w:rPr>
        <w:t>Новомарьясовский сельсовет</w:t>
      </w:r>
      <w:r w:rsidR="00AB6412">
        <w:rPr>
          <w:rFonts w:ascii="Times New Roman" w:hAnsi="Times New Roman" w:cs="Times New Roman"/>
          <w:sz w:val="26"/>
          <w:szCs w:val="26"/>
        </w:rPr>
        <w:t xml:space="preserve"> </w:t>
      </w:r>
      <w:r w:rsidRPr="00C55379">
        <w:rPr>
          <w:rFonts w:ascii="Times New Roman" w:hAnsi="Times New Roman" w:cs="Times New Roman"/>
          <w:sz w:val="26"/>
          <w:szCs w:val="26"/>
        </w:rPr>
        <w:t xml:space="preserve"> к 2030 году - </w:t>
      </w:r>
      <w:r w:rsidR="00AA12D2">
        <w:rPr>
          <w:rStyle w:val="FontStyle14"/>
          <w:sz w:val="26"/>
          <w:szCs w:val="26"/>
        </w:rPr>
        <w:t>2097</w:t>
      </w:r>
      <w:r w:rsidRPr="00C55379">
        <w:rPr>
          <w:rFonts w:ascii="Times New Roman" w:hAnsi="Times New Roman" w:cs="Times New Roman"/>
          <w:sz w:val="26"/>
          <w:szCs w:val="26"/>
        </w:rPr>
        <w:t xml:space="preserve"> человек. </w:t>
      </w:r>
      <w:r w:rsidRPr="00C55379">
        <w:rPr>
          <w:rFonts w:ascii="Times New Roman" w:hAnsi="Times New Roman" w:cs="Times New Roman"/>
          <w:color w:val="000000"/>
          <w:sz w:val="26"/>
          <w:szCs w:val="26"/>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bookmarkEnd w:id="0"/>
    <w:bookmarkEnd w:id="1"/>
    <w:p w:rsidR="00C55379" w:rsidRPr="00C55379" w:rsidRDefault="00C55379" w:rsidP="00C55379">
      <w:pPr>
        <w:spacing w:before="240" w:after="120"/>
        <w:jc w:val="center"/>
        <w:rPr>
          <w:rFonts w:ascii="Times New Roman" w:hAnsi="Times New Roman" w:cs="Times New Roman"/>
          <w:b/>
          <w:bCs/>
          <w:sz w:val="26"/>
          <w:szCs w:val="26"/>
        </w:rPr>
      </w:pPr>
      <w:r w:rsidRPr="00C55379">
        <w:rPr>
          <w:rFonts w:ascii="Times New Roman" w:hAnsi="Times New Roman" w:cs="Times New Roman"/>
          <w:b/>
          <w:bCs/>
          <w:sz w:val="26"/>
          <w:szCs w:val="26"/>
        </w:rPr>
        <w:t xml:space="preserve">Раздел 6.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sidRPr="00C55379">
        <w:rPr>
          <w:rFonts w:ascii="Times New Roman" w:hAnsi="Times New Roman" w:cs="Times New Roman"/>
          <w:b/>
          <w:bCs/>
          <w:sz w:val="26"/>
          <w:szCs w:val="26"/>
        </w:rPr>
        <w:lastRenderedPageBreak/>
        <w:t>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C55379" w:rsidRPr="00C55379" w:rsidRDefault="00C55379" w:rsidP="00C55379">
      <w:pPr>
        <w:ind w:firstLine="709"/>
        <w:jc w:val="both"/>
        <w:rPr>
          <w:rFonts w:ascii="Times New Roman" w:hAnsi="Times New Roman" w:cs="Times New Roman"/>
          <w:sz w:val="26"/>
          <w:szCs w:val="26"/>
        </w:rPr>
      </w:pPr>
      <w:r w:rsidRPr="00C55379">
        <w:rPr>
          <w:rFonts w:ascii="Times New Roman" w:hAnsi="Times New Roman" w:cs="Times New Roman"/>
          <w:sz w:val="26"/>
          <w:szCs w:val="26"/>
        </w:rPr>
        <w:t xml:space="preserve">Реализация Программы осуществляется через систему программных мероприятий разрабатываемых муниципальных программ </w:t>
      </w:r>
      <w:r w:rsidR="00AA12D2">
        <w:rPr>
          <w:rFonts w:ascii="Times New Roman" w:hAnsi="Times New Roman" w:cs="Times New Roman"/>
          <w:sz w:val="26"/>
          <w:szCs w:val="26"/>
        </w:rPr>
        <w:t>Новомарьясовского сельсовета</w:t>
      </w:r>
      <w:r w:rsidRPr="00C55379">
        <w:rPr>
          <w:rFonts w:ascii="Times New Roman" w:hAnsi="Times New Roman" w:cs="Times New Roman"/>
          <w:sz w:val="26"/>
          <w:szCs w:val="26"/>
        </w:rPr>
        <w:t xml:space="preserve">, а также с учетом федеральных проектов и программ, государственных программ </w:t>
      </w:r>
      <w:r w:rsidR="0056788F">
        <w:rPr>
          <w:rFonts w:ascii="Times New Roman" w:hAnsi="Times New Roman" w:cs="Times New Roman"/>
          <w:sz w:val="26"/>
          <w:szCs w:val="26"/>
        </w:rPr>
        <w:t xml:space="preserve">Республики Хакасия </w:t>
      </w:r>
      <w:r w:rsidRPr="00C55379">
        <w:rPr>
          <w:rFonts w:ascii="Times New Roman" w:hAnsi="Times New Roman" w:cs="Times New Roman"/>
          <w:sz w:val="26"/>
          <w:szCs w:val="26"/>
        </w:rPr>
        <w:t xml:space="preserve">и муниципальных программ муниципального </w:t>
      </w:r>
      <w:r w:rsidR="003B79B3">
        <w:rPr>
          <w:rFonts w:ascii="Times New Roman" w:hAnsi="Times New Roman" w:cs="Times New Roman"/>
          <w:sz w:val="26"/>
          <w:szCs w:val="26"/>
        </w:rPr>
        <w:t xml:space="preserve">образования </w:t>
      </w:r>
      <w:r w:rsidR="0056788F">
        <w:rPr>
          <w:rFonts w:ascii="Times New Roman" w:hAnsi="Times New Roman" w:cs="Times New Roman"/>
          <w:sz w:val="26"/>
          <w:szCs w:val="26"/>
        </w:rPr>
        <w:t xml:space="preserve">Орджоникидзевский </w:t>
      </w:r>
      <w:r w:rsidRPr="00C55379">
        <w:rPr>
          <w:rFonts w:ascii="Times New Roman" w:hAnsi="Times New Roman" w:cs="Times New Roman"/>
          <w:sz w:val="26"/>
          <w:szCs w:val="26"/>
        </w:rPr>
        <w:t xml:space="preserve"> района, реализуемых на территории поселения.</w:t>
      </w:r>
    </w:p>
    <w:p w:rsidR="0056788F" w:rsidRDefault="00C55379" w:rsidP="00C55379">
      <w:pPr>
        <w:ind w:firstLine="709"/>
        <w:jc w:val="both"/>
        <w:rPr>
          <w:rFonts w:ascii="Times New Roman" w:hAnsi="Times New Roman" w:cs="Times New Roman"/>
          <w:sz w:val="26"/>
          <w:szCs w:val="26"/>
        </w:rPr>
      </w:pPr>
      <w:r w:rsidRPr="00C55379">
        <w:rPr>
          <w:rFonts w:ascii="Times New Roman" w:hAnsi="Times New Roman" w:cs="Times New Roman"/>
          <w:sz w:val="26"/>
          <w:szCs w:val="26"/>
        </w:rPr>
        <w:t>В соответствии с изложенной в Программе политикой</w:t>
      </w:r>
      <w:r w:rsidR="008F47C6">
        <w:rPr>
          <w:rFonts w:ascii="Times New Roman" w:hAnsi="Times New Roman" w:cs="Times New Roman"/>
          <w:sz w:val="26"/>
          <w:szCs w:val="26"/>
        </w:rPr>
        <w:t>,</w:t>
      </w:r>
      <w:r w:rsidRPr="00C55379">
        <w:rPr>
          <w:rFonts w:ascii="Times New Roman" w:hAnsi="Times New Roman" w:cs="Times New Roman"/>
          <w:sz w:val="26"/>
          <w:szCs w:val="26"/>
        </w:rPr>
        <w:t xml:space="preserve"> администрация </w:t>
      </w:r>
      <w:r w:rsidR="00AA12D2">
        <w:rPr>
          <w:rFonts w:ascii="Times New Roman" w:hAnsi="Times New Roman" w:cs="Times New Roman"/>
          <w:sz w:val="26"/>
          <w:szCs w:val="26"/>
        </w:rPr>
        <w:t>Новомарьясовского сельсовета</w:t>
      </w:r>
      <w:r w:rsidR="0056788F">
        <w:rPr>
          <w:rFonts w:ascii="Times New Roman" w:hAnsi="Times New Roman" w:cs="Times New Roman"/>
          <w:sz w:val="26"/>
          <w:szCs w:val="26"/>
        </w:rPr>
        <w:t xml:space="preserve"> </w:t>
      </w:r>
      <w:r w:rsidRPr="00C55379">
        <w:rPr>
          <w:rFonts w:ascii="Times New Roman" w:hAnsi="Times New Roman" w:cs="Times New Roman"/>
          <w:sz w:val="26"/>
          <w:szCs w:val="26"/>
        </w:rPr>
        <w:t xml:space="preserve">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b/>
          <w:sz w:val="26"/>
          <w:szCs w:val="26"/>
        </w:rPr>
        <w:t xml:space="preserve">Раздел </w:t>
      </w:r>
      <w:r>
        <w:rPr>
          <w:rFonts w:ascii="Times New Roman" w:eastAsia="Times New Roman" w:hAnsi="Times New Roman" w:cs="Times New Roman"/>
          <w:b/>
          <w:sz w:val="26"/>
          <w:szCs w:val="26"/>
        </w:rPr>
        <w:t>7</w:t>
      </w:r>
      <w:r w:rsidRPr="0056788F">
        <w:rPr>
          <w:rFonts w:ascii="Times New Roman" w:eastAsia="Times New Roman" w:hAnsi="Times New Roman" w:cs="Times New Roman"/>
          <w:b/>
          <w:sz w:val="26"/>
          <w:szCs w:val="26"/>
        </w:rPr>
        <w:t xml:space="preserve">.    Организация  </w:t>
      </w:r>
      <w:proofErr w:type="gramStart"/>
      <w:r w:rsidRPr="0056788F">
        <w:rPr>
          <w:rFonts w:ascii="Times New Roman" w:eastAsia="Times New Roman" w:hAnsi="Times New Roman" w:cs="Times New Roman"/>
          <w:b/>
          <w:sz w:val="26"/>
          <w:szCs w:val="26"/>
        </w:rPr>
        <w:t>контроля  за</w:t>
      </w:r>
      <w:proofErr w:type="gramEnd"/>
      <w:r w:rsidRPr="0056788F">
        <w:rPr>
          <w:rFonts w:ascii="Times New Roman" w:eastAsia="Times New Roman" w:hAnsi="Times New Roman" w:cs="Times New Roman"/>
          <w:b/>
          <w:sz w:val="26"/>
          <w:szCs w:val="26"/>
        </w:rPr>
        <w:t xml:space="preserve"> реализацией Программы</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Организационная структура управления Программой базируется на существующей схеме исполнительной власти  </w:t>
      </w:r>
      <w:r>
        <w:rPr>
          <w:rFonts w:ascii="Times New Roman" w:eastAsia="Times New Roman" w:hAnsi="Times New Roman" w:cs="Times New Roman"/>
          <w:sz w:val="26"/>
          <w:szCs w:val="26"/>
        </w:rPr>
        <w:t xml:space="preserve">муниципального образования </w:t>
      </w:r>
      <w:r w:rsidR="00AA12D2">
        <w:rPr>
          <w:rFonts w:ascii="Times New Roman" w:eastAsia="Times New Roman" w:hAnsi="Times New Roman" w:cs="Times New Roman"/>
          <w:sz w:val="26"/>
          <w:szCs w:val="26"/>
        </w:rPr>
        <w:t>Новомарьясовский сельсовет</w:t>
      </w:r>
      <w:r w:rsidRPr="0056788F">
        <w:rPr>
          <w:rFonts w:ascii="Times New Roman" w:eastAsia="Times New Roman" w:hAnsi="Times New Roman" w:cs="Times New Roman"/>
          <w:sz w:val="26"/>
          <w:szCs w:val="26"/>
        </w:rPr>
        <w:t xml:space="preserve">. </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Общее руководство Программой осуществляет </w:t>
      </w:r>
      <w:r w:rsidR="008F47C6">
        <w:rPr>
          <w:rFonts w:ascii="Times New Roman" w:eastAsia="Times New Roman" w:hAnsi="Times New Roman" w:cs="Times New Roman"/>
          <w:sz w:val="26"/>
          <w:szCs w:val="26"/>
        </w:rPr>
        <w:t>Г</w:t>
      </w:r>
      <w:r w:rsidRPr="0056788F">
        <w:rPr>
          <w:rFonts w:ascii="Times New Roman" w:eastAsia="Times New Roman" w:hAnsi="Times New Roman" w:cs="Times New Roman"/>
          <w:sz w:val="26"/>
          <w:szCs w:val="26"/>
        </w:rPr>
        <w:t xml:space="preserve">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Оперативные функции по реализации Программы осуществляют штатные сотрудники администрации  поселения под руководством </w:t>
      </w:r>
      <w:r w:rsidR="008F47C6">
        <w:rPr>
          <w:rFonts w:ascii="Times New Roman" w:eastAsia="Times New Roman" w:hAnsi="Times New Roman" w:cs="Times New Roman"/>
          <w:sz w:val="26"/>
          <w:szCs w:val="26"/>
        </w:rPr>
        <w:t>Г</w:t>
      </w:r>
      <w:r w:rsidRPr="0056788F">
        <w:rPr>
          <w:rFonts w:ascii="Times New Roman" w:eastAsia="Times New Roman" w:hAnsi="Times New Roman" w:cs="Times New Roman"/>
          <w:sz w:val="26"/>
          <w:szCs w:val="26"/>
        </w:rPr>
        <w:t xml:space="preserve">лавы </w:t>
      </w:r>
      <w:r w:rsidR="004F7E6E">
        <w:rPr>
          <w:rFonts w:ascii="Times New Roman" w:eastAsia="Times New Roman" w:hAnsi="Times New Roman" w:cs="Times New Roman"/>
          <w:sz w:val="26"/>
          <w:szCs w:val="26"/>
        </w:rPr>
        <w:t>Новомарьясовского сельсовета.</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Глава  </w:t>
      </w:r>
      <w:r w:rsidR="004F7E6E">
        <w:rPr>
          <w:rFonts w:ascii="Times New Roman" w:eastAsia="Times New Roman" w:hAnsi="Times New Roman" w:cs="Times New Roman"/>
          <w:sz w:val="26"/>
          <w:szCs w:val="26"/>
        </w:rPr>
        <w:t>сельсовета</w:t>
      </w:r>
      <w:r w:rsidRPr="0056788F">
        <w:rPr>
          <w:rFonts w:ascii="Times New Roman" w:eastAsia="Times New Roman" w:hAnsi="Times New Roman" w:cs="Times New Roman"/>
          <w:sz w:val="26"/>
          <w:szCs w:val="26"/>
        </w:rPr>
        <w:t xml:space="preserve"> осуществляет следующие действия:</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-рассматривает и утверждает план мероприятий, объемы их финансирования и сроки реализации;</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-взаимодействует с </w:t>
      </w:r>
      <w:r>
        <w:rPr>
          <w:rFonts w:ascii="Times New Roman" w:eastAsia="Times New Roman" w:hAnsi="Times New Roman" w:cs="Times New Roman"/>
          <w:sz w:val="26"/>
          <w:szCs w:val="26"/>
        </w:rPr>
        <w:t>Администрацией Орджоникидзевского</w:t>
      </w:r>
      <w:r w:rsidR="003B79B3">
        <w:rPr>
          <w:rFonts w:ascii="Times New Roman" w:eastAsia="Times New Roman" w:hAnsi="Times New Roman" w:cs="Times New Roman"/>
          <w:sz w:val="26"/>
          <w:szCs w:val="26"/>
        </w:rPr>
        <w:t xml:space="preserve"> района</w:t>
      </w:r>
      <w:r>
        <w:rPr>
          <w:rFonts w:ascii="Times New Roman" w:eastAsia="Times New Roman" w:hAnsi="Times New Roman" w:cs="Times New Roman"/>
          <w:sz w:val="26"/>
          <w:szCs w:val="26"/>
        </w:rPr>
        <w:t xml:space="preserve"> </w:t>
      </w:r>
      <w:r w:rsidRPr="0056788F">
        <w:rPr>
          <w:rFonts w:ascii="Times New Roman" w:eastAsia="Times New Roman" w:hAnsi="Times New Roman" w:cs="Times New Roman"/>
          <w:sz w:val="26"/>
          <w:szCs w:val="26"/>
        </w:rPr>
        <w:t>по включению предложений</w:t>
      </w:r>
      <w:r>
        <w:rPr>
          <w:rFonts w:ascii="Times New Roman" w:eastAsia="Times New Roman" w:hAnsi="Times New Roman" w:cs="Times New Roman"/>
          <w:sz w:val="26"/>
          <w:szCs w:val="26"/>
        </w:rPr>
        <w:t xml:space="preserve"> Администрации </w:t>
      </w:r>
      <w:r w:rsidR="004A7EA6">
        <w:rPr>
          <w:rFonts w:ascii="Times New Roman" w:eastAsia="Times New Roman" w:hAnsi="Times New Roman" w:cs="Times New Roman"/>
          <w:sz w:val="26"/>
          <w:szCs w:val="26"/>
        </w:rPr>
        <w:t>Новомарьясовского сельсовета</w:t>
      </w:r>
      <w:r w:rsidRPr="0056788F">
        <w:rPr>
          <w:rFonts w:ascii="Times New Roman" w:eastAsia="Times New Roman" w:hAnsi="Times New Roman" w:cs="Times New Roman"/>
          <w:sz w:val="26"/>
          <w:szCs w:val="26"/>
        </w:rPr>
        <w:t xml:space="preserve">  в районные </w:t>
      </w:r>
      <w:r>
        <w:rPr>
          <w:rFonts w:ascii="Times New Roman" w:eastAsia="Times New Roman" w:hAnsi="Times New Roman" w:cs="Times New Roman"/>
          <w:sz w:val="26"/>
          <w:szCs w:val="26"/>
        </w:rPr>
        <w:t>П</w:t>
      </w:r>
      <w:r w:rsidRPr="0056788F">
        <w:rPr>
          <w:rFonts w:ascii="Times New Roman" w:eastAsia="Times New Roman" w:hAnsi="Times New Roman" w:cs="Times New Roman"/>
          <w:sz w:val="26"/>
          <w:szCs w:val="26"/>
        </w:rPr>
        <w:t>рограммы;</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w:t>
      </w:r>
      <w:proofErr w:type="gramStart"/>
      <w:r w:rsidRPr="0056788F">
        <w:rPr>
          <w:rFonts w:ascii="Times New Roman" w:eastAsia="Times New Roman" w:hAnsi="Times New Roman" w:cs="Times New Roman"/>
          <w:sz w:val="26"/>
          <w:szCs w:val="26"/>
        </w:rPr>
        <w:t>контроль за</w:t>
      </w:r>
      <w:proofErr w:type="gramEnd"/>
      <w:r w:rsidRPr="0056788F">
        <w:rPr>
          <w:rFonts w:ascii="Times New Roman" w:eastAsia="Times New Roman" w:hAnsi="Times New Roman" w:cs="Times New Roman"/>
          <w:sz w:val="26"/>
          <w:szCs w:val="26"/>
        </w:rPr>
        <w:t xml:space="preserve"> выполнением годового плана действий и подготовка отчетов о его выполнении;</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-осуществляет руководство </w:t>
      </w:r>
      <w:proofErr w:type="gramStart"/>
      <w:r w:rsidRPr="0056788F">
        <w:rPr>
          <w:rFonts w:ascii="Times New Roman" w:eastAsia="Times New Roman" w:hAnsi="Times New Roman" w:cs="Times New Roman"/>
          <w:sz w:val="26"/>
          <w:szCs w:val="26"/>
        </w:rPr>
        <w:t>по</w:t>
      </w:r>
      <w:proofErr w:type="gramEnd"/>
      <w:r w:rsidRPr="0056788F">
        <w:rPr>
          <w:rFonts w:ascii="Times New Roman" w:eastAsia="Times New Roman" w:hAnsi="Times New Roman" w:cs="Times New Roman"/>
          <w:sz w:val="26"/>
          <w:szCs w:val="26"/>
        </w:rPr>
        <w:t>:</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-подготовке перечня муниципальных  программ поселения, предлагаемых к финансированию из районного бюджета</w:t>
      </w:r>
      <w:r>
        <w:rPr>
          <w:rFonts w:ascii="Times New Roman" w:eastAsia="Times New Roman" w:hAnsi="Times New Roman" w:cs="Times New Roman"/>
          <w:sz w:val="26"/>
          <w:szCs w:val="26"/>
        </w:rPr>
        <w:t xml:space="preserve"> и бюджета Республики Хакасия</w:t>
      </w:r>
      <w:r w:rsidRPr="0056788F">
        <w:rPr>
          <w:rFonts w:ascii="Times New Roman" w:eastAsia="Times New Roman" w:hAnsi="Times New Roman" w:cs="Times New Roman"/>
          <w:sz w:val="26"/>
          <w:szCs w:val="26"/>
        </w:rPr>
        <w:t xml:space="preserve"> на очередной финансовый год;</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 реализации мероприятий Программы поселения.</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Специалист администрации </w:t>
      </w:r>
      <w:r w:rsidR="004A7EA6">
        <w:rPr>
          <w:rFonts w:ascii="Times New Roman" w:eastAsia="Times New Roman" w:hAnsi="Times New Roman" w:cs="Times New Roman"/>
          <w:sz w:val="26"/>
          <w:szCs w:val="26"/>
        </w:rPr>
        <w:t xml:space="preserve">Новомарьясовского сельсовета </w:t>
      </w:r>
      <w:r w:rsidRPr="0056788F">
        <w:rPr>
          <w:rFonts w:ascii="Times New Roman" w:eastAsia="Times New Roman" w:hAnsi="Times New Roman" w:cs="Times New Roman"/>
          <w:sz w:val="26"/>
          <w:szCs w:val="26"/>
        </w:rPr>
        <w:t>осуществляет следующие функции:</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-подготовка проектов нормативных правовых актов по подведомственной сфере по соответствующим разделам Программы;</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-подготовка проектов программ поселения по приоритетным направлениям Программы;</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-формирование бюджетных заявок на выделение средств из муниципального бюджета поселения; </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lastRenderedPageBreak/>
        <w:t>-подготовка предложений, связанных с корректировкой сроков, исполнителей и объемов ресурсов по мероприятиям Программы;</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            </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b/>
          <w:bCs/>
          <w:sz w:val="26"/>
          <w:szCs w:val="26"/>
        </w:rPr>
        <w:t xml:space="preserve">Раздел </w:t>
      </w:r>
      <w:r>
        <w:rPr>
          <w:rFonts w:ascii="Times New Roman" w:eastAsia="Times New Roman" w:hAnsi="Times New Roman" w:cs="Times New Roman"/>
          <w:b/>
          <w:bCs/>
          <w:sz w:val="26"/>
          <w:szCs w:val="26"/>
        </w:rPr>
        <w:t>8</w:t>
      </w:r>
      <w:r w:rsidRPr="0056788F">
        <w:rPr>
          <w:rFonts w:ascii="Times New Roman" w:eastAsia="Times New Roman" w:hAnsi="Times New Roman" w:cs="Times New Roman"/>
          <w:b/>
          <w:sz w:val="26"/>
          <w:szCs w:val="26"/>
        </w:rPr>
        <w:t xml:space="preserve">   Механизм обновления Программы</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Обновление Программы производится:</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-при выявлении новых, необходимых к реализации мероприятий,</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-при появлении новых инвестиционных проектов, особо значимых для территории;</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56788F" w:rsidRPr="0056788F" w:rsidRDefault="0056788F" w:rsidP="0056788F">
      <w:pPr>
        <w:pStyle w:val="af1"/>
        <w:jc w:val="both"/>
        <w:rPr>
          <w:rFonts w:ascii="Times New Roman" w:eastAsia="Times New Roman" w:hAnsi="Times New Roman" w:cs="Times New Roman"/>
          <w:sz w:val="26"/>
          <w:szCs w:val="26"/>
        </w:rPr>
      </w:pPr>
      <w:r w:rsidRPr="0056788F">
        <w:rPr>
          <w:rFonts w:ascii="Times New Roman" w:eastAsia="Times New Roman" w:hAnsi="Times New Roman" w:cs="Times New Roman"/>
          <w:sz w:val="26"/>
          <w:szCs w:val="26"/>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По перечисленным выше основаниям Программа может быть дополнена новыми мероприятиями с обоснованием объемов и источников финансирования. </w:t>
      </w:r>
    </w:p>
    <w:p w:rsidR="0056788F" w:rsidRPr="0056788F" w:rsidRDefault="0056788F" w:rsidP="0056788F">
      <w:pPr>
        <w:pStyle w:val="af1"/>
        <w:jc w:val="both"/>
        <w:rPr>
          <w:rFonts w:ascii="Times New Roman" w:eastAsia="Times New Roman" w:hAnsi="Times New Roman" w:cs="Times New Roman"/>
          <w:b/>
          <w:bCs/>
          <w:kern w:val="36"/>
          <w:sz w:val="26"/>
          <w:szCs w:val="26"/>
        </w:rPr>
      </w:pPr>
    </w:p>
    <w:p w:rsidR="00C55379" w:rsidRPr="0056788F" w:rsidRDefault="00C55379" w:rsidP="00C55379">
      <w:pPr>
        <w:ind w:firstLine="709"/>
        <w:jc w:val="both"/>
        <w:rPr>
          <w:rFonts w:ascii="Times New Roman" w:hAnsi="Times New Roman" w:cs="Times New Roman"/>
          <w:sz w:val="26"/>
          <w:szCs w:val="26"/>
        </w:rPr>
      </w:pPr>
    </w:p>
    <w:p w:rsidR="0056788F" w:rsidRPr="0056788F" w:rsidRDefault="0056788F" w:rsidP="00C55379">
      <w:pPr>
        <w:ind w:firstLine="709"/>
        <w:jc w:val="both"/>
        <w:rPr>
          <w:rFonts w:ascii="Times New Roman" w:hAnsi="Times New Roman" w:cs="Times New Roman"/>
          <w:sz w:val="26"/>
          <w:szCs w:val="26"/>
        </w:rPr>
      </w:pPr>
    </w:p>
    <w:p w:rsidR="0056788F" w:rsidRPr="0056788F" w:rsidRDefault="0056788F" w:rsidP="00C55379">
      <w:pPr>
        <w:ind w:firstLine="709"/>
        <w:jc w:val="both"/>
        <w:rPr>
          <w:rFonts w:ascii="Times New Roman" w:hAnsi="Times New Roman" w:cs="Times New Roman"/>
          <w:sz w:val="26"/>
          <w:szCs w:val="26"/>
        </w:rPr>
      </w:pPr>
    </w:p>
    <w:p w:rsidR="0056788F" w:rsidRP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Default="0056788F" w:rsidP="00C55379">
      <w:pPr>
        <w:ind w:firstLine="709"/>
        <w:jc w:val="both"/>
        <w:rPr>
          <w:rFonts w:ascii="Times New Roman" w:hAnsi="Times New Roman" w:cs="Times New Roman"/>
          <w:sz w:val="26"/>
          <w:szCs w:val="26"/>
        </w:rPr>
      </w:pPr>
    </w:p>
    <w:p w:rsidR="0056788F" w:rsidRPr="00C55379" w:rsidRDefault="0056788F" w:rsidP="00C55379">
      <w:pPr>
        <w:ind w:firstLine="709"/>
        <w:jc w:val="both"/>
        <w:rPr>
          <w:rFonts w:ascii="Times New Roman" w:hAnsi="Times New Roman" w:cs="Times New Roman"/>
          <w:sz w:val="26"/>
          <w:szCs w:val="26"/>
        </w:rPr>
        <w:sectPr w:rsidR="0056788F" w:rsidRPr="00C55379" w:rsidSect="00AB6412">
          <w:pgSz w:w="11906" w:h="16838"/>
          <w:pgMar w:top="1134" w:right="851" w:bottom="1134" w:left="1559" w:header="709" w:footer="709" w:gutter="0"/>
          <w:cols w:space="708"/>
          <w:docGrid w:linePitch="360"/>
        </w:sectPr>
      </w:pPr>
    </w:p>
    <w:p w:rsidR="00C55379" w:rsidRDefault="00373C52" w:rsidP="008F47C6">
      <w:pPr>
        <w:ind w:left="10620"/>
        <w:jc w:val="both"/>
        <w:rPr>
          <w:rFonts w:ascii="Times New Roman" w:hAnsi="Times New Roman" w:cs="Times New Roman"/>
          <w:sz w:val="26"/>
          <w:szCs w:val="26"/>
        </w:rPr>
      </w:pPr>
      <w:r>
        <w:rPr>
          <w:rFonts w:ascii="Times New Roman" w:hAnsi="Times New Roman" w:cs="Times New Roman"/>
          <w:sz w:val="26"/>
          <w:szCs w:val="26"/>
        </w:rPr>
        <w:lastRenderedPageBreak/>
        <w:t>Таблица</w:t>
      </w:r>
      <w:r w:rsidR="008F47C6">
        <w:rPr>
          <w:rFonts w:ascii="Times New Roman" w:hAnsi="Times New Roman" w:cs="Times New Roman"/>
          <w:sz w:val="26"/>
          <w:szCs w:val="26"/>
        </w:rPr>
        <w:t xml:space="preserve"> № 1 к </w:t>
      </w:r>
      <w:r>
        <w:rPr>
          <w:rFonts w:ascii="Times New Roman" w:hAnsi="Times New Roman" w:cs="Times New Roman"/>
          <w:sz w:val="26"/>
          <w:szCs w:val="26"/>
        </w:rPr>
        <w:t>Программе</w:t>
      </w:r>
    </w:p>
    <w:p w:rsidR="008915A9" w:rsidRDefault="008F47C6" w:rsidP="008915A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w:t>
      </w:r>
      <w:r w:rsidRPr="00C55379">
        <w:rPr>
          <w:rFonts w:ascii="Times New Roman" w:hAnsi="Times New Roman" w:cs="Times New Roman"/>
          <w:b/>
          <w:bCs/>
          <w:sz w:val="26"/>
          <w:szCs w:val="26"/>
        </w:rPr>
        <w:t>бъем</w:t>
      </w:r>
      <w:r>
        <w:rPr>
          <w:rFonts w:ascii="Times New Roman" w:hAnsi="Times New Roman" w:cs="Times New Roman"/>
          <w:b/>
          <w:bCs/>
          <w:sz w:val="26"/>
          <w:szCs w:val="26"/>
        </w:rPr>
        <w:t>ы и источники</w:t>
      </w:r>
      <w:r w:rsidRPr="00C55379">
        <w:rPr>
          <w:rFonts w:ascii="Times New Roman" w:hAnsi="Times New Roman" w:cs="Times New Roman"/>
          <w:b/>
          <w:bCs/>
          <w:sz w:val="26"/>
          <w:szCs w:val="26"/>
        </w:rPr>
        <w:t xml:space="preserve"> финансирования мероприятий</w:t>
      </w:r>
      <w:r>
        <w:rPr>
          <w:rFonts w:ascii="Times New Roman" w:hAnsi="Times New Roman" w:cs="Times New Roman"/>
          <w:b/>
          <w:bCs/>
          <w:sz w:val="26"/>
          <w:szCs w:val="26"/>
        </w:rPr>
        <w:t xml:space="preserve"> на территории</w:t>
      </w:r>
    </w:p>
    <w:p w:rsidR="008F47C6" w:rsidRDefault="008F47C6" w:rsidP="008915A9">
      <w:pPr>
        <w:spacing w:after="0" w:line="240" w:lineRule="auto"/>
        <w:jc w:val="center"/>
      </w:pPr>
      <w:r>
        <w:rPr>
          <w:rFonts w:ascii="Times New Roman" w:hAnsi="Times New Roman" w:cs="Times New Roman"/>
          <w:b/>
          <w:bCs/>
          <w:sz w:val="26"/>
          <w:szCs w:val="26"/>
        </w:rPr>
        <w:t xml:space="preserve">муниципального образования </w:t>
      </w:r>
      <w:r w:rsidR="008915A9">
        <w:rPr>
          <w:rFonts w:ascii="Times New Roman" w:hAnsi="Times New Roman" w:cs="Times New Roman"/>
          <w:b/>
          <w:bCs/>
          <w:sz w:val="26"/>
          <w:szCs w:val="26"/>
        </w:rPr>
        <w:t>Новомарьясовский сельсовет</w:t>
      </w:r>
    </w:p>
    <w:tbl>
      <w:tblPr>
        <w:tblStyle w:val="ae"/>
        <w:tblW w:w="0" w:type="auto"/>
        <w:tblLayout w:type="fixed"/>
        <w:tblLook w:val="04A0"/>
      </w:tblPr>
      <w:tblGrid>
        <w:gridCol w:w="817"/>
        <w:gridCol w:w="3099"/>
        <w:gridCol w:w="1384"/>
        <w:gridCol w:w="1187"/>
        <w:gridCol w:w="1598"/>
        <w:gridCol w:w="1237"/>
        <w:gridCol w:w="14"/>
        <w:gridCol w:w="1272"/>
        <w:gridCol w:w="1808"/>
        <w:gridCol w:w="2370"/>
      </w:tblGrid>
      <w:tr w:rsidR="008F47C6" w:rsidRPr="0075503B" w:rsidTr="00C83622">
        <w:trPr>
          <w:trHeight w:val="435"/>
        </w:trPr>
        <w:tc>
          <w:tcPr>
            <w:tcW w:w="817" w:type="dxa"/>
            <w:vMerge w:val="restart"/>
          </w:tcPr>
          <w:p w:rsidR="008F47C6" w:rsidRDefault="008F47C6" w:rsidP="00C83622">
            <w:pPr>
              <w:rPr>
                <w:sz w:val="24"/>
                <w:szCs w:val="24"/>
              </w:rPr>
            </w:pPr>
          </w:p>
          <w:p w:rsidR="008F47C6" w:rsidRDefault="008F47C6" w:rsidP="00C83622">
            <w:pPr>
              <w:rPr>
                <w:sz w:val="24"/>
                <w:szCs w:val="24"/>
              </w:rPr>
            </w:pPr>
          </w:p>
          <w:p w:rsidR="008F47C6" w:rsidRPr="0075503B" w:rsidRDefault="008F47C6" w:rsidP="00C83622">
            <w:pPr>
              <w:rPr>
                <w:sz w:val="24"/>
                <w:szCs w:val="24"/>
              </w:rPr>
            </w:pPr>
            <w:r w:rsidRPr="0075503B">
              <w:rPr>
                <w:sz w:val="24"/>
                <w:szCs w:val="24"/>
              </w:rPr>
              <w:t>№</w:t>
            </w:r>
          </w:p>
        </w:tc>
        <w:tc>
          <w:tcPr>
            <w:tcW w:w="3099" w:type="dxa"/>
            <w:vMerge w:val="restart"/>
          </w:tcPr>
          <w:p w:rsidR="008F47C6" w:rsidRDefault="008F47C6" w:rsidP="00C83622">
            <w:pPr>
              <w:rPr>
                <w:sz w:val="24"/>
                <w:szCs w:val="24"/>
              </w:rPr>
            </w:pPr>
          </w:p>
          <w:p w:rsidR="008F47C6" w:rsidRDefault="008F47C6" w:rsidP="00C83622">
            <w:pPr>
              <w:rPr>
                <w:sz w:val="24"/>
                <w:szCs w:val="24"/>
              </w:rPr>
            </w:pPr>
          </w:p>
          <w:p w:rsidR="008F47C6" w:rsidRPr="0075503B" w:rsidRDefault="008F47C6" w:rsidP="00C83622">
            <w:pPr>
              <w:rPr>
                <w:sz w:val="24"/>
                <w:szCs w:val="24"/>
              </w:rPr>
            </w:pPr>
            <w:r w:rsidRPr="0075503B">
              <w:rPr>
                <w:sz w:val="24"/>
                <w:szCs w:val="24"/>
              </w:rPr>
              <w:t>Наименование мероприятия</w:t>
            </w:r>
          </w:p>
        </w:tc>
        <w:tc>
          <w:tcPr>
            <w:tcW w:w="1384" w:type="dxa"/>
            <w:vMerge w:val="restart"/>
          </w:tcPr>
          <w:p w:rsidR="008F47C6" w:rsidRDefault="008F47C6" w:rsidP="00C83622">
            <w:pPr>
              <w:rPr>
                <w:sz w:val="24"/>
                <w:szCs w:val="24"/>
              </w:rPr>
            </w:pPr>
          </w:p>
          <w:p w:rsidR="008F47C6" w:rsidRDefault="008F47C6" w:rsidP="00C83622">
            <w:pPr>
              <w:rPr>
                <w:sz w:val="24"/>
                <w:szCs w:val="24"/>
              </w:rPr>
            </w:pPr>
          </w:p>
          <w:p w:rsidR="008F47C6" w:rsidRPr="0075503B" w:rsidRDefault="008F47C6" w:rsidP="00C83622">
            <w:pPr>
              <w:rPr>
                <w:sz w:val="24"/>
                <w:szCs w:val="24"/>
              </w:rPr>
            </w:pPr>
            <w:r w:rsidRPr="0075503B">
              <w:rPr>
                <w:sz w:val="24"/>
                <w:szCs w:val="24"/>
              </w:rPr>
              <w:t>Годы реализации</w:t>
            </w:r>
          </w:p>
        </w:tc>
        <w:tc>
          <w:tcPr>
            <w:tcW w:w="7116" w:type="dxa"/>
            <w:gridSpan w:val="6"/>
            <w:tcBorders>
              <w:bottom w:val="single" w:sz="4" w:space="0" w:color="auto"/>
            </w:tcBorders>
          </w:tcPr>
          <w:p w:rsidR="008F47C6" w:rsidRPr="0075503B" w:rsidRDefault="008F47C6" w:rsidP="00C83622">
            <w:pPr>
              <w:jc w:val="center"/>
              <w:rPr>
                <w:sz w:val="24"/>
                <w:szCs w:val="24"/>
              </w:rPr>
            </w:pPr>
            <w:r w:rsidRPr="0075503B">
              <w:rPr>
                <w:sz w:val="24"/>
                <w:szCs w:val="24"/>
              </w:rPr>
              <w:t>Объем финансирования, тыс</w:t>
            </w:r>
            <w:proofErr w:type="gramStart"/>
            <w:r w:rsidRPr="0075503B">
              <w:rPr>
                <w:sz w:val="24"/>
                <w:szCs w:val="24"/>
              </w:rPr>
              <w:t>.р</w:t>
            </w:r>
            <w:proofErr w:type="gramEnd"/>
            <w:r w:rsidRPr="0075503B">
              <w:rPr>
                <w:sz w:val="24"/>
                <w:szCs w:val="24"/>
              </w:rPr>
              <w:t>ублей</w:t>
            </w:r>
          </w:p>
          <w:p w:rsidR="008F47C6" w:rsidRPr="0075503B" w:rsidRDefault="008F47C6" w:rsidP="00C83622">
            <w:pPr>
              <w:rPr>
                <w:sz w:val="24"/>
                <w:szCs w:val="24"/>
              </w:rPr>
            </w:pPr>
          </w:p>
        </w:tc>
        <w:tc>
          <w:tcPr>
            <w:tcW w:w="2370" w:type="dxa"/>
            <w:vMerge w:val="restart"/>
          </w:tcPr>
          <w:p w:rsidR="008F47C6" w:rsidRDefault="008F47C6" w:rsidP="00C83622">
            <w:pPr>
              <w:rPr>
                <w:sz w:val="24"/>
                <w:szCs w:val="24"/>
              </w:rPr>
            </w:pPr>
          </w:p>
          <w:p w:rsidR="008F47C6" w:rsidRPr="0075503B" w:rsidRDefault="008F47C6" w:rsidP="00C83622">
            <w:pPr>
              <w:rPr>
                <w:sz w:val="24"/>
                <w:szCs w:val="24"/>
              </w:rPr>
            </w:pPr>
            <w:r>
              <w:rPr>
                <w:sz w:val="24"/>
                <w:szCs w:val="24"/>
              </w:rPr>
              <w:t>Р</w:t>
            </w:r>
            <w:r w:rsidRPr="0075503B">
              <w:rPr>
                <w:sz w:val="24"/>
                <w:szCs w:val="24"/>
              </w:rPr>
              <w:t>езультат реализации мероприятия</w:t>
            </w:r>
          </w:p>
        </w:tc>
      </w:tr>
      <w:tr w:rsidR="008F47C6" w:rsidRPr="0075503B" w:rsidTr="00C83622">
        <w:trPr>
          <w:trHeight w:val="420"/>
        </w:trPr>
        <w:tc>
          <w:tcPr>
            <w:tcW w:w="817" w:type="dxa"/>
            <w:vMerge/>
          </w:tcPr>
          <w:p w:rsidR="008F47C6" w:rsidRPr="0075503B" w:rsidRDefault="008F47C6" w:rsidP="00C83622">
            <w:pPr>
              <w:rPr>
                <w:sz w:val="24"/>
                <w:szCs w:val="24"/>
              </w:rPr>
            </w:pPr>
          </w:p>
        </w:tc>
        <w:tc>
          <w:tcPr>
            <w:tcW w:w="3099" w:type="dxa"/>
            <w:vMerge/>
          </w:tcPr>
          <w:p w:rsidR="008F47C6" w:rsidRPr="0075503B" w:rsidRDefault="008F47C6" w:rsidP="00C83622">
            <w:pPr>
              <w:rPr>
                <w:sz w:val="24"/>
                <w:szCs w:val="24"/>
              </w:rPr>
            </w:pPr>
          </w:p>
        </w:tc>
        <w:tc>
          <w:tcPr>
            <w:tcW w:w="1384" w:type="dxa"/>
            <w:vMerge/>
          </w:tcPr>
          <w:p w:rsidR="008F47C6" w:rsidRPr="0075503B" w:rsidRDefault="008F47C6" w:rsidP="00C83622">
            <w:pPr>
              <w:rPr>
                <w:sz w:val="24"/>
                <w:szCs w:val="24"/>
              </w:rPr>
            </w:pPr>
          </w:p>
        </w:tc>
        <w:tc>
          <w:tcPr>
            <w:tcW w:w="1187" w:type="dxa"/>
            <w:vMerge w:val="restart"/>
            <w:tcBorders>
              <w:top w:val="single" w:sz="4" w:space="0" w:color="auto"/>
            </w:tcBorders>
          </w:tcPr>
          <w:p w:rsidR="008F47C6" w:rsidRDefault="008F47C6" w:rsidP="00C83622">
            <w:pPr>
              <w:rPr>
                <w:sz w:val="24"/>
                <w:szCs w:val="24"/>
              </w:rPr>
            </w:pPr>
          </w:p>
          <w:p w:rsidR="008F47C6" w:rsidRDefault="008F47C6" w:rsidP="00C83622">
            <w:pPr>
              <w:rPr>
                <w:sz w:val="24"/>
                <w:szCs w:val="24"/>
              </w:rPr>
            </w:pPr>
          </w:p>
          <w:p w:rsidR="008F47C6" w:rsidRPr="0075503B" w:rsidRDefault="008F47C6" w:rsidP="00C83622">
            <w:pPr>
              <w:rPr>
                <w:sz w:val="24"/>
                <w:szCs w:val="24"/>
              </w:rPr>
            </w:pPr>
            <w:r>
              <w:rPr>
                <w:sz w:val="24"/>
                <w:szCs w:val="24"/>
              </w:rPr>
              <w:t>Всего:</w:t>
            </w:r>
          </w:p>
        </w:tc>
        <w:tc>
          <w:tcPr>
            <w:tcW w:w="5929" w:type="dxa"/>
            <w:gridSpan w:val="5"/>
            <w:tcBorders>
              <w:top w:val="single" w:sz="4" w:space="0" w:color="auto"/>
              <w:bottom w:val="single" w:sz="4" w:space="0" w:color="auto"/>
            </w:tcBorders>
          </w:tcPr>
          <w:p w:rsidR="008F47C6" w:rsidRPr="0075503B" w:rsidRDefault="008F47C6" w:rsidP="00C83622">
            <w:pPr>
              <w:rPr>
                <w:sz w:val="24"/>
                <w:szCs w:val="24"/>
              </w:rPr>
            </w:pPr>
            <w:r w:rsidRPr="0075503B">
              <w:rPr>
                <w:sz w:val="24"/>
                <w:szCs w:val="24"/>
              </w:rPr>
              <w:t>в разрезе источников финансирования</w:t>
            </w:r>
          </w:p>
        </w:tc>
        <w:tc>
          <w:tcPr>
            <w:tcW w:w="2370" w:type="dxa"/>
            <w:vMerge/>
          </w:tcPr>
          <w:p w:rsidR="008F47C6" w:rsidRDefault="008F47C6" w:rsidP="00C83622">
            <w:pPr>
              <w:rPr>
                <w:sz w:val="24"/>
                <w:szCs w:val="24"/>
              </w:rPr>
            </w:pPr>
          </w:p>
        </w:tc>
      </w:tr>
      <w:tr w:rsidR="008F47C6" w:rsidRPr="0075503B" w:rsidTr="00C83622">
        <w:trPr>
          <w:trHeight w:val="510"/>
        </w:trPr>
        <w:tc>
          <w:tcPr>
            <w:tcW w:w="817" w:type="dxa"/>
            <w:vMerge/>
          </w:tcPr>
          <w:p w:rsidR="008F47C6" w:rsidRPr="0075503B" w:rsidRDefault="008F47C6" w:rsidP="00C83622">
            <w:pPr>
              <w:rPr>
                <w:sz w:val="24"/>
                <w:szCs w:val="24"/>
              </w:rPr>
            </w:pPr>
          </w:p>
        </w:tc>
        <w:tc>
          <w:tcPr>
            <w:tcW w:w="3099" w:type="dxa"/>
            <w:vMerge/>
          </w:tcPr>
          <w:p w:rsidR="008F47C6" w:rsidRPr="0075503B" w:rsidRDefault="008F47C6" w:rsidP="00C83622">
            <w:pPr>
              <w:rPr>
                <w:sz w:val="24"/>
                <w:szCs w:val="24"/>
              </w:rPr>
            </w:pPr>
          </w:p>
        </w:tc>
        <w:tc>
          <w:tcPr>
            <w:tcW w:w="1384" w:type="dxa"/>
            <w:vMerge/>
          </w:tcPr>
          <w:p w:rsidR="008F47C6" w:rsidRPr="0075503B" w:rsidRDefault="008F47C6" w:rsidP="00C83622">
            <w:pPr>
              <w:rPr>
                <w:sz w:val="24"/>
                <w:szCs w:val="24"/>
              </w:rPr>
            </w:pPr>
          </w:p>
        </w:tc>
        <w:tc>
          <w:tcPr>
            <w:tcW w:w="1187" w:type="dxa"/>
            <w:vMerge/>
          </w:tcPr>
          <w:p w:rsidR="008F47C6" w:rsidRPr="0075503B" w:rsidRDefault="008F47C6" w:rsidP="00C83622">
            <w:pPr>
              <w:rPr>
                <w:sz w:val="24"/>
                <w:szCs w:val="24"/>
              </w:rPr>
            </w:pPr>
          </w:p>
        </w:tc>
        <w:tc>
          <w:tcPr>
            <w:tcW w:w="1598" w:type="dxa"/>
            <w:tcBorders>
              <w:top w:val="single" w:sz="4" w:space="0" w:color="auto"/>
            </w:tcBorders>
            <w:vAlign w:val="center"/>
          </w:tcPr>
          <w:p w:rsidR="008F47C6" w:rsidRPr="0075503B" w:rsidRDefault="008F47C6" w:rsidP="00C83622">
            <w:pPr>
              <w:jc w:val="center"/>
              <w:rPr>
                <w:sz w:val="24"/>
                <w:szCs w:val="24"/>
              </w:rPr>
            </w:pPr>
            <w:r w:rsidRPr="0075503B">
              <w:rPr>
                <w:sz w:val="24"/>
                <w:szCs w:val="24"/>
              </w:rPr>
              <w:t>Республиканский бюджет РХ</w:t>
            </w:r>
          </w:p>
        </w:tc>
        <w:tc>
          <w:tcPr>
            <w:tcW w:w="1251" w:type="dxa"/>
            <w:gridSpan w:val="2"/>
            <w:tcBorders>
              <w:top w:val="single" w:sz="4" w:space="0" w:color="auto"/>
            </w:tcBorders>
            <w:vAlign w:val="center"/>
          </w:tcPr>
          <w:p w:rsidR="008F47C6" w:rsidRPr="0075503B" w:rsidRDefault="008F47C6" w:rsidP="00C83622">
            <w:pPr>
              <w:jc w:val="center"/>
              <w:rPr>
                <w:sz w:val="24"/>
                <w:szCs w:val="24"/>
              </w:rPr>
            </w:pPr>
            <w:r w:rsidRPr="0075503B">
              <w:rPr>
                <w:sz w:val="24"/>
                <w:szCs w:val="24"/>
              </w:rPr>
              <w:t>Районный бюджет</w:t>
            </w:r>
          </w:p>
        </w:tc>
        <w:tc>
          <w:tcPr>
            <w:tcW w:w="1272" w:type="dxa"/>
            <w:tcBorders>
              <w:top w:val="single" w:sz="4" w:space="0" w:color="auto"/>
            </w:tcBorders>
            <w:vAlign w:val="center"/>
          </w:tcPr>
          <w:p w:rsidR="008F47C6" w:rsidRPr="0075503B" w:rsidRDefault="008F47C6" w:rsidP="00C83622">
            <w:pPr>
              <w:jc w:val="center"/>
              <w:rPr>
                <w:sz w:val="24"/>
                <w:szCs w:val="24"/>
              </w:rPr>
            </w:pPr>
            <w:r w:rsidRPr="0075503B">
              <w:rPr>
                <w:sz w:val="24"/>
                <w:szCs w:val="24"/>
              </w:rPr>
              <w:t>Местный бюджет поселения</w:t>
            </w:r>
          </w:p>
        </w:tc>
        <w:tc>
          <w:tcPr>
            <w:tcW w:w="1808" w:type="dxa"/>
            <w:tcBorders>
              <w:top w:val="single" w:sz="4" w:space="0" w:color="auto"/>
            </w:tcBorders>
            <w:vAlign w:val="center"/>
          </w:tcPr>
          <w:p w:rsidR="008F47C6" w:rsidRPr="0075503B" w:rsidRDefault="008F47C6" w:rsidP="00C83622">
            <w:pPr>
              <w:jc w:val="center"/>
              <w:rPr>
                <w:sz w:val="24"/>
                <w:szCs w:val="24"/>
              </w:rPr>
            </w:pPr>
            <w:r w:rsidRPr="0075503B">
              <w:rPr>
                <w:sz w:val="24"/>
                <w:szCs w:val="24"/>
              </w:rPr>
              <w:t>Внебюджетные источники</w:t>
            </w:r>
          </w:p>
        </w:tc>
        <w:tc>
          <w:tcPr>
            <w:tcW w:w="2370" w:type="dxa"/>
            <w:vMerge/>
          </w:tcPr>
          <w:p w:rsidR="008F47C6" w:rsidRDefault="008F47C6" w:rsidP="00C83622">
            <w:pPr>
              <w:rPr>
                <w:sz w:val="24"/>
                <w:szCs w:val="24"/>
              </w:rPr>
            </w:pPr>
          </w:p>
        </w:tc>
      </w:tr>
      <w:tr w:rsidR="008F47C6" w:rsidRPr="0075503B" w:rsidTr="00C83622">
        <w:tc>
          <w:tcPr>
            <w:tcW w:w="817" w:type="dxa"/>
          </w:tcPr>
          <w:p w:rsidR="008F47C6" w:rsidRPr="0075503B" w:rsidRDefault="008F47C6" w:rsidP="00C83622">
            <w:pPr>
              <w:jc w:val="center"/>
              <w:rPr>
                <w:sz w:val="24"/>
                <w:szCs w:val="24"/>
              </w:rPr>
            </w:pPr>
          </w:p>
        </w:tc>
        <w:tc>
          <w:tcPr>
            <w:tcW w:w="13969" w:type="dxa"/>
            <w:gridSpan w:val="9"/>
            <w:vAlign w:val="center"/>
          </w:tcPr>
          <w:p w:rsidR="008F47C6" w:rsidRPr="00110440" w:rsidRDefault="008F47C6" w:rsidP="008915A9">
            <w:pPr>
              <w:rPr>
                <w:bCs/>
                <w:sz w:val="24"/>
                <w:szCs w:val="24"/>
              </w:rPr>
            </w:pPr>
            <w:r w:rsidRPr="00110440">
              <w:rPr>
                <w:bCs/>
                <w:sz w:val="24"/>
                <w:szCs w:val="24"/>
              </w:rPr>
              <w:t xml:space="preserve">Программа комплексного развития социальной инфраструктуры муниципального образования </w:t>
            </w:r>
            <w:r w:rsidR="008915A9">
              <w:rPr>
                <w:bCs/>
                <w:sz w:val="24"/>
                <w:szCs w:val="24"/>
              </w:rPr>
              <w:t>Новомарьясовский сельсовет</w:t>
            </w:r>
            <w:r w:rsidRPr="00110440">
              <w:rPr>
                <w:bCs/>
                <w:sz w:val="24"/>
                <w:szCs w:val="24"/>
              </w:rPr>
              <w:t xml:space="preserve"> на 2017-2021 годы и перспективу до 2030 года</w:t>
            </w:r>
          </w:p>
        </w:tc>
      </w:tr>
      <w:tr w:rsidR="008F47C6" w:rsidRPr="0075503B" w:rsidTr="00C83622">
        <w:tc>
          <w:tcPr>
            <w:tcW w:w="817" w:type="dxa"/>
          </w:tcPr>
          <w:p w:rsidR="008F47C6" w:rsidRPr="0075503B" w:rsidRDefault="008F47C6" w:rsidP="00C83622">
            <w:pPr>
              <w:jc w:val="center"/>
              <w:rPr>
                <w:sz w:val="24"/>
                <w:szCs w:val="24"/>
              </w:rPr>
            </w:pPr>
            <w:r>
              <w:rPr>
                <w:sz w:val="24"/>
                <w:szCs w:val="24"/>
              </w:rPr>
              <w:t>1.1</w:t>
            </w:r>
          </w:p>
        </w:tc>
        <w:tc>
          <w:tcPr>
            <w:tcW w:w="13969" w:type="dxa"/>
            <w:gridSpan w:val="9"/>
            <w:vAlign w:val="center"/>
          </w:tcPr>
          <w:p w:rsidR="008F47C6" w:rsidRPr="002059A6" w:rsidRDefault="008F47C6" w:rsidP="008915A9">
            <w:pPr>
              <w:rPr>
                <w:b/>
                <w:bCs/>
                <w:sz w:val="24"/>
                <w:szCs w:val="24"/>
              </w:rPr>
            </w:pPr>
            <w:r w:rsidRPr="002059A6">
              <w:rPr>
                <w:b/>
                <w:bCs/>
                <w:sz w:val="24"/>
                <w:szCs w:val="24"/>
              </w:rPr>
              <w:t xml:space="preserve">Цель:  </w:t>
            </w:r>
            <w:r w:rsidRPr="002059A6">
              <w:rPr>
                <w:b/>
                <w:sz w:val="24"/>
                <w:szCs w:val="24"/>
              </w:rPr>
              <w:t xml:space="preserve">обеспечение развития социальной инфраструктуры  муниципального образования </w:t>
            </w:r>
            <w:r w:rsidR="008915A9">
              <w:rPr>
                <w:b/>
                <w:sz w:val="24"/>
                <w:szCs w:val="24"/>
              </w:rPr>
              <w:t>Новомарьясовский сельсовет</w:t>
            </w:r>
            <w:r w:rsidRPr="002059A6">
              <w:rPr>
                <w:b/>
                <w:sz w:val="24"/>
                <w:szCs w:val="24"/>
              </w:rPr>
              <w:t xml:space="preserve">  для закрепления населения, повышения уровня его жизни</w:t>
            </w:r>
          </w:p>
        </w:tc>
      </w:tr>
      <w:tr w:rsidR="008F47C6" w:rsidRPr="0075503B" w:rsidTr="00C83622">
        <w:tc>
          <w:tcPr>
            <w:tcW w:w="817" w:type="dxa"/>
          </w:tcPr>
          <w:p w:rsidR="008F47C6" w:rsidRPr="0075503B" w:rsidRDefault="008F47C6" w:rsidP="00C83622">
            <w:pPr>
              <w:jc w:val="center"/>
              <w:rPr>
                <w:sz w:val="24"/>
                <w:szCs w:val="24"/>
              </w:rPr>
            </w:pPr>
            <w:r>
              <w:rPr>
                <w:sz w:val="24"/>
                <w:szCs w:val="24"/>
              </w:rPr>
              <w:t>1.1.1</w:t>
            </w:r>
          </w:p>
        </w:tc>
        <w:tc>
          <w:tcPr>
            <w:tcW w:w="13969" w:type="dxa"/>
            <w:gridSpan w:val="9"/>
            <w:vAlign w:val="center"/>
          </w:tcPr>
          <w:p w:rsidR="008F47C6" w:rsidRPr="005D5E4A" w:rsidRDefault="008F47C6" w:rsidP="00C83622">
            <w:pPr>
              <w:rPr>
                <w:b/>
                <w:bCs/>
                <w:i/>
                <w:sz w:val="24"/>
                <w:szCs w:val="24"/>
              </w:rPr>
            </w:pPr>
            <w:r w:rsidRPr="005D5E4A">
              <w:rPr>
                <w:b/>
                <w:bCs/>
                <w:i/>
                <w:sz w:val="24"/>
                <w:szCs w:val="24"/>
                <w:u w:val="single"/>
              </w:rPr>
              <w:t>Задача:</w:t>
            </w:r>
            <w:r w:rsidR="008915A9">
              <w:rPr>
                <w:b/>
                <w:bCs/>
                <w:i/>
                <w:sz w:val="24"/>
                <w:szCs w:val="24"/>
                <w:u w:val="single"/>
              </w:rPr>
              <w:t xml:space="preserve"> </w:t>
            </w:r>
            <w:r w:rsidRPr="005D5E4A">
              <w:rPr>
                <w:b/>
                <w:i/>
                <w:sz w:val="24"/>
                <w:szCs w:val="24"/>
              </w:rPr>
              <w:t>развитие системы образования и культуры за счет строительства, реконструкции и ремонта   данных учреждений</w:t>
            </w:r>
          </w:p>
        </w:tc>
      </w:tr>
      <w:tr w:rsidR="00475D5C" w:rsidRPr="0075503B" w:rsidTr="00C83622">
        <w:tc>
          <w:tcPr>
            <w:tcW w:w="817" w:type="dxa"/>
          </w:tcPr>
          <w:p w:rsidR="00475D5C" w:rsidRDefault="00475D5C" w:rsidP="00C83622">
            <w:pPr>
              <w:jc w:val="center"/>
              <w:rPr>
                <w:sz w:val="24"/>
                <w:szCs w:val="24"/>
              </w:rPr>
            </w:pPr>
            <w:r>
              <w:rPr>
                <w:sz w:val="24"/>
                <w:szCs w:val="24"/>
              </w:rPr>
              <w:t>1.</w:t>
            </w:r>
          </w:p>
          <w:p w:rsidR="00475D5C" w:rsidRPr="0075503B" w:rsidRDefault="00475D5C" w:rsidP="00C83622">
            <w:pPr>
              <w:jc w:val="center"/>
              <w:rPr>
                <w:sz w:val="24"/>
                <w:szCs w:val="24"/>
              </w:rPr>
            </w:pPr>
          </w:p>
        </w:tc>
        <w:tc>
          <w:tcPr>
            <w:tcW w:w="3099" w:type="dxa"/>
          </w:tcPr>
          <w:p w:rsidR="00475D5C" w:rsidRPr="002059A6" w:rsidRDefault="00475D5C" w:rsidP="008915A9">
            <w:pPr>
              <w:rPr>
                <w:sz w:val="24"/>
                <w:szCs w:val="24"/>
              </w:rPr>
            </w:pPr>
            <w:r>
              <w:rPr>
                <w:bCs/>
                <w:iCs/>
                <w:sz w:val="24"/>
                <w:szCs w:val="24"/>
              </w:rPr>
              <w:t xml:space="preserve">Ограждение территории сельского дома культуры в </w:t>
            </w:r>
            <w:proofErr w:type="spellStart"/>
            <w:r>
              <w:rPr>
                <w:bCs/>
                <w:iCs/>
                <w:sz w:val="24"/>
                <w:szCs w:val="24"/>
              </w:rPr>
              <w:t>д</w:t>
            </w:r>
            <w:proofErr w:type="gramStart"/>
            <w:r>
              <w:rPr>
                <w:bCs/>
                <w:iCs/>
                <w:sz w:val="24"/>
                <w:szCs w:val="24"/>
              </w:rPr>
              <w:t>.К</w:t>
            </w:r>
            <w:proofErr w:type="gramEnd"/>
            <w:r>
              <w:rPr>
                <w:bCs/>
                <w:iCs/>
                <w:sz w:val="24"/>
                <w:szCs w:val="24"/>
              </w:rPr>
              <w:t>огунек</w:t>
            </w:r>
            <w:proofErr w:type="spellEnd"/>
          </w:p>
        </w:tc>
        <w:tc>
          <w:tcPr>
            <w:tcW w:w="1384" w:type="dxa"/>
          </w:tcPr>
          <w:p w:rsidR="00475D5C" w:rsidRPr="0075503B" w:rsidRDefault="00475D5C" w:rsidP="00C83622">
            <w:pPr>
              <w:jc w:val="center"/>
              <w:rPr>
                <w:sz w:val="24"/>
                <w:szCs w:val="24"/>
              </w:rPr>
            </w:pPr>
            <w:r>
              <w:rPr>
                <w:bCs/>
                <w:sz w:val="24"/>
                <w:szCs w:val="24"/>
              </w:rPr>
              <w:t>2018</w:t>
            </w:r>
          </w:p>
        </w:tc>
        <w:tc>
          <w:tcPr>
            <w:tcW w:w="1187" w:type="dxa"/>
          </w:tcPr>
          <w:p w:rsidR="00475D5C" w:rsidRPr="0075503B" w:rsidRDefault="00475D5C" w:rsidP="004A7EA6">
            <w:pPr>
              <w:jc w:val="center"/>
              <w:rPr>
                <w:sz w:val="24"/>
                <w:szCs w:val="24"/>
              </w:rPr>
            </w:pPr>
            <w:r>
              <w:rPr>
                <w:bCs/>
                <w:sz w:val="24"/>
                <w:szCs w:val="24"/>
              </w:rPr>
              <w:t>500</w:t>
            </w:r>
            <w:r w:rsidR="004A7EA6">
              <w:rPr>
                <w:bCs/>
                <w:sz w:val="24"/>
                <w:szCs w:val="24"/>
              </w:rPr>
              <w:t>,</w:t>
            </w:r>
            <w:r>
              <w:rPr>
                <w:bCs/>
                <w:sz w:val="24"/>
                <w:szCs w:val="24"/>
              </w:rPr>
              <w:t> 0</w:t>
            </w:r>
          </w:p>
        </w:tc>
        <w:tc>
          <w:tcPr>
            <w:tcW w:w="1598" w:type="dxa"/>
          </w:tcPr>
          <w:p w:rsidR="00475D5C" w:rsidRPr="0075503B" w:rsidRDefault="00475D5C" w:rsidP="00C83622">
            <w:pPr>
              <w:jc w:val="center"/>
              <w:rPr>
                <w:sz w:val="24"/>
                <w:szCs w:val="24"/>
              </w:rPr>
            </w:pPr>
            <w:r>
              <w:rPr>
                <w:bCs/>
                <w:sz w:val="24"/>
                <w:szCs w:val="24"/>
              </w:rPr>
              <w:t>500</w:t>
            </w:r>
            <w:r w:rsidR="004A7EA6">
              <w:rPr>
                <w:bCs/>
                <w:sz w:val="24"/>
                <w:szCs w:val="24"/>
              </w:rPr>
              <w:t>,</w:t>
            </w:r>
            <w:r>
              <w:rPr>
                <w:bCs/>
                <w:sz w:val="24"/>
                <w:szCs w:val="24"/>
              </w:rPr>
              <w:t>0</w:t>
            </w:r>
          </w:p>
        </w:tc>
        <w:tc>
          <w:tcPr>
            <w:tcW w:w="1251" w:type="dxa"/>
            <w:gridSpan w:val="2"/>
          </w:tcPr>
          <w:p w:rsidR="00475D5C" w:rsidRPr="0075503B" w:rsidRDefault="00475D5C" w:rsidP="00C83622">
            <w:pPr>
              <w:jc w:val="center"/>
              <w:rPr>
                <w:sz w:val="24"/>
                <w:szCs w:val="24"/>
              </w:rPr>
            </w:pPr>
          </w:p>
        </w:tc>
        <w:tc>
          <w:tcPr>
            <w:tcW w:w="1272" w:type="dxa"/>
          </w:tcPr>
          <w:p w:rsidR="00475D5C" w:rsidRPr="0075503B" w:rsidRDefault="00475D5C" w:rsidP="00C83622">
            <w:pPr>
              <w:jc w:val="center"/>
              <w:rPr>
                <w:sz w:val="24"/>
                <w:szCs w:val="24"/>
              </w:rPr>
            </w:pPr>
          </w:p>
        </w:tc>
        <w:tc>
          <w:tcPr>
            <w:tcW w:w="1808" w:type="dxa"/>
          </w:tcPr>
          <w:p w:rsidR="00475D5C" w:rsidRPr="0075503B" w:rsidRDefault="00475D5C" w:rsidP="00C83622">
            <w:pPr>
              <w:jc w:val="center"/>
              <w:rPr>
                <w:sz w:val="24"/>
                <w:szCs w:val="24"/>
              </w:rPr>
            </w:pPr>
          </w:p>
        </w:tc>
        <w:tc>
          <w:tcPr>
            <w:tcW w:w="2370" w:type="dxa"/>
          </w:tcPr>
          <w:p w:rsidR="00475D5C" w:rsidRPr="00C83622" w:rsidRDefault="00475D5C" w:rsidP="00A06C76">
            <w:pPr>
              <w:autoSpaceDE w:val="0"/>
              <w:autoSpaceDN w:val="0"/>
              <w:adjustRightInd w:val="0"/>
              <w:ind w:left="-83"/>
              <w:jc w:val="both"/>
              <w:rPr>
                <w:sz w:val="24"/>
                <w:szCs w:val="24"/>
              </w:rPr>
            </w:pPr>
            <w:r w:rsidRPr="00C83622">
              <w:rPr>
                <w:sz w:val="24"/>
                <w:szCs w:val="24"/>
              </w:rPr>
              <w:t>Обеспечение</w:t>
            </w:r>
            <w:r>
              <w:rPr>
                <w:sz w:val="24"/>
                <w:szCs w:val="24"/>
              </w:rPr>
              <w:t xml:space="preserve"> безопасности проведения культурных мероприятий, сохранение имущества</w:t>
            </w:r>
            <w:r w:rsidRPr="00C83622">
              <w:rPr>
                <w:sz w:val="24"/>
                <w:szCs w:val="24"/>
              </w:rPr>
              <w:t xml:space="preserve">; </w:t>
            </w:r>
          </w:p>
        </w:tc>
      </w:tr>
      <w:tr w:rsidR="00475D5C" w:rsidRPr="0075503B" w:rsidTr="00C83622">
        <w:tc>
          <w:tcPr>
            <w:tcW w:w="817" w:type="dxa"/>
          </w:tcPr>
          <w:p w:rsidR="00475D5C" w:rsidRPr="0075503B" w:rsidRDefault="00475D5C" w:rsidP="00C83622">
            <w:pPr>
              <w:jc w:val="center"/>
              <w:rPr>
                <w:sz w:val="24"/>
                <w:szCs w:val="24"/>
              </w:rPr>
            </w:pPr>
            <w:r>
              <w:rPr>
                <w:sz w:val="24"/>
                <w:szCs w:val="24"/>
              </w:rPr>
              <w:t>2.</w:t>
            </w:r>
          </w:p>
        </w:tc>
        <w:tc>
          <w:tcPr>
            <w:tcW w:w="3099" w:type="dxa"/>
          </w:tcPr>
          <w:p w:rsidR="00475D5C" w:rsidRPr="002059A6" w:rsidRDefault="00475D5C" w:rsidP="00C83622">
            <w:pPr>
              <w:rPr>
                <w:sz w:val="24"/>
                <w:szCs w:val="24"/>
              </w:rPr>
            </w:pPr>
            <w:r>
              <w:rPr>
                <w:bCs/>
                <w:iCs/>
                <w:sz w:val="24"/>
                <w:szCs w:val="24"/>
              </w:rPr>
              <w:t>Капитальный ремонт обелиска погибших в годы Великой Отечественной войны с.Новомарьясово</w:t>
            </w:r>
          </w:p>
        </w:tc>
        <w:tc>
          <w:tcPr>
            <w:tcW w:w="1384" w:type="dxa"/>
            <w:vAlign w:val="center"/>
          </w:tcPr>
          <w:p w:rsidR="00475D5C" w:rsidRPr="002059A6" w:rsidRDefault="00475D5C" w:rsidP="008915A9">
            <w:pPr>
              <w:jc w:val="center"/>
              <w:rPr>
                <w:bCs/>
                <w:sz w:val="24"/>
                <w:szCs w:val="24"/>
              </w:rPr>
            </w:pPr>
            <w:r>
              <w:rPr>
                <w:bCs/>
                <w:sz w:val="24"/>
                <w:szCs w:val="24"/>
              </w:rPr>
              <w:t>2018</w:t>
            </w:r>
          </w:p>
        </w:tc>
        <w:tc>
          <w:tcPr>
            <w:tcW w:w="1187" w:type="dxa"/>
            <w:vAlign w:val="center"/>
          </w:tcPr>
          <w:p w:rsidR="00475D5C" w:rsidRPr="002059A6" w:rsidRDefault="00475D5C" w:rsidP="008915A9">
            <w:pPr>
              <w:ind w:right="-108"/>
              <w:jc w:val="center"/>
              <w:rPr>
                <w:bCs/>
                <w:sz w:val="24"/>
                <w:szCs w:val="24"/>
              </w:rPr>
            </w:pPr>
            <w:r>
              <w:rPr>
                <w:bCs/>
                <w:sz w:val="24"/>
                <w:szCs w:val="24"/>
              </w:rPr>
              <w:t>900</w:t>
            </w:r>
            <w:r w:rsidR="004A7EA6">
              <w:rPr>
                <w:bCs/>
                <w:sz w:val="24"/>
                <w:szCs w:val="24"/>
              </w:rPr>
              <w:t>, </w:t>
            </w:r>
            <w:r>
              <w:rPr>
                <w:bCs/>
                <w:sz w:val="24"/>
                <w:szCs w:val="24"/>
              </w:rPr>
              <w:t>0</w:t>
            </w:r>
          </w:p>
        </w:tc>
        <w:tc>
          <w:tcPr>
            <w:tcW w:w="1598" w:type="dxa"/>
            <w:vAlign w:val="center"/>
          </w:tcPr>
          <w:p w:rsidR="00475D5C" w:rsidRPr="002059A6" w:rsidRDefault="00475D5C" w:rsidP="00C83622">
            <w:pPr>
              <w:ind w:left="-107" w:right="-108"/>
              <w:jc w:val="center"/>
              <w:rPr>
                <w:bCs/>
                <w:sz w:val="24"/>
                <w:szCs w:val="24"/>
              </w:rPr>
            </w:pPr>
            <w:r>
              <w:rPr>
                <w:bCs/>
                <w:sz w:val="24"/>
                <w:szCs w:val="24"/>
              </w:rPr>
              <w:t>900</w:t>
            </w:r>
            <w:r w:rsidR="004A7EA6">
              <w:rPr>
                <w:bCs/>
                <w:sz w:val="24"/>
                <w:szCs w:val="24"/>
              </w:rPr>
              <w:t>, </w:t>
            </w:r>
            <w:r>
              <w:rPr>
                <w:bCs/>
                <w:sz w:val="24"/>
                <w:szCs w:val="24"/>
              </w:rPr>
              <w:t>0</w:t>
            </w:r>
          </w:p>
        </w:tc>
        <w:tc>
          <w:tcPr>
            <w:tcW w:w="1251" w:type="dxa"/>
            <w:gridSpan w:val="2"/>
            <w:vAlign w:val="center"/>
          </w:tcPr>
          <w:p w:rsidR="00475D5C" w:rsidRPr="002059A6" w:rsidRDefault="00475D5C" w:rsidP="00C83622">
            <w:pPr>
              <w:ind w:left="-107" w:right="-108"/>
              <w:jc w:val="center"/>
              <w:rPr>
                <w:bCs/>
                <w:sz w:val="24"/>
                <w:szCs w:val="24"/>
              </w:rPr>
            </w:pPr>
          </w:p>
        </w:tc>
        <w:tc>
          <w:tcPr>
            <w:tcW w:w="1272" w:type="dxa"/>
          </w:tcPr>
          <w:p w:rsidR="00475D5C" w:rsidRPr="0075503B" w:rsidRDefault="00475D5C" w:rsidP="00C83622">
            <w:pPr>
              <w:jc w:val="center"/>
              <w:rPr>
                <w:sz w:val="24"/>
                <w:szCs w:val="24"/>
              </w:rPr>
            </w:pPr>
          </w:p>
        </w:tc>
        <w:tc>
          <w:tcPr>
            <w:tcW w:w="1808" w:type="dxa"/>
          </w:tcPr>
          <w:p w:rsidR="00475D5C" w:rsidRPr="0075503B" w:rsidRDefault="00475D5C" w:rsidP="00C83622">
            <w:pPr>
              <w:jc w:val="center"/>
              <w:rPr>
                <w:sz w:val="24"/>
                <w:szCs w:val="24"/>
              </w:rPr>
            </w:pPr>
          </w:p>
        </w:tc>
        <w:tc>
          <w:tcPr>
            <w:tcW w:w="2370" w:type="dxa"/>
          </w:tcPr>
          <w:p w:rsidR="00475D5C" w:rsidRPr="00C83622" w:rsidRDefault="00475D5C" w:rsidP="008915A9">
            <w:pPr>
              <w:autoSpaceDE w:val="0"/>
              <w:autoSpaceDN w:val="0"/>
              <w:adjustRightInd w:val="0"/>
              <w:ind w:left="-83"/>
              <w:jc w:val="both"/>
              <w:rPr>
                <w:sz w:val="24"/>
                <w:szCs w:val="24"/>
              </w:rPr>
            </w:pPr>
            <w:r>
              <w:rPr>
                <w:sz w:val="24"/>
                <w:szCs w:val="24"/>
              </w:rPr>
              <w:t>сохранение памяти погибших и воспитание подрастающего поколения</w:t>
            </w:r>
            <w:r w:rsidRPr="00C83622">
              <w:rPr>
                <w:sz w:val="24"/>
                <w:szCs w:val="24"/>
              </w:rPr>
              <w:t>;</w:t>
            </w:r>
          </w:p>
        </w:tc>
      </w:tr>
      <w:tr w:rsidR="00A95A70" w:rsidRPr="0075503B" w:rsidTr="00C83622">
        <w:tc>
          <w:tcPr>
            <w:tcW w:w="817" w:type="dxa"/>
          </w:tcPr>
          <w:p w:rsidR="00A95A70" w:rsidRDefault="00A95A70" w:rsidP="00C83622">
            <w:pPr>
              <w:jc w:val="center"/>
              <w:rPr>
                <w:sz w:val="24"/>
                <w:szCs w:val="24"/>
              </w:rPr>
            </w:pPr>
            <w:r>
              <w:rPr>
                <w:sz w:val="24"/>
                <w:szCs w:val="24"/>
              </w:rPr>
              <w:t>3.</w:t>
            </w:r>
          </w:p>
        </w:tc>
        <w:tc>
          <w:tcPr>
            <w:tcW w:w="3099" w:type="dxa"/>
          </w:tcPr>
          <w:p w:rsidR="00A95A70" w:rsidRDefault="00A95A70" w:rsidP="00A95A70">
            <w:pPr>
              <w:rPr>
                <w:bCs/>
                <w:iCs/>
                <w:sz w:val="24"/>
                <w:szCs w:val="24"/>
              </w:rPr>
            </w:pPr>
            <w:r>
              <w:rPr>
                <w:bCs/>
                <w:iCs/>
                <w:sz w:val="24"/>
                <w:szCs w:val="24"/>
              </w:rPr>
              <w:t>Строительство детского сада в с.Новомарьясово</w:t>
            </w:r>
          </w:p>
        </w:tc>
        <w:tc>
          <w:tcPr>
            <w:tcW w:w="1384" w:type="dxa"/>
            <w:vAlign w:val="center"/>
          </w:tcPr>
          <w:p w:rsidR="00A95A70" w:rsidRDefault="00A95A70" w:rsidP="008915A9">
            <w:pPr>
              <w:jc w:val="center"/>
              <w:rPr>
                <w:bCs/>
                <w:sz w:val="24"/>
                <w:szCs w:val="24"/>
              </w:rPr>
            </w:pPr>
            <w:r>
              <w:rPr>
                <w:bCs/>
                <w:sz w:val="24"/>
                <w:szCs w:val="24"/>
              </w:rPr>
              <w:t>2025</w:t>
            </w:r>
          </w:p>
        </w:tc>
        <w:tc>
          <w:tcPr>
            <w:tcW w:w="1187" w:type="dxa"/>
            <w:vAlign w:val="center"/>
          </w:tcPr>
          <w:p w:rsidR="00A95A70" w:rsidRDefault="00A95A70" w:rsidP="008915A9">
            <w:pPr>
              <w:ind w:right="-108"/>
              <w:jc w:val="center"/>
              <w:rPr>
                <w:bCs/>
                <w:sz w:val="24"/>
                <w:szCs w:val="24"/>
              </w:rPr>
            </w:pPr>
            <w:r>
              <w:rPr>
                <w:bCs/>
                <w:sz w:val="24"/>
                <w:szCs w:val="24"/>
              </w:rPr>
              <w:t>2</w:t>
            </w:r>
            <w:r w:rsidR="00E83F55">
              <w:rPr>
                <w:bCs/>
                <w:sz w:val="24"/>
                <w:szCs w:val="24"/>
              </w:rPr>
              <w:t> </w:t>
            </w:r>
            <w:r>
              <w:rPr>
                <w:bCs/>
                <w:sz w:val="24"/>
                <w:szCs w:val="24"/>
              </w:rPr>
              <w:t>500</w:t>
            </w:r>
            <w:r w:rsidR="00E83F55">
              <w:rPr>
                <w:bCs/>
                <w:sz w:val="24"/>
                <w:szCs w:val="24"/>
              </w:rPr>
              <w:t>, </w:t>
            </w:r>
            <w:r>
              <w:rPr>
                <w:bCs/>
                <w:sz w:val="24"/>
                <w:szCs w:val="24"/>
              </w:rPr>
              <w:t>0</w:t>
            </w:r>
          </w:p>
        </w:tc>
        <w:tc>
          <w:tcPr>
            <w:tcW w:w="1598" w:type="dxa"/>
            <w:vAlign w:val="center"/>
          </w:tcPr>
          <w:p w:rsidR="00A95A70" w:rsidRDefault="00A95A70" w:rsidP="00C83622">
            <w:pPr>
              <w:ind w:left="-107" w:right="-108"/>
              <w:jc w:val="center"/>
              <w:rPr>
                <w:bCs/>
                <w:sz w:val="24"/>
                <w:szCs w:val="24"/>
              </w:rPr>
            </w:pPr>
          </w:p>
        </w:tc>
        <w:tc>
          <w:tcPr>
            <w:tcW w:w="1251" w:type="dxa"/>
            <w:gridSpan w:val="2"/>
            <w:vAlign w:val="center"/>
          </w:tcPr>
          <w:p w:rsidR="00A95A70" w:rsidRPr="002059A6" w:rsidRDefault="005E7C6A" w:rsidP="00C83622">
            <w:pPr>
              <w:ind w:left="-107" w:right="-108"/>
              <w:jc w:val="center"/>
              <w:rPr>
                <w:bCs/>
                <w:sz w:val="24"/>
                <w:szCs w:val="24"/>
              </w:rPr>
            </w:pPr>
            <w:r>
              <w:rPr>
                <w:bCs/>
                <w:sz w:val="24"/>
                <w:szCs w:val="24"/>
              </w:rPr>
              <w:t>2</w:t>
            </w:r>
            <w:r w:rsidR="00E83F55">
              <w:rPr>
                <w:bCs/>
                <w:sz w:val="24"/>
                <w:szCs w:val="24"/>
              </w:rPr>
              <w:t> </w:t>
            </w:r>
            <w:r>
              <w:rPr>
                <w:bCs/>
                <w:sz w:val="24"/>
                <w:szCs w:val="24"/>
              </w:rPr>
              <w:t>500</w:t>
            </w:r>
            <w:r w:rsidR="00E83F55">
              <w:rPr>
                <w:bCs/>
                <w:sz w:val="24"/>
                <w:szCs w:val="24"/>
              </w:rPr>
              <w:t xml:space="preserve">, </w:t>
            </w:r>
            <w:r>
              <w:rPr>
                <w:bCs/>
                <w:sz w:val="24"/>
                <w:szCs w:val="24"/>
              </w:rPr>
              <w:t>0</w:t>
            </w:r>
          </w:p>
        </w:tc>
        <w:tc>
          <w:tcPr>
            <w:tcW w:w="1272" w:type="dxa"/>
          </w:tcPr>
          <w:p w:rsidR="00A95A70" w:rsidRPr="0075503B" w:rsidRDefault="00A95A70" w:rsidP="00C83622">
            <w:pPr>
              <w:jc w:val="center"/>
              <w:rPr>
                <w:sz w:val="24"/>
                <w:szCs w:val="24"/>
              </w:rPr>
            </w:pPr>
          </w:p>
        </w:tc>
        <w:tc>
          <w:tcPr>
            <w:tcW w:w="1808" w:type="dxa"/>
          </w:tcPr>
          <w:p w:rsidR="00A95A70" w:rsidRPr="0075503B" w:rsidRDefault="00A95A70" w:rsidP="00C83622">
            <w:pPr>
              <w:jc w:val="center"/>
              <w:rPr>
                <w:sz w:val="24"/>
                <w:szCs w:val="24"/>
              </w:rPr>
            </w:pPr>
          </w:p>
        </w:tc>
        <w:tc>
          <w:tcPr>
            <w:tcW w:w="2370" w:type="dxa"/>
          </w:tcPr>
          <w:p w:rsidR="00B75347" w:rsidRDefault="005E7C6A" w:rsidP="00FF5E19">
            <w:pPr>
              <w:autoSpaceDE w:val="0"/>
              <w:autoSpaceDN w:val="0"/>
              <w:adjustRightInd w:val="0"/>
              <w:ind w:left="-83"/>
              <w:jc w:val="both"/>
              <w:rPr>
                <w:sz w:val="24"/>
                <w:szCs w:val="24"/>
              </w:rPr>
            </w:pPr>
            <w:r>
              <w:rPr>
                <w:sz w:val="24"/>
                <w:szCs w:val="24"/>
              </w:rPr>
              <w:t xml:space="preserve">обеспечение сбалансированного развития </w:t>
            </w:r>
            <w:r w:rsidR="00FF5E19">
              <w:rPr>
                <w:sz w:val="24"/>
                <w:szCs w:val="24"/>
              </w:rPr>
              <w:t xml:space="preserve">систем социальной инфраструктуры поселения до 2030 </w:t>
            </w:r>
            <w:r w:rsidR="00FF5E19">
              <w:rPr>
                <w:sz w:val="24"/>
                <w:szCs w:val="24"/>
              </w:rPr>
              <w:lastRenderedPageBreak/>
              <w:t xml:space="preserve">года в соответствии с установленными потребностями в объекте социальной </w:t>
            </w:r>
          </w:p>
          <w:p w:rsidR="00A95A70" w:rsidRDefault="00FF5E19" w:rsidP="00FF5E19">
            <w:pPr>
              <w:autoSpaceDE w:val="0"/>
              <w:autoSpaceDN w:val="0"/>
              <w:adjustRightInd w:val="0"/>
              <w:ind w:left="-83"/>
              <w:jc w:val="both"/>
              <w:rPr>
                <w:sz w:val="24"/>
                <w:szCs w:val="24"/>
              </w:rPr>
            </w:pPr>
            <w:r>
              <w:rPr>
                <w:sz w:val="24"/>
                <w:szCs w:val="24"/>
              </w:rPr>
              <w:t xml:space="preserve">инфраструктуры; </w:t>
            </w:r>
          </w:p>
        </w:tc>
      </w:tr>
      <w:tr w:rsidR="00B75347" w:rsidRPr="0075503B" w:rsidTr="00B75347">
        <w:tc>
          <w:tcPr>
            <w:tcW w:w="817" w:type="dxa"/>
          </w:tcPr>
          <w:p w:rsidR="00B75347" w:rsidRDefault="00B75347" w:rsidP="00C83622">
            <w:pPr>
              <w:jc w:val="center"/>
              <w:rPr>
                <w:sz w:val="24"/>
                <w:szCs w:val="24"/>
              </w:rPr>
            </w:pPr>
            <w:r>
              <w:rPr>
                <w:sz w:val="24"/>
                <w:szCs w:val="24"/>
              </w:rPr>
              <w:lastRenderedPageBreak/>
              <w:t>4.</w:t>
            </w:r>
          </w:p>
        </w:tc>
        <w:tc>
          <w:tcPr>
            <w:tcW w:w="3099" w:type="dxa"/>
          </w:tcPr>
          <w:p w:rsidR="00B75347" w:rsidRDefault="00B75347" w:rsidP="00B75347">
            <w:pPr>
              <w:rPr>
                <w:bCs/>
                <w:iCs/>
                <w:sz w:val="24"/>
                <w:szCs w:val="24"/>
              </w:rPr>
            </w:pPr>
            <w:r>
              <w:rPr>
                <w:bCs/>
                <w:iCs/>
                <w:sz w:val="24"/>
                <w:szCs w:val="24"/>
              </w:rPr>
              <w:t>Асфальтирование дорог между малыми и отдаленными селами</w:t>
            </w:r>
          </w:p>
        </w:tc>
        <w:tc>
          <w:tcPr>
            <w:tcW w:w="1384" w:type="dxa"/>
            <w:vAlign w:val="center"/>
          </w:tcPr>
          <w:p w:rsidR="00B75347" w:rsidRDefault="00B75347" w:rsidP="008915A9">
            <w:pPr>
              <w:jc w:val="center"/>
              <w:rPr>
                <w:bCs/>
                <w:sz w:val="24"/>
                <w:szCs w:val="24"/>
              </w:rPr>
            </w:pPr>
            <w:r>
              <w:rPr>
                <w:bCs/>
                <w:sz w:val="24"/>
                <w:szCs w:val="24"/>
              </w:rPr>
              <w:t>2020</w:t>
            </w:r>
          </w:p>
        </w:tc>
        <w:tc>
          <w:tcPr>
            <w:tcW w:w="1187" w:type="dxa"/>
            <w:vAlign w:val="center"/>
          </w:tcPr>
          <w:p w:rsidR="00B75347" w:rsidRDefault="00B75347" w:rsidP="00B320EE">
            <w:pPr>
              <w:ind w:right="-108"/>
              <w:rPr>
                <w:bCs/>
                <w:sz w:val="24"/>
                <w:szCs w:val="24"/>
              </w:rPr>
            </w:pPr>
            <w:r>
              <w:rPr>
                <w:bCs/>
                <w:sz w:val="24"/>
                <w:szCs w:val="24"/>
              </w:rPr>
              <w:t>180 000,0</w:t>
            </w:r>
          </w:p>
        </w:tc>
        <w:tc>
          <w:tcPr>
            <w:tcW w:w="1598" w:type="dxa"/>
            <w:vAlign w:val="center"/>
          </w:tcPr>
          <w:p w:rsidR="00B75347" w:rsidRDefault="00B75347" w:rsidP="00C83622">
            <w:pPr>
              <w:ind w:left="-107" w:right="-108"/>
              <w:jc w:val="center"/>
              <w:rPr>
                <w:bCs/>
                <w:sz w:val="24"/>
                <w:szCs w:val="24"/>
              </w:rPr>
            </w:pPr>
            <w:r>
              <w:rPr>
                <w:bCs/>
                <w:sz w:val="24"/>
                <w:szCs w:val="24"/>
              </w:rPr>
              <w:t>178 000,0</w:t>
            </w:r>
          </w:p>
        </w:tc>
        <w:tc>
          <w:tcPr>
            <w:tcW w:w="1251" w:type="dxa"/>
            <w:gridSpan w:val="2"/>
            <w:vAlign w:val="center"/>
          </w:tcPr>
          <w:p w:rsidR="00B75347" w:rsidRDefault="00B75347" w:rsidP="00C83622">
            <w:pPr>
              <w:ind w:left="-107" w:right="-108"/>
              <w:jc w:val="center"/>
              <w:rPr>
                <w:bCs/>
                <w:sz w:val="24"/>
                <w:szCs w:val="24"/>
              </w:rPr>
            </w:pPr>
          </w:p>
        </w:tc>
        <w:tc>
          <w:tcPr>
            <w:tcW w:w="1272" w:type="dxa"/>
            <w:vAlign w:val="center"/>
          </w:tcPr>
          <w:p w:rsidR="00B75347" w:rsidRPr="0075503B" w:rsidRDefault="00B75347" w:rsidP="00B75347">
            <w:pPr>
              <w:jc w:val="center"/>
              <w:rPr>
                <w:sz w:val="24"/>
                <w:szCs w:val="24"/>
              </w:rPr>
            </w:pPr>
            <w:r>
              <w:rPr>
                <w:sz w:val="24"/>
                <w:szCs w:val="24"/>
              </w:rPr>
              <w:t>1 800,0</w:t>
            </w:r>
          </w:p>
        </w:tc>
        <w:tc>
          <w:tcPr>
            <w:tcW w:w="1808" w:type="dxa"/>
          </w:tcPr>
          <w:p w:rsidR="00B75347" w:rsidRPr="0075503B" w:rsidRDefault="00B75347" w:rsidP="00C83622">
            <w:pPr>
              <w:jc w:val="center"/>
              <w:rPr>
                <w:sz w:val="24"/>
                <w:szCs w:val="24"/>
              </w:rPr>
            </w:pPr>
          </w:p>
        </w:tc>
        <w:tc>
          <w:tcPr>
            <w:tcW w:w="2370" w:type="dxa"/>
          </w:tcPr>
          <w:p w:rsidR="00B75347" w:rsidRDefault="00B75347" w:rsidP="00FF5E19">
            <w:pPr>
              <w:autoSpaceDE w:val="0"/>
              <w:autoSpaceDN w:val="0"/>
              <w:adjustRightInd w:val="0"/>
              <w:ind w:left="-83"/>
              <w:jc w:val="both"/>
              <w:rPr>
                <w:sz w:val="24"/>
                <w:szCs w:val="24"/>
              </w:rPr>
            </w:pPr>
            <w:r>
              <w:rPr>
                <w:sz w:val="24"/>
                <w:szCs w:val="24"/>
              </w:rPr>
              <w:t>Улучшение качества жизни жителей малых и отдаленных  сел</w:t>
            </w:r>
          </w:p>
        </w:tc>
      </w:tr>
      <w:tr w:rsidR="00475D5C" w:rsidRPr="0075503B" w:rsidTr="00C83622">
        <w:tc>
          <w:tcPr>
            <w:tcW w:w="817" w:type="dxa"/>
          </w:tcPr>
          <w:p w:rsidR="00475D5C" w:rsidRPr="0075503B" w:rsidRDefault="00475D5C" w:rsidP="00C83622">
            <w:pPr>
              <w:rPr>
                <w:sz w:val="24"/>
                <w:szCs w:val="24"/>
              </w:rPr>
            </w:pPr>
          </w:p>
        </w:tc>
        <w:tc>
          <w:tcPr>
            <w:tcW w:w="3099" w:type="dxa"/>
          </w:tcPr>
          <w:p w:rsidR="00475D5C" w:rsidRPr="00321A97" w:rsidRDefault="00475D5C" w:rsidP="00C83622">
            <w:pPr>
              <w:rPr>
                <w:b/>
                <w:sz w:val="24"/>
                <w:szCs w:val="24"/>
              </w:rPr>
            </w:pPr>
            <w:r w:rsidRPr="00321A97">
              <w:rPr>
                <w:b/>
                <w:sz w:val="24"/>
                <w:szCs w:val="24"/>
              </w:rPr>
              <w:t>ИТОГО:</w:t>
            </w:r>
          </w:p>
        </w:tc>
        <w:tc>
          <w:tcPr>
            <w:tcW w:w="1384" w:type="dxa"/>
          </w:tcPr>
          <w:p w:rsidR="00475D5C" w:rsidRPr="00321A97" w:rsidRDefault="00475D5C" w:rsidP="00C83622">
            <w:pPr>
              <w:jc w:val="center"/>
              <w:rPr>
                <w:b/>
                <w:sz w:val="24"/>
                <w:szCs w:val="24"/>
              </w:rPr>
            </w:pPr>
          </w:p>
        </w:tc>
        <w:tc>
          <w:tcPr>
            <w:tcW w:w="1187" w:type="dxa"/>
          </w:tcPr>
          <w:p w:rsidR="00475D5C" w:rsidRPr="00321A97" w:rsidRDefault="00B75347" w:rsidP="005E7C6A">
            <w:pPr>
              <w:rPr>
                <w:b/>
                <w:sz w:val="24"/>
                <w:szCs w:val="24"/>
              </w:rPr>
            </w:pPr>
            <w:r>
              <w:rPr>
                <w:b/>
                <w:sz w:val="24"/>
                <w:szCs w:val="24"/>
              </w:rPr>
              <w:t>18</w:t>
            </w:r>
            <w:r w:rsidR="005E7C6A">
              <w:rPr>
                <w:b/>
                <w:sz w:val="24"/>
                <w:szCs w:val="24"/>
              </w:rPr>
              <w:t>3</w:t>
            </w:r>
            <w:r w:rsidR="00E83F55">
              <w:rPr>
                <w:b/>
                <w:sz w:val="24"/>
                <w:szCs w:val="24"/>
              </w:rPr>
              <w:t> </w:t>
            </w:r>
            <w:r w:rsidR="005E7C6A">
              <w:rPr>
                <w:b/>
                <w:sz w:val="24"/>
                <w:szCs w:val="24"/>
              </w:rPr>
              <w:t>9</w:t>
            </w:r>
            <w:r w:rsidR="00B36396">
              <w:rPr>
                <w:b/>
                <w:sz w:val="24"/>
                <w:szCs w:val="24"/>
              </w:rPr>
              <w:t>00</w:t>
            </w:r>
            <w:r w:rsidR="00E83F55">
              <w:rPr>
                <w:b/>
                <w:sz w:val="24"/>
                <w:szCs w:val="24"/>
              </w:rPr>
              <w:t xml:space="preserve">, </w:t>
            </w:r>
            <w:r w:rsidR="00B36396">
              <w:rPr>
                <w:b/>
                <w:sz w:val="24"/>
                <w:szCs w:val="24"/>
              </w:rPr>
              <w:t>0</w:t>
            </w:r>
          </w:p>
        </w:tc>
        <w:tc>
          <w:tcPr>
            <w:tcW w:w="1598" w:type="dxa"/>
          </w:tcPr>
          <w:p w:rsidR="00475D5C" w:rsidRPr="00321A97" w:rsidRDefault="00B75347" w:rsidP="00C83622">
            <w:pPr>
              <w:jc w:val="center"/>
              <w:rPr>
                <w:b/>
                <w:sz w:val="24"/>
                <w:szCs w:val="24"/>
              </w:rPr>
            </w:pPr>
            <w:r>
              <w:rPr>
                <w:b/>
                <w:sz w:val="24"/>
                <w:szCs w:val="24"/>
              </w:rPr>
              <w:t>179 400,0</w:t>
            </w:r>
          </w:p>
        </w:tc>
        <w:tc>
          <w:tcPr>
            <w:tcW w:w="1251" w:type="dxa"/>
            <w:gridSpan w:val="2"/>
          </w:tcPr>
          <w:p w:rsidR="00475D5C" w:rsidRPr="00321A97" w:rsidRDefault="005E7C6A" w:rsidP="00C83622">
            <w:pPr>
              <w:jc w:val="center"/>
              <w:rPr>
                <w:b/>
                <w:sz w:val="24"/>
                <w:szCs w:val="24"/>
              </w:rPr>
            </w:pPr>
            <w:r>
              <w:rPr>
                <w:b/>
                <w:sz w:val="24"/>
                <w:szCs w:val="24"/>
              </w:rPr>
              <w:t>2</w:t>
            </w:r>
            <w:r w:rsidR="00E83F55">
              <w:rPr>
                <w:b/>
                <w:sz w:val="24"/>
                <w:szCs w:val="24"/>
              </w:rPr>
              <w:t> </w:t>
            </w:r>
            <w:r>
              <w:rPr>
                <w:b/>
                <w:sz w:val="24"/>
                <w:szCs w:val="24"/>
              </w:rPr>
              <w:t>500</w:t>
            </w:r>
            <w:r w:rsidR="00E83F55">
              <w:rPr>
                <w:b/>
                <w:sz w:val="24"/>
                <w:szCs w:val="24"/>
              </w:rPr>
              <w:t xml:space="preserve">, </w:t>
            </w:r>
            <w:r>
              <w:rPr>
                <w:b/>
                <w:sz w:val="24"/>
                <w:szCs w:val="24"/>
              </w:rPr>
              <w:t>0</w:t>
            </w:r>
          </w:p>
        </w:tc>
        <w:tc>
          <w:tcPr>
            <w:tcW w:w="1272" w:type="dxa"/>
          </w:tcPr>
          <w:p w:rsidR="00475D5C" w:rsidRPr="00321A97" w:rsidRDefault="00B75347" w:rsidP="00C83622">
            <w:pPr>
              <w:jc w:val="center"/>
              <w:rPr>
                <w:b/>
                <w:sz w:val="24"/>
                <w:szCs w:val="24"/>
              </w:rPr>
            </w:pPr>
            <w:r>
              <w:rPr>
                <w:b/>
                <w:sz w:val="24"/>
                <w:szCs w:val="24"/>
              </w:rPr>
              <w:t>1 800,0</w:t>
            </w:r>
          </w:p>
        </w:tc>
        <w:tc>
          <w:tcPr>
            <w:tcW w:w="1808" w:type="dxa"/>
          </w:tcPr>
          <w:p w:rsidR="00475D5C" w:rsidRPr="00321A97" w:rsidRDefault="00475D5C" w:rsidP="00C83622">
            <w:pPr>
              <w:jc w:val="center"/>
              <w:rPr>
                <w:b/>
                <w:sz w:val="24"/>
                <w:szCs w:val="24"/>
              </w:rPr>
            </w:pPr>
          </w:p>
        </w:tc>
        <w:tc>
          <w:tcPr>
            <w:tcW w:w="2370" w:type="dxa"/>
          </w:tcPr>
          <w:p w:rsidR="00475D5C" w:rsidRPr="00321A97" w:rsidRDefault="00475D5C" w:rsidP="00C83622">
            <w:pPr>
              <w:jc w:val="center"/>
              <w:rPr>
                <w:b/>
                <w:sz w:val="24"/>
                <w:szCs w:val="24"/>
              </w:rPr>
            </w:pPr>
          </w:p>
        </w:tc>
      </w:tr>
      <w:tr w:rsidR="00475D5C" w:rsidRPr="0075503B" w:rsidTr="00C83622">
        <w:tc>
          <w:tcPr>
            <w:tcW w:w="817" w:type="dxa"/>
          </w:tcPr>
          <w:p w:rsidR="00475D5C" w:rsidRPr="0075503B" w:rsidRDefault="00475D5C" w:rsidP="00C83622">
            <w:pPr>
              <w:rPr>
                <w:sz w:val="24"/>
                <w:szCs w:val="24"/>
              </w:rPr>
            </w:pPr>
          </w:p>
        </w:tc>
        <w:tc>
          <w:tcPr>
            <w:tcW w:w="3099" w:type="dxa"/>
          </w:tcPr>
          <w:p w:rsidR="00475D5C" w:rsidRPr="0075503B" w:rsidRDefault="00475D5C" w:rsidP="00C83622">
            <w:pPr>
              <w:rPr>
                <w:sz w:val="24"/>
                <w:szCs w:val="24"/>
              </w:rPr>
            </w:pPr>
          </w:p>
        </w:tc>
        <w:tc>
          <w:tcPr>
            <w:tcW w:w="1384" w:type="dxa"/>
          </w:tcPr>
          <w:p w:rsidR="00475D5C" w:rsidRPr="00321A97" w:rsidRDefault="00475D5C" w:rsidP="00C83622">
            <w:pPr>
              <w:jc w:val="center"/>
              <w:rPr>
                <w:sz w:val="24"/>
                <w:szCs w:val="24"/>
              </w:rPr>
            </w:pPr>
          </w:p>
        </w:tc>
        <w:tc>
          <w:tcPr>
            <w:tcW w:w="1187" w:type="dxa"/>
          </w:tcPr>
          <w:p w:rsidR="00475D5C" w:rsidRPr="00321A97" w:rsidRDefault="00475D5C" w:rsidP="00C83622">
            <w:pPr>
              <w:jc w:val="center"/>
              <w:rPr>
                <w:sz w:val="24"/>
                <w:szCs w:val="24"/>
              </w:rPr>
            </w:pPr>
          </w:p>
        </w:tc>
        <w:tc>
          <w:tcPr>
            <w:tcW w:w="1598" w:type="dxa"/>
          </w:tcPr>
          <w:p w:rsidR="00475D5C" w:rsidRPr="00321A97" w:rsidRDefault="00475D5C" w:rsidP="00C83622">
            <w:pPr>
              <w:jc w:val="center"/>
              <w:rPr>
                <w:sz w:val="24"/>
                <w:szCs w:val="24"/>
              </w:rPr>
            </w:pPr>
          </w:p>
        </w:tc>
        <w:tc>
          <w:tcPr>
            <w:tcW w:w="1251" w:type="dxa"/>
            <w:gridSpan w:val="2"/>
          </w:tcPr>
          <w:p w:rsidR="00475D5C" w:rsidRPr="00321A97" w:rsidRDefault="00475D5C" w:rsidP="00C83622">
            <w:pPr>
              <w:jc w:val="center"/>
              <w:rPr>
                <w:sz w:val="24"/>
                <w:szCs w:val="24"/>
              </w:rPr>
            </w:pPr>
          </w:p>
        </w:tc>
        <w:tc>
          <w:tcPr>
            <w:tcW w:w="1272" w:type="dxa"/>
          </w:tcPr>
          <w:p w:rsidR="00475D5C" w:rsidRPr="00321A97" w:rsidRDefault="00475D5C" w:rsidP="00C83622">
            <w:pPr>
              <w:jc w:val="center"/>
              <w:rPr>
                <w:sz w:val="24"/>
                <w:szCs w:val="24"/>
              </w:rPr>
            </w:pPr>
          </w:p>
        </w:tc>
        <w:tc>
          <w:tcPr>
            <w:tcW w:w="1808" w:type="dxa"/>
          </w:tcPr>
          <w:p w:rsidR="00475D5C" w:rsidRPr="00321A97" w:rsidRDefault="00475D5C" w:rsidP="00C83622">
            <w:pPr>
              <w:jc w:val="center"/>
              <w:rPr>
                <w:sz w:val="24"/>
                <w:szCs w:val="24"/>
              </w:rPr>
            </w:pPr>
          </w:p>
        </w:tc>
        <w:tc>
          <w:tcPr>
            <w:tcW w:w="2370" w:type="dxa"/>
          </w:tcPr>
          <w:p w:rsidR="00475D5C" w:rsidRPr="00321A97" w:rsidRDefault="00475D5C" w:rsidP="00C83622">
            <w:pPr>
              <w:jc w:val="center"/>
              <w:rPr>
                <w:sz w:val="24"/>
                <w:szCs w:val="24"/>
              </w:rPr>
            </w:pPr>
          </w:p>
        </w:tc>
      </w:tr>
      <w:tr w:rsidR="00475D5C" w:rsidRPr="0075503B" w:rsidTr="00C83622">
        <w:tc>
          <w:tcPr>
            <w:tcW w:w="817" w:type="dxa"/>
          </w:tcPr>
          <w:p w:rsidR="00475D5C" w:rsidRPr="0075503B" w:rsidRDefault="00475D5C" w:rsidP="00C83622">
            <w:pPr>
              <w:rPr>
                <w:sz w:val="24"/>
                <w:szCs w:val="24"/>
              </w:rPr>
            </w:pPr>
            <w:r>
              <w:rPr>
                <w:sz w:val="24"/>
                <w:szCs w:val="24"/>
              </w:rPr>
              <w:t>1.1.2</w:t>
            </w:r>
          </w:p>
        </w:tc>
        <w:tc>
          <w:tcPr>
            <w:tcW w:w="13969" w:type="dxa"/>
            <w:gridSpan w:val="9"/>
          </w:tcPr>
          <w:p w:rsidR="00475D5C" w:rsidRPr="005D5E4A" w:rsidRDefault="00475D5C" w:rsidP="00C83622">
            <w:pPr>
              <w:rPr>
                <w:b/>
                <w:i/>
                <w:sz w:val="24"/>
                <w:szCs w:val="24"/>
              </w:rPr>
            </w:pPr>
            <w:r w:rsidRPr="005D5E4A">
              <w:rPr>
                <w:b/>
                <w:bCs/>
                <w:i/>
                <w:sz w:val="24"/>
                <w:szCs w:val="24"/>
                <w:u w:val="single"/>
              </w:rPr>
              <w:t>Задача</w:t>
            </w:r>
            <w:r w:rsidRPr="005D5E4A">
              <w:rPr>
                <w:b/>
                <w:bCs/>
                <w:i/>
                <w:sz w:val="24"/>
                <w:szCs w:val="24"/>
              </w:rPr>
              <w:t xml:space="preserve">: </w:t>
            </w:r>
            <w:r w:rsidRPr="005D5E4A">
              <w:rPr>
                <w:b/>
                <w:i/>
                <w:sz w:val="24"/>
                <w:szCs w:val="24"/>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475D5C" w:rsidRPr="00321A97" w:rsidRDefault="00475D5C" w:rsidP="00C83622">
            <w:pPr>
              <w:jc w:val="center"/>
              <w:rPr>
                <w:sz w:val="24"/>
                <w:szCs w:val="24"/>
              </w:rPr>
            </w:pPr>
          </w:p>
        </w:tc>
      </w:tr>
      <w:tr w:rsidR="00475D5C" w:rsidRPr="0075503B" w:rsidTr="00475D5C">
        <w:tc>
          <w:tcPr>
            <w:tcW w:w="817" w:type="dxa"/>
          </w:tcPr>
          <w:p w:rsidR="00475D5C" w:rsidRPr="0075503B" w:rsidRDefault="00475D5C" w:rsidP="00C83622">
            <w:pPr>
              <w:jc w:val="center"/>
              <w:rPr>
                <w:sz w:val="24"/>
                <w:szCs w:val="24"/>
              </w:rPr>
            </w:pPr>
            <w:r>
              <w:rPr>
                <w:sz w:val="24"/>
                <w:szCs w:val="24"/>
              </w:rPr>
              <w:t>1.</w:t>
            </w:r>
          </w:p>
        </w:tc>
        <w:tc>
          <w:tcPr>
            <w:tcW w:w="3099" w:type="dxa"/>
          </w:tcPr>
          <w:p w:rsidR="00475D5C" w:rsidRPr="002059A6" w:rsidRDefault="00475D5C" w:rsidP="00A06C76">
            <w:pPr>
              <w:rPr>
                <w:sz w:val="24"/>
                <w:szCs w:val="24"/>
              </w:rPr>
            </w:pPr>
            <w:r>
              <w:rPr>
                <w:bCs/>
                <w:iCs/>
                <w:sz w:val="24"/>
                <w:szCs w:val="24"/>
              </w:rPr>
              <w:t>Строительство ме</w:t>
            </w:r>
            <w:r w:rsidR="00B36396">
              <w:rPr>
                <w:bCs/>
                <w:iCs/>
                <w:sz w:val="24"/>
                <w:szCs w:val="24"/>
              </w:rPr>
              <w:t>с</w:t>
            </w:r>
            <w:r>
              <w:rPr>
                <w:bCs/>
                <w:iCs/>
                <w:sz w:val="24"/>
                <w:szCs w:val="24"/>
              </w:rPr>
              <w:t>та для отдыха жителей с.Новомарьясово</w:t>
            </w:r>
          </w:p>
        </w:tc>
        <w:tc>
          <w:tcPr>
            <w:tcW w:w="1384" w:type="dxa"/>
          </w:tcPr>
          <w:p w:rsidR="00475D5C" w:rsidRDefault="00475D5C" w:rsidP="00475D5C">
            <w:pPr>
              <w:jc w:val="center"/>
              <w:rPr>
                <w:sz w:val="24"/>
                <w:szCs w:val="24"/>
              </w:rPr>
            </w:pPr>
            <w:r>
              <w:rPr>
                <w:sz w:val="24"/>
                <w:szCs w:val="24"/>
              </w:rPr>
              <w:t>2017</w:t>
            </w:r>
          </w:p>
          <w:p w:rsidR="00475D5C" w:rsidRPr="00321A97" w:rsidRDefault="00475D5C" w:rsidP="00475D5C">
            <w:pPr>
              <w:jc w:val="center"/>
              <w:rPr>
                <w:sz w:val="24"/>
                <w:szCs w:val="24"/>
              </w:rPr>
            </w:pPr>
            <w:r>
              <w:rPr>
                <w:sz w:val="24"/>
                <w:szCs w:val="24"/>
              </w:rPr>
              <w:t>2018</w:t>
            </w:r>
          </w:p>
          <w:p w:rsidR="00475D5C" w:rsidRPr="00321A97" w:rsidRDefault="00475D5C" w:rsidP="00475D5C">
            <w:pPr>
              <w:jc w:val="center"/>
              <w:rPr>
                <w:sz w:val="24"/>
                <w:szCs w:val="24"/>
              </w:rPr>
            </w:pPr>
          </w:p>
        </w:tc>
        <w:tc>
          <w:tcPr>
            <w:tcW w:w="1187" w:type="dxa"/>
          </w:tcPr>
          <w:p w:rsidR="00475D5C" w:rsidRDefault="00475D5C" w:rsidP="00475D5C">
            <w:pPr>
              <w:jc w:val="center"/>
              <w:rPr>
                <w:sz w:val="24"/>
                <w:szCs w:val="24"/>
              </w:rPr>
            </w:pPr>
            <w:r>
              <w:rPr>
                <w:sz w:val="24"/>
                <w:szCs w:val="24"/>
              </w:rPr>
              <w:t>100</w:t>
            </w:r>
            <w:r w:rsidR="00E83F55">
              <w:rPr>
                <w:sz w:val="24"/>
                <w:szCs w:val="24"/>
              </w:rPr>
              <w:t xml:space="preserve">, </w:t>
            </w:r>
            <w:r>
              <w:rPr>
                <w:sz w:val="24"/>
                <w:szCs w:val="24"/>
              </w:rPr>
              <w:t>0</w:t>
            </w:r>
          </w:p>
          <w:p w:rsidR="00475D5C" w:rsidRPr="00321A97" w:rsidRDefault="00475D5C" w:rsidP="00E83F55">
            <w:pPr>
              <w:jc w:val="center"/>
              <w:rPr>
                <w:sz w:val="24"/>
                <w:szCs w:val="24"/>
              </w:rPr>
            </w:pPr>
            <w:r>
              <w:rPr>
                <w:sz w:val="24"/>
                <w:szCs w:val="24"/>
              </w:rPr>
              <w:t>200</w:t>
            </w:r>
            <w:r w:rsidR="00E83F55">
              <w:rPr>
                <w:sz w:val="24"/>
                <w:szCs w:val="24"/>
              </w:rPr>
              <w:t>,</w:t>
            </w:r>
            <w:r>
              <w:rPr>
                <w:sz w:val="24"/>
                <w:szCs w:val="24"/>
              </w:rPr>
              <w:t xml:space="preserve"> 0</w:t>
            </w:r>
          </w:p>
        </w:tc>
        <w:tc>
          <w:tcPr>
            <w:tcW w:w="1598" w:type="dxa"/>
          </w:tcPr>
          <w:p w:rsidR="00475D5C" w:rsidRPr="00321A97" w:rsidRDefault="00475D5C" w:rsidP="00C83622">
            <w:pPr>
              <w:jc w:val="center"/>
              <w:rPr>
                <w:sz w:val="24"/>
                <w:szCs w:val="24"/>
              </w:rPr>
            </w:pPr>
          </w:p>
        </w:tc>
        <w:tc>
          <w:tcPr>
            <w:tcW w:w="1237" w:type="dxa"/>
          </w:tcPr>
          <w:p w:rsidR="00475D5C" w:rsidRPr="00321A97" w:rsidRDefault="00475D5C" w:rsidP="00C83622">
            <w:pPr>
              <w:jc w:val="center"/>
              <w:rPr>
                <w:sz w:val="24"/>
                <w:szCs w:val="24"/>
              </w:rPr>
            </w:pPr>
          </w:p>
        </w:tc>
        <w:tc>
          <w:tcPr>
            <w:tcW w:w="1286" w:type="dxa"/>
            <w:gridSpan w:val="2"/>
          </w:tcPr>
          <w:p w:rsidR="00475D5C" w:rsidRDefault="00475D5C" w:rsidP="00475D5C">
            <w:pPr>
              <w:jc w:val="center"/>
              <w:rPr>
                <w:sz w:val="24"/>
                <w:szCs w:val="24"/>
              </w:rPr>
            </w:pPr>
            <w:r>
              <w:rPr>
                <w:sz w:val="24"/>
                <w:szCs w:val="24"/>
              </w:rPr>
              <w:t>100</w:t>
            </w:r>
            <w:r w:rsidR="00E83F55">
              <w:rPr>
                <w:sz w:val="24"/>
                <w:szCs w:val="24"/>
              </w:rPr>
              <w:t>, 0</w:t>
            </w:r>
          </w:p>
          <w:p w:rsidR="00475D5C" w:rsidRPr="00321A97" w:rsidRDefault="00475D5C" w:rsidP="00475D5C">
            <w:pPr>
              <w:jc w:val="center"/>
              <w:rPr>
                <w:sz w:val="24"/>
                <w:szCs w:val="24"/>
              </w:rPr>
            </w:pPr>
            <w:r>
              <w:rPr>
                <w:sz w:val="24"/>
                <w:szCs w:val="24"/>
              </w:rPr>
              <w:t>200</w:t>
            </w:r>
            <w:r w:rsidR="00E83F55">
              <w:rPr>
                <w:sz w:val="24"/>
                <w:szCs w:val="24"/>
              </w:rPr>
              <w:t>,</w:t>
            </w:r>
            <w:r>
              <w:rPr>
                <w:sz w:val="24"/>
                <w:szCs w:val="24"/>
              </w:rPr>
              <w:t xml:space="preserve"> 0</w:t>
            </w:r>
          </w:p>
        </w:tc>
        <w:tc>
          <w:tcPr>
            <w:tcW w:w="1808" w:type="dxa"/>
          </w:tcPr>
          <w:p w:rsidR="00475D5C" w:rsidRPr="00321A97" w:rsidRDefault="00475D5C" w:rsidP="00C83622">
            <w:pPr>
              <w:jc w:val="center"/>
              <w:rPr>
                <w:sz w:val="24"/>
                <w:szCs w:val="24"/>
              </w:rPr>
            </w:pPr>
          </w:p>
        </w:tc>
        <w:tc>
          <w:tcPr>
            <w:tcW w:w="2370" w:type="dxa"/>
          </w:tcPr>
          <w:p w:rsidR="00475D5C" w:rsidRPr="00321A97" w:rsidRDefault="00475D5C" w:rsidP="00475D5C">
            <w:pPr>
              <w:jc w:val="center"/>
              <w:rPr>
                <w:sz w:val="24"/>
                <w:szCs w:val="24"/>
              </w:rPr>
            </w:pPr>
            <w:r w:rsidRPr="00475D5C">
              <w:rPr>
                <w:sz w:val="24"/>
                <w:szCs w:val="24"/>
              </w:rPr>
              <w:t>Обеспечение безопасности, место отдыха для занятия спортом взрослого населения и детей;</w:t>
            </w:r>
          </w:p>
        </w:tc>
      </w:tr>
      <w:tr w:rsidR="00475D5C" w:rsidRPr="0075503B" w:rsidTr="00475D5C">
        <w:tc>
          <w:tcPr>
            <w:tcW w:w="817" w:type="dxa"/>
          </w:tcPr>
          <w:p w:rsidR="00475D5C" w:rsidRPr="0075503B" w:rsidRDefault="00475D5C" w:rsidP="00C83622">
            <w:pPr>
              <w:jc w:val="center"/>
              <w:rPr>
                <w:sz w:val="24"/>
                <w:szCs w:val="24"/>
              </w:rPr>
            </w:pPr>
          </w:p>
        </w:tc>
        <w:tc>
          <w:tcPr>
            <w:tcW w:w="3099" w:type="dxa"/>
          </w:tcPr>
          <w:p w:rsidR="00475D5C" w:rsidRPr="005D5E4A" w:rsidRDefault="00475D5C" w:rsidP="00C83622">
            <w:pPr>
              <w:jc w:val="center"/>
              <w:rPr>
                <w:b/>
                <w:sz w:val="24"/>
                <w:szCs w:val="24"/>
              </w:rPr>
            </w:pPr>
            <w:r w:rsidRPr="005D5E4A">
              <w:rPr>
                <w:b/>
                <w:sz w:val="24"/>
                <w:szCs w:val="24"/>
              </w:rPr>
              <w:t>ИТОГО:</w:t>
            </w:r>
          </w:p>
        </w:tc>
        <w:tc>
          <w:tcPr>
            <w:tcW w:w="1384" w:type="dxa"/>
          </w:tcPr>
          <w:p w:rsidR="00475D5C" w:rsidRPr="005D5E4A" w:rsidRDefault="00475D5C" w:rsidP="00C83622">
            <w:pPr>
              <w:jc w:val="center"/>
              <w:rPr>
                <w:b/>
                <w:sz w:val="24"/>
                <w:szCs w:val="24"/>
              </w:rPr>
            </w:pPr>
          </w:p>
        </w:tc>
        <w:tc>
          <w:tcPr>
            <w:tcW w:w="1187" w:type="dxa"/>
          </w:tcPr>
          <w:p w:rsidR="00475D5C" w:rsidRPr="005D5E4A" w:rsidRDefault="00A95A70" w:rsidP="00C83622">
            <w:pPr>
              <w:jc w:val="center"/>
              <w:rPr>
                <w:b/>
                <w:sz w:val="24"/>
                <w:szCs w:val="24"/>
              </w:rPr>
            </w:pPr>
            <w:r>
              <w:rPr>
                <w:b/>
                <w:sz w:val="24"/>
                <w:szCs w:val="24"/>
              </w:rPr>
              <w:t>300</w:t>
            </w:r>
            <w:r w:rsidR="00475D5C">
              <w:rPr>
                <w:b/>
                <w:sz w:val="24"/>
                <w:szCs w:val="24"/>
              </w:rPr>
              <w:t> 000,0</w:t>
            </w:r>
          </w:p>
        </w:tc>
        <w:tc>
          <w:tcPr>
            <w:tcW w:w="1598" w:type="dxa"/>
          </w:tcPr>
          <w:p w:rsidR="00475D5C" w:rsidRPr="005D5E4A" w:rsidRDefault="00475D5C" w:rsidP="00C83622">
            <w:pPr>
              <w:jc w:val="center"/>
              <w:rPr>
                <w:b/>
                <w:sz w:val="24"/>
                <w:szCs w:val="24"/>
              </w:rPr>
            </w:pPr>
          </w:p>
        </w:tc>
        <w:tc>
          <w:tcPr>
            <w:tcW w:w="1237" w:type="dxa"/>
          </w:tcPr>
          <w:p w:rsidR="00475D5C" w:rsidRPr="005D5E4A" w:rsidRDefault="00475D5C" w:rsidP="00C83622">
            <w:pPr>
              <w:jc w:val="center"/>
              <w:rPr>
                <w:b/>
                <w:sz w:val="24"/>
                <w:szCs w:val="24"/>
              </w:rPr>
            </w:pPr>
          </w:p>
        </w:tc>
        <w:tc>
          <w:tcPr>
            <w:tcW w:w="1286" w:type="dxa"/>
            <w:gridSpan w:val="2"/>
          </w:tcPr>
          <w:p w:rsidR="00475D5C" w:rsidRPr="005D5E4A" w:rsidRDefault="00A95A70" w:rsidP="00C83622">
            <w:pPr>
              <w:jc w:val="center"/>
              <w:rPr>
                <w:b/>
                <w:sz w:val="24"/>
                <w:szCs w:val="24"/>
              </w:rPr>
            </w:pPr>
            <w:r>
              <w:rPr>
                <w:b/>
                <w:sz w:val="24"/>
                <w:szCs w:val="24"/>
              </w:rPr>
              <w:t>300 000,0</w:t>
            </w:r>
          </w:p>
        </w:tc>
        <w:tc>
          <w:tcPr>
            <w:tcW w:w="1808" w:type="dxa"/>
          </w:tcPr>
          <w:p w:rsidR="00475D5C" w:rsidRPr="005D5E4A" w:rsidRDefault="00475D5C" w:rsidP="00C83622">
            <w:pPr>
              <w:jc w:val="center"/>
              <w:rPr>
                <w:b/>
                <w:sz w:val="24"/>
                <w:szCs w:val="24"/>
              </w:rPr>
            </w:pPr>
          </w:p>
        </w:tc>
        <w:tc>
          <w:tcPr>
            <w:tcW w:w="2370" w:type="dxa"/>
          </w:tcPr>
          <w:p w:rsidR="00475D5C" w:rsidRPr="005D5E4A" w:rsidRDefault="00475D5C" w:rsidP="00C83622">
            <w:pPr>
              <w:jc w:val="center"/>
              <w:rPr>
                <w:b/>
                <w:sz w:val="24"/>
                <w:szCs w:val="24"/>
              </w:rPr>
            </w:pPr>
          </w:p>
        </w:tc>
      </w:tr>
      <w:tr w:rsidR="00475D5C" w:rsidRPr="0075503B" w:rsidTr="00475D5C">
        <w:tc>
          <w:tcPr>
            <w:tcW w:w="817" w:type="dxa"/>
          </w:tcPr>
          <w:p w:rsidR="00475D5C" w:rsidRPr="0075503B" w:rsidRDefault="00475D5C" w:rsidP="00C83622">
            <w:pPr>
              <w:jc w:val="center"/>
              <w:rPr>
                <w:sz w:val="24"/>
                <w:szCs w:val="24"/>
              </w:rPr>
            </w:pPr>
          </w:p>
        </w:tc>
        <w:tc>
          <w:tcPr>
            <w:tcW w:w="3099" w:type="dxa"/>
          </w:tcPr>
          <w:p w:rsidR="00475D5C" w:rsidRPr="0075503B" w:rsidRDefault="00475D5C" w:rsidP="00C83622">
            <w:pPr>
              <w:rPr>
                <w:sz w:val="24"/>
                <w:szCs w:val="24"/>
              </w:rPr>
            </w:pPr>
          </w:p>
        </w:tc>
        <w:tc>
          <w:tcPr>
            <w:tcW w:w="1384" w:type="dxa"/>
          </w:tcPr>
          <w:p w:rsidR="00475D5C" w:rsidRPr="00321A97" w:rsidRDefault="00475D5C" w:rsidP="00C83622">
            <w:pPr>
              <w:jc w:val="center"/>
              <w:rPr>
                <w:sz w:val="24"/>
                <w:szCs w:val="24"/>
              </w:rPr>
            </w:pPr>
          </w:p>
        </w:tc>
        <w:tc>
          <w:tcPr>
            <w:tcW w:w="1187" w:type="dxa"/>
          </w:tcPr>
          <w:p w:rsidR="00475D5C" w:rsidRPr="00321A97" w:rsidRDefault="00475D5C" w:rsidP="00C83622">
            <w:pPr>
              <w:jc w:val="center"/>
              <w:rPr>
                <w:sz w:val="24"/>
                <w:szCs w:val="24"/>
              </w:rPr>
            </w:pPr>
          </w:p>
        </w:tc>
        <w:tc>
          <w:tcPr>
            <w:tcW w:w="1598" w:type="dxa"/>
          </w:tcPr>
          <w:p w:rsidR="00475D5C" w:rsidRPr="00321A97" w:rsidRDefault="00475D5C" w:rsidP="00C83622">
            <w:pPr>
              <w:jc w:val="center"/>
              <w:rPr>
                <w:sz w:val="24"/>
                <w:szCs w:val="24"/>
              </w:rPr>
            </w:pPr>
          </w:p>
        </w:tc>
        <w:tc>
          <w:tcPr>
            <w:tcW w:w="1237" w:type="dxa"/>
          </w:tcPr>
          <w:p w:rsidR="00475D5C" w:rsidRPr="00321A97" w:rsidRDefault="00475D5C" w:rsidP="00C83622">
            <w:pPr>
              <w:jc w:val="center"/>
              <w:rPr>
                <w:sz w:val="24"/>
                <w:szCs w:val="24"/>
              </w:rPr>
            </w:pPr>
          </w:p>
        </w:tc>
        <w:tc>
          <w:tcPr>
            <w:tcW w:w="1286" w:type="dxa"/>
            <w:gridSpan w:val="2"/>
          </w:tcPr>
          <w:p w:rsidR="00475D5C" w:rsidRPr="00321A97" w:rsidRDefault="00475D5C" w:rsidP="00C83622">
            <w:pPr>
              <w:jc w:val="center"/>
              <w:rPr>
                <w:sz w:val="24"/>
                <w:szCs w:val="24"/>
              </w:rPr>
            </w:pPr>
          </w:p>
        </w:tc>
        <w:tc>
          <w:tcPr>
            <w:tcW w:w="1808" w:type="dxa"/>
          </w:tcPr>
          <w:p w:rsidR="00475D5C" w:rsidRPr="00321A97" w:rsidRDefault="00475D5C" w:rsidP="00C83622">
            <w:pPr>
              <w:jc w:val="center"/>
              <w:rPr>
                <w:sz w:val="24"/>
                <w:szCs w:val="24"/>
              </w:rPr>
            </w:pPr>
          </w:p>
        </w:tc>
        <w:tc>
          <w:tcPr>
            <w:tcW w:w="2370" w:type="dxa"/>
          </w:tcPr>
          <w:p w:rsidR="00475D5C" w:rsidRPr="00321A97" w:rsidRDefault="00475D5C" w:rsidP="00C83622">
            <w:pPr>
              <w:jc w:val="center"/>
              <w:rPr>
                <w:sz w:val="24"/>
                <w:szCs w:val="24"/>
              </w:rPr>
            </w:pPr>
          </w:p>
        </w:tc>
      </w:tr>
      <w:tr w:rsidR="00475D5C" w:rsidRPr="0075503B" w:rsidTr="00C83622">
        <w:tc>
          <w:tcPr>
            <w:tcW w:w="817" w:type="dxa"/>
          </w:tcPr>
          <w:p w:rsidR="00475D5C" w:rsidRPr="0075503B" w:rsidRDefault="00475D5C" w:rsidP="00C83622">
            <w:pPr>
              <w:jc w:val="center"/>
              <w:rPr>
                <w:sz w:val="24"/>
                <w:szCs w:val="24"/>
              </w:rPr>
            </w:pPr>
            <w:r>
              <w:rPr>
                <w:sz w:val="24"/>
                <w:szCs w:val="24"/>
              </w:rPr>
              <w:t>1.1.3.</w:t>
            </w:r>
          </w:p>
        </w:tc>
        <w:tc>
          <w:tcPr>
            <w:tcW w:w="13969" w:type="dxa"/>
            <w:gridSpan w:val="9"/>
          </w:tcPr>
          <w:p w:rsidR="00475D5C" w:rsidRPr="00B77478" w:rsidRDefault="00475D5C" w:rsidP="00C83622">
            <w:pPr>
              <w:rPr>
                <w:b/>
                <w:i/>
                <w:sz w:val="24"/>
                <w:szCs w:val="24"/>
              </w:rPr>
            </w:pPr>
            <w:r w:rsidRPr="00B77478">
              <w:rPr>
                <w:b/>
                <w:i/>
                <w:sz w:val="24"/>
                <w:szCs w:val="24"/>
              </w:rPr>
              <w:t xml:space="preserve">- </w:t>
            </w:r>
            <w:r w:rsidRPr="00B77478">
              <w:rPr>
                <w:b/>
                <w:i/>
                <w:sz w:val="24"/>
                <w:szCs w:val="24"/>
                <w:u w:val="single"/>
              </w:rPr>
              <w:t>Задача:</w:t>
            </w:r>
            <w:r w:rsidRPr="00B77478">
              <w:rPr>
                <w:b/>
                <w:i/>
                <w:sz w:val="24"/>
                <w:szCs w:val="24"/>
              </w:rPr>
              <w:t xml:space="preserve"> улучшение условий проживания населения за счет строительства, реконструкции и ремонта объектов бытового обслуживая, жилого фонда, жилищно-коммунального хозяйства, мест массового отдыха и рекреации;</w:t>
            </w:r>
          </w:p>
        </w:tc>
      </w:tr>
      <w:tr w:rsidR="00475D5C" w:rsidRPr="0075503B" w:rsidTr="00C83622">
        <w:tc>
          <w:tcPr>
            <w:tcW w:w="817" w:type="dxa"/>
          </w:tcPr>
          <w:p w:rsidR="00475D5C" w:rsidRPr="0075503B" w:rsidRDefault="00475D5C" w:rsidP="00C83622">
            <w:pPr>
              <w:jc w:val="center"/>
              <w:rPr>
                <w:sz w:val="24"/>
                <w:szCs w:val="24"/>
              </w:rPr>
            </w:pPr>
            <w:r>
              <w:rPr>
                <w:sz w:val="24"/>
                <w:szCs w:val="24"/>
              </w:rPr>
              <w:t>1.</w:t>
            </w:r>
          </w:p>
        </w:tc>
        <w:tc>
          <w:tcPr>
            <w:tcW w:w="3099" w:type="dxa"/>
          </w:tcPr>
          <w:p w:rsidR="00475D5C" w:rsidRPr="0075503B" w:rsidRDefault="00475D5C" w:rsidP="00C83622">
            <w:pPr>
              <w:rPr>
                <w:sz w:val="24"/>
                <w:szCs w:val="24"/>
              </w:rPr>
            </w:pPr>
            <w:r>
              <w:rPr>
                <w:bCs/>
                <w:iCs/>
                <w:sz w:val="24"/>
                <w:szCs w:val="24"/>
              </w:rPr>
              <w:t>Бурение скважины в пойме реки Чулым</w:t>
            </w:r>
          </w:p>
        </w:tc>
        <w:tc>
          <w:tcPr>
            <w:tcW w:w="1384" w:type="dxa"/>
          </w:tcPr>
          <w:p w:rsidR="00475D5C" w:rsidRDefault="00475D5C" w:rsidP="00C83622">
            <w:pPr>
              <w:jc w:val="center"/>
              <w:rPr>
                <w:sz w:val="24"/>
                <w:szCs w:val="24"/>
              </w:rPr>
            </w:pPr>
            <w:r w:rsidRPr="00321A97">
              <w:rPr>
                <w:bCs/>
                <w:sz w:val="24"/>
                <w:szCs w:val="24"/>
              </w:rPr>
              <w:t>20</w:t>
            </w:r>
            <w:r>
              <w:rPr>
                <w:bCs/>
                <w:sz w:val="24"/>
                <w:szCs w:val="24"/>
              </w:rPr>
              <w:t>17</w:t>
            </w:r>
          </w:p>
          <w:p w:rsidR="00475D5C" w:rsidRPr="0075503B" w:rsidRDefault="00475D5C" w:rsidP="00C83622">
            <w:pPr>
              <w:jc w:val="center"/>
              <w:rPr>
                <w:sz w:val="24"/>
                <w:szCs w:val="24"/>
              </w:rPr>
            </w:pPr>
          </w:p>
        </w:tc>
        <w:tc>
          <w:tcPr>
            <w:tcW w:w="1187" w:type="dxa"/>
          </w:tcPr>
          <w:p w:rsidR="00475D5C" w:rsidRDefault="00475D5C" w:rsidP="00C83622">
            <w:pPr>
              <w:jc w:val="center"/>
              <w:rPr>
                <w:sz w:val="24"/>
                <w:szCs w:val="24"/>
              </w:rPr>
            </w:pPr>
          </w:p>
          <w:p w:rsidR="00475D5C" w:rsidRPr="0075503B" w:rsidRDefault="00475D5C" w:rsidP="00C83622">
            <w:pPr>
              <w:jc w:val="center"/>
              <w:rPr>
                <w:sz w:val="24"/>
                <w:szCs w:val="24"/>
              </w:rPr>
            </w:pPr>
            <w:r>
              <w:rPr>
                <w:bCs/>
                <w:sz w:val="24"/>
                <w:szCs w:val="24"/>
              </w:rPr>
              <w:t>300</w:t>
            </w:r>
            <w:r w:rsidR="00E83F55">
              <w:rPr>
                <w:bCs/>
                <w:sz w:val="24"/>
                <w:szCs w:val="24"/>
              </w:rPr>
              <w:t>,</w:t>
            </w:r>
            <w:r>
              <w:rPr>
                <w:bCs/>
                <w:sz w:val="24"/>
                <w:szCs w:val="24"/>
              </w:rPr>
              <w:t> 0</w:t>
            </w:r>
          </w:p>
        </w:tc>
        <w:tc>
          <w:tcPr>
            <w:tcW w:w="1598" w:type="dxa"/>
          </w:tcPr>
          <w:p w:rsidR="00475D5C" w:rsidRDefault="00475D5C" w:rsidP="00C83622">
            <w:pPr>
              <w:jc w:val="center"/>
              <w:rPr>
                <w:sz w:val="24"/>
                <w:szCs w:val="24"/>
              </w:rPr>
            </w:pPr>
          </w:p>
          <w:p w:rsidR="00475D5C" w:rsidRPr="0075503B" w:rsidRDefault="00475D5C" w:rsidP="00C83622">
            <w:pPr>
              <w:jc w:val="center"/>
              <w:rPr>
                <w:sz w:val="24"/>
                <w:szCs w:val="24"/>
              </w:rPr>
            </w:pPr>
          </w:p>
        </w:tc>
        <w:tc>
          <w:tcPr>
            <w:tcW w:w="1251" w:type="dxa"/>
            <w:gridSpan w:val="2"/>
          </w:tcPr>
          <w:p w:rsidR="00E83F55" w:rsidRDefault="00E83F55" w:rsidP="00C83622">
            <w:pPr>
              <w:jc w:val="center"/>
              <w:rPr>
                <w:bCs/>
                <w:sz w:val="24"/>
                <w:szCs w:val="24"/>
              </w:rPr>
            </w:pPr>
          </w:p>
          <w:p w:rsidR="00475D5C" w:rsidRPr="0075503B" w:rsidRDefault="00475D5C" w:rsidP="00C83622">
            <w:pPr>
              <w:jc w:val="center"/>
              <w:rPr>
                <w:sz w:val="24"/>
                <w:szCs w:val="24"/>
              </w:rPr>
            </w:pPr>
            <w:r>
              <w:rPr>
                <w:bCs/>
                <w:sz w:val="24"/>
                <w:szCs w:val="24"/>
              </w:rPr>
              <w:t>300</w:t>
            </w:r>
            <w:r w:rsidR="00E83F55">
              <w:rPr>
                <w:bCs/>
                <w:sz w:val="24"/>
                <w:szCs w:val="24"/>
              </w:rPr>
              <w:t>,</w:t>
            </w:r>
            <w:r>
              <w:rPr>
                <w:bCs/>
                <w:sz w:val="24"/>
                <w:szCs w:val="24"/>
              </w:rPr>
              <w:t> 0</w:t>
            </w:r>
          </w:p>
        </w:tc>
        <w:tc>
          <w:tcPr>
            <w:tcW w:w="1272" w:type="dxa"/>
          </w:tcPr>
          <w:p w:rsidR="00475D5C" w:rsidRDefault="00475D5C" w:rsidP="00C83622">
            <w:pPr>
              <w:jc w:val="center"/>
              <w:rPr>
                <w:sz w:val="24"/>
                <w:szCs w:val="24"/>
              </w:rPr>
            </w:pPr>
          </w:p>
          <w:p w:rsidR="00475D5C" w:rsidRPr="0075503B" w:rsidRDefault="00475D5C" w:rsidP="00475D5C">
            <w:pPr>
              <w:jc w:val="center"/>
              <w:rPr>
                <w:sz w:val="24"/>
                <w:szCs w:val="24"/>
              </w:rPr>
            </w:pPr>
          </w:p>
        </w:tc>
        <w:tc>
          <w:tcPr>
            <w:tcW w:w="1808" w:type="dxa"/>
          </w:tcPr>
          <w:p w:rsidR="00475D5C" w:rsidRPr="0075503B" w:rsidRDefault="00475D5C" w:rsidP="00C83622">
            <w:pPr>
              <w:jc w:val="center"/>
              <w:rPr>
                <w:sz w:val="24"/>
                <w:szCs w:val="24"/>
              </w:rPr>
            </w:pPr>
          </w:p>
        </w:tc>
        <w:tc>
          <w:tcPr>
            <w:tcW w:w="2370" w:type="dxa"/>
          </w:tcPr>
          <w:p w:rsidR="00475D5C" w:rsidRPr="008A74E0" w:rsidRDefault="00475D5C" w:rsidP="00C83622">
            <w:pPr>
              <w:rPr>
                <w:sz w:val="24"/>
                <w:szCs w:val="24"/>
              </w:rPr>
            </w:pPr>
            <w:r w:rsidRPr="00C83622">
              <w:rPr>
                <w:sz w:val="24"/>
                <w:szCs w:val="24"/>
              </w:rPr>
              <w:t xml:space="preserve">Обеспечение </w:t>
            </w:r>
            <w:r>
              <w:rPr>
                <w:sz w:val="24"/>
                <w:szCs w:val="24"/>
              </w:rPr>
              <w:t xml:space="preserve">жителей </w:t>
            </w:r>
            <w:proofErr w:type="spellStart"/>
            <w:r>
              <w:rPr>
                <w:sz w:val="24"/>
                <w:szCs w:val="24"/>
              </w:rPr>
              <w:t>д</w:t>
            </w:r>
            <w:proofErr w:type="gramStart"/>
            <w:r>
              <w:rPr>
                <w:sz w:val="24"/>
                <w:szCs w:val="24"/>
              </w:rPr>
              <w:t>.К</w:t>
            </w:r>
            <w:proofErr w:type="gramEnd"/>
            <w:r>
              <w:rPr>
                <w:sz w:val="24"/>
                <w:szCs w:val="24"/>
              </w:rPr>
              <w:t>онгарово</w:t>
            </w:r>
            <w:proofErr w:type="spellEnd"/>
            <w:r>
              <w:rPr>
                <w:sz w:val="24"/>
                <w:szCs w:val="24"/>
              </w:rPr>
              <w:t xml:space="preserve"> питьевой водой в летние месяца (с 15.05. по 01.10.)</w:t>
            </w:r>
            <w:r w:rsidRPr="00C83622">
              <w:rPr>
                <w:sz w:val="24"/>
                <w:szCs w:val="24"/>
              </w:rPr>
              <w:t>;</w:t>
            </w:r>
          </w:p>
        </w:tc>
      </w:tr>
      <w:tr w:rsidR="00475D5C" w:rsidRPr="0075503B" w:rsidTr="00C83622">
        <w:tc>
          <w:tcPr>
            <w:tcW w:w="817" w:type="dxa"/>
          </w:tcPr>
          <w:p w:rsidR="00475D5C" w:rsidRDefault="00475D5C" w:rsidP="00C83622">
            <w:pPr>
              <w:jc w:val="center"/>
              <w:rPr>
                <w:sz w:val="24"/>
                <w:szCs w:val="24"/>
              </w:rPr>
            </w:pPr>
            <w:r>
              <w:rPr>
                <w:sz w:val="24"/>
                <w:szCs w:val="24"/>
              </w:rPr>
              <w:t>2.</w:t>
            </w:r>
          </w:p>
        </w:tc>
        <w:tc>
          <w:tcPr>
            <w:tcW w:w="3099" w:type="dxa"/>
          </w:tcPr>
          <w:p w:rsidR="00475D5C" w:rsidRPr="0075503B" w:rsidRDefault="00475D5C" w:rsidP="00C83622">
            <w:pPr>
              <w:rPr>
                <w:sz w:val="24"/>
                <w:szCs w:val="24"/>
              </w:rPr>
            </w:pPr>
            <w:r>
              <w:rPr>
                <w:sz w:val="24"/>
                <w:szCs w:val="24"/>
              </w:rPr>
              <w:t xml:space="preserve">Строительство водонапорного пожарного гидранта в </w:t>
            </w:r>
            <w:proofErr w:type="spellStart"/>
            <w:r>
              <w:rPr>
                <w:sz w:val="24"/>
                <w:szCs w:val="24"/>
              </w:rPr>
              <w:t>д</w:t>
            </w:r>
            <w:proofErr w:type="gramStart"/>
            <w:r>
              <w:rPr>
                <w:sz w:val="24"/>
                <w:szCs w:val="24"/>
              </w:rPr>
              <w:t>.Г</w:t>
            </w:r>
            <w:proofErr w:type="gramEnd"/>
            <w:r>
              <w:rPr>
                <w:sz w:val="24"/>
                <w:szCs w:val="24"/>
              </w:rPr>
              <w:t>орюново</w:t>
            </w:r>
            <w:proofErr w:type="spellEnd"/>
            <w:r>
              <w:rPr>
                <w:sz w:val="24"/>
                <w:szCs w:val="24"/>
              </w:rPr>
              <w:t xml:space="preserve">, </w:t>
            </w:r>
            <w:proofErr w:type="spellStart"/>
            <w:r>
              <w:rPr>
                <w:sz w:val="24"/>
                <w:szCs w:val="24"/>
              </w:rPr>
              <w:lastRenderedPageBreak/>
              <w:t>д.Монастырево</w:t>
            </w:r>
            <w:proofErr w:type="spellEnd"/>
          </w:p>
        </w:tc>
        <w:tc>
          <w:tcPr>
            <w:tcW w:w="1384" w:type="dxa"/>
          </w:tcPr>
          <w:p w:rsidR="00475D5C" w:rsidRDefault="00475D5C" w:rsidP="00C83622">
            <w:pPr>
              <w:jc w:val="center"/>
              <w:rPr>
                <w:sz w:val="24"/>
                <w:szCs w:val="24"/>
              </w:rPr>
            </w:pPr>
            <w:r>
              <w:rPr>
                <w:sz w:val="24"/>
                <w:szCs w:val="24"/>
              </w:rPr>
              <w:lastRenderedPageBreak/>
              <w:t>2020</w:t>
            </w:r>
          </w:p>
        </w:tc>
        <w:tc>
          <w:tcPr>
            <w:tcW w:w="1187" w:type="dxa"/>
          </w:tcPr>
          <w:p w:rsidR="00475D5C" w:rsidRDefault="00475D5C" w:rsidP="00C83622">
            <w:pPr>
              <w:jc w:val="center"/>
              <w:rPr>
                <w:sz w:val="24"/>
                <w:szCs w:val="24"/>
              </w:rPr>
            </w:pPr>
            <w:r>
              <w:rPr>
                <w:sz w:val="24"/>
                <w:szCs w:val="24"/>
              </w:rPr>
              <w:t>400</w:t>
            </w:r>
            <w:r w:rsidR="00E83F55">
              <w:rPr>
                <w:sz w:val="24"/>
                <w:szCs w:val="24"/>
              </w:rPr>
              <w:t>, </w:t>
            </w:r>
            <w:r>
              <w:rPr>
                <w:sz w:val="24"/>
                <w:szCs w:val="24"/>
              </w:rPr>
              <w:t>0</w:t>
            </w:r>
          </w:p>
        </w:tc>
        <w:tc>
          <w:tcPr>
            <w:tcW w:w="1598" w:type="dxa"/>
          </w:tcPr>
          <w:p w:rsidR="00475D5C" w:rsidRDefault="00475D5C" w:rsidP="00C83622">
            <w:pPr>
              <w:jc w:val="center"/>
              <w:rPr>
                <w:sz w:val="24"/>
                <w:szCs w:val="24"/>
              </w:rPr>
            </w:pPr>
          </w:p>
        </w:tc>
        <w:tc>
          <w:tcPr>
            <w:tcW w:w="1251" w:type="dxa"/>
            <w:gridSpan w:val="2"/>
          </w:tcPr>
          <w:p w:rsidR="00475D5C" w:rsidRPr="0075503B" w:rsidRDefault="00B320EE" w:rsidP="00475D5C">
            <w:pPr>
              <w:jc w:val="center"/>
              <w:rPr>
                <w:sz w:val="24"/>
                <w:szCs w:val="24"/>
              </w:rPr>
            </w:pPr>
            <w:r>
              <w:rPr>
                <w:sz w:val="24"/>
                <w:szCs w:val="24"/>
              </w:rPr>
              <w:t>400,0</w:t>
            </w:r>
          </w:p>
        </w:tc>
        <w:tc>
          <w:tcPr>
            <w:tcW w:w="1272" w:type="dxa"/>
          </w:tcPr>
          <w:p w:rsidR="00475D5C" w:rsidRDefault="00475D5C" w:rsidP="00C83622">
            <w:pPr>
              <w:jc w:val="center"/>
              <w:rPr>
                <w:sz w:val="24"/>
                <w:szCs w:val="24"/>
              </w:rPr>
            </w:pPr>
          </w:p>
        </w:tc>
        <w:tc>
          <w:tcPr>
            <w:tcW w:w="1808" w:type="dxa"/>
          </w:tcPr>
          <w:p w:rsidR="00475D5C" w:rsidRPr="0075503B" w:rsidRDefault="00475D5C" w:rsidP="00C83622">
            <w:pPr>
              <w:jc w:val="center"/>
              <w:rPr>
                <w:sz w:val="24"/>
                <w:szCs w:val="24"/>
              </w:rPr>
            </w:pPr>
          </w:p>
        </w:tc>
        <w:tc>
          <w:tcPr>
            <w:tcW w:w="2370" w:type="dxa"/>
          </w:tcPr>
          <w:p w:rsidR="00475D5C" w:rsidRPr="008A74E0" w:rsidRDefault="00475D5C" w:rsidP="00C83622">
            <w:pPr>
              <w:rPr>
                <w:sz w:val="24"/>
                <w:szCs w:val="24"/>
              </w:rPr>
            </w:pPr>
            <w:r w:rsidRPr="00C83622">
              <w:rPr>
                <w:sz w:val="24"/>
                <w:szCs w:val="24"/>
              </w:rPr>
              <w:t xml:space="preserve">Обеспечение </w:t>
            </w:r>
            <w:r>
              <w:rPr>
                <w:sz w:val="24"/>
                <w:szCs w:val="24"/>
              </w:rPr>
              <w:t xml:space="preserve">заправки автомобиля в целях </w:t>
            </w:r>
            <w:r>
              <w:rPr>
                <w:sz w:val="24"/>
                <w:szCs w:val="24"/>
              </w:rPr>
              <w:lastRenderedPageBreak/>
              <w:t>пожарной безопасности;</w:t>
            </w:r>
          </w:p>
        </w:tc>
      </w:tr>
      <w:tr w:rsidR="00A06C76" w:rsidRPr="0075503B" w:rsidTr="00C83622">
        <w:tc>
          <w:tcPr>
            <w:tcW w:w="817" w:type="dxa"/>
          </w:tcPr>
          <w:p w:rsidR="00A06C76" w:rsidRDefault="00A06C76" w:rsidP="00C83622">
            <w:pPr>
              <w:jc w:val="center"/>
              <w:rPr>
                <w:sz w:val="24"/>
                <w:szCs w:val="24"/>
              </w:rPr>
            </w:pPr>
            <w:r>
              <w:rPr>
                <w:sz w:val="24"/>
                <w:szCs w:val="24"/>
              </w:rPr>
              <w:lastRenderedPageBreak/>
              <w:t>3.</w:t>
            </w:r>
          </w:p>
        </w:tc>
        <w:tc>
          <w:tcPr>
            <w:tcW w:w="3099" w:type="dxa"/>
          </w:tcPr>
          <w:p w:rsidR="00A06C76" w:rsidRDefault="00A06C76" w:rsidP="00C83622">
            <w:pPr>
              <w:rPr>
                <w:sz w:val="24"/>
                <w:szCs w:val="24"/>
              </w:rPr>
            </w:pPr>
          </w:p>
        </w:tc>
        <w:tc>
          <w:tcPr>
            <w:tcW w:w="1384" w:type="dxa"/>
          </w:tcPr>
          <w:p w:rsidR="00A06C76" w:rsidRDefault="00A06C76" w:rsidP="00C83622">
            <w:pPr>
              <w:jc w:val="center"/>
              <w:rPr>
                <w:sz w:val="24"/>
                <w:szCs w:val="24"/>
              </w:rPr>
            </w:pPr>
          </w:p>
        </w:tc>
        <w:tc>
          <w:tcPr>
            <w:tcW w:w="1187" w:type="dxa"/>
          </w:tcPr>
          <w:p w:rsidR="00A06C76" w:rsidRDefault="00A06C76" w:rsidP="00C83622">
            <w:pPr>
              <w:jc w:val="center"/>
              <w:rPr>
                <w:sz w:val="24"/>
                <w:szCs w:val="24"/>
              </w:rPr>
            </w:pPr>
          </w:p>
        </w:tc>
        <w:tc>
          <w:tcPr>
            <w:tcW w:w="1598" w:type="dxa"/>
          </w:tcPr>
          <w:p w:rsidR="00A06C76" w:rsidRDefault="00A06C76" w:rsidP="00C83622">
            <w:pPr>
              <w:jc w:val="center"/>
              <w:rPr>
                <w:sz w:val="24"/>
                <w:szCs w:val="24"/>
              </w:rPr>
            </w:pPr>
          </w:p>
        </w:tc>
        <w:tc>
          <w:tcPr>
            <w:tcW w:w="1251" w:type="dxa"/>
            <w:gridSpan w:val="2"/>
          </w:tcPr>
          <w:p w:rsidR="00A06C76" w:rsidRDefault="00A06C76" w:rsidP="00475D5C">
            <w:pPr>
              <w:jc w:val="center"/>
              <w:rPr>
                <w:sz w:val="24"/>
                <w:szCs w:val="24"/>
              </w:rPr>
            </w:pPr>
          </w:p>
        </w:tc>
        <w:tc>
          <w:tcPr>
            <w:tcW w:w="1272" w:type="dxa"/>
          </w:tcPr>
          <w:p w:rsidR="00A06C76" w:rsidRDefault="00A06C76" w:rsidP="00C83622">
            <w:pPr>
              <w:jc w:val="center"/>
              <w:rPr>
                <w:sz w:val="24"/>
                <w:szCs w:val="24"/>
              </w:rPr>
            </w:pPr>
          </w:p>
        </w:tc>
        <w:tc>
          <w:tcPr>
            <w:tcW w:w="1808" w:type="dxa"/>
          </w:tcPr>
          <w:p w:rsidR="00A06C76" w:rsidRPr="0075503B" w:rsidRDefault="00A06C76" w:rsidP="00C83622">
            <w:pPr>
              <w:jc w:val="center"/>
              <w:rPr>
                <w:sz w:val="24"/>
                <w:szCs w:val="24"/>
              </w:rPr>
            </w:pPr>
          </w:p>
        </w:tc>
        <w:tc>
          <w:tcPr>
            <w:tcW w:w="2370" w:type="dxa"/>
          </w:tcPr>
          <w:p w:rsidR="00A06C76" w:rsidRPr="00C83622" w:rsidRDefault="00A06C76" w:rsidP="00C83622">
            <w:pPr>
              <w:rPr>
                <w:sz w:val="24"/>
                <w:szCs w:val="24"/>
              </w:rPr>
            </w:pPr>
          </w:p>
        </w:tc>
      </w:tr>
      <w:tr w:rsidR="00475D5C" w:rsidRPr="0075503B" w:rsidTr="00C83622">
        <w:tc>
          <w:tcPr>
            <w:tcW w:w="817" w:type="dxa"/>
          </w:tcPr>
          <w:p w:rsidR="00475D5C" w:rsidRPr="0075503B" w:rsidRDefault="00475D5C" w:rsidP="00C83622">
            <w:pPr>
              <w:jc w:val="center"/>
              <w:rPr>
                <w:sz w:val="24"/>
                <w:szCs w:val="24"/>
              </w:rPr>
            </w:pPr>
          </w:p>
        </w:tc>
        <w:tc>
          <w:tcPr>
            <w:tcW w:w="3099" w:type="dxa"/>
          </w:tcPr>
          <w:p w:rsidR="00475D5C" w:rsidRPr="00B77478" w:rsidRDefault="00475D5C" w:rsidP="00C83622">
            <w:pPr>
              <w:jc w:val="center"/>
              <w:rPr>
                <w:b/>
                <w:sz w:val="24"/>
                <w:szCs w:val="24"/>
              </w:rPr>
            </w:pPr>
            <w:r w:rsidRPr="00B77478">
              <w:rPr>
                <w:b/>
                <w:sz w:val="24"/>
                <w:szCs w:val="24"/>
              </w:rPr>
              <w:t>ИТОГО:</w:t>
            </w:r>
          </w:p>
        </w:tc>
        <w:tc>
          <w:tcPr>
            <w:tcW w:w="1384" w:type="dxa"/>
          </w:tcPr>
          <w:p w:rsidR="00475D5C" w:rsidRPr="00B77478" w:rsidRDefault="00475D5C" w:rsidP="00C83622">
            <w:pPr>
              <w:jc w:val="center"/>
              <w:rPr>
                <w:b/>
                <w:sz w:val="24"/>
                <w:szCs w:val="24"/>
              </w:rPr>
            </w:pPr>
          </w:p>
        </w:tc>
        <w:tc>
          <w:tcPr>
            <w:tcW w:w="1187" w:type="dxa"/>
          </w:tcPr>
          <w:p w:rsidR="00475D5C" w:rsidRPr="00B77478" w:rsidRDefault="00A95A70" w:rsidP="00C83622">
            <w:pPr>
              <w:jc w:val="center"/>
              <w:rPr>
                <w:b/>
                <w:sz w:val="24"/>
                <w:szCs w:val="24"/>
              </w:rPr>
            </w:pPr>
            <w:r>
              <w:rPr>
                <w:b/>
                <w:sz w:val="24"/>
                <w:szCs w:val="24"/>
              </w:rPr>
              <w:t>700 000,0</w:t>
            </w:r>
          </w:p>
        </w:tc>
        <w:tc>
          <w:tcPr>
            <w:tcW w:w="1598" w:type="dxa"/>
          </w:tcPr>
          <w:p w:rsidR="00475D5C" w:rsidRPr="00B77478" w:rsidRDefault="00475D5C" w:rsidP="00C83622">
            <w:pPr>
              <w:jc w:val="center"/>
              <w:rPr>
                <w:b/>
                <w:sz w:val="24"/>
                <w:szCs w:val="24"/>
              </w:rPr>
            </w:pPr>
          </w:p>
        </w:tc>
        <w:tc>
          <w:tcPr>
            <w:tcW w:w="1251" w:type="dxa"/>
            <w:gridSpan w:val="2"/>
          </w:tcPr>
          <w:p w:rsidR="00475D5C" w:rsidRPr="00B77478" w:rsidRDefault="00A95A70" w:rsidP="00C83622">
            <w:pPr>
              <w:jc w:val="center"/>
              <w:rPr>
                <w:b/>
                <w:sz w:val="24"/>
                <w:szCs w:val="24"/>
              </w:rPr>
            </w:pPr>
            <w:r>
              <w:rPr>
                <w:b/>
                <w:sz w:val="24"/>
                <w:szCs w:val="24"/>
              </w:rPr>
              <w:t>700 000,0</w:t>
            </w:r>
          </w:p>
        </w:tc>
        <w:tc>
          <w:tcPr>
            <w:tcW w:w="1272" w:type="dxa"/>
          </w:tcPr>
          <w:p w:rsidR="00475D5C" w:rsidRPr="00B77478" w:rsidRDefault="00475D5C" w:rsidP="00C83622">
            <w:pPr>
              <w:jc w:val="center"/>
              <w:rPr>
                <w:b/>
                <w:sz w:val="24"/>
                <w:szCs w:val="24"/>
              </w:rPr>
            </w:pPr>
          </w:p>
        </w:tc>
        <w:tc>
          <w:tcPr>
            <w:tcW w:w="1808" w:type="dxa"/>
          </w:tcPr>
          <w:p w:rsidR="00475D5C" w:rsidRPr="00B77478" w:rsidRDefault="00475D5C" w:rsidP="00C83622">
            <w:pPr>
              <w:jc w:val="center"/>
              <w:rPr>
                <w:b/>
                <w:sz w:val="24"/>
                <w:szCs w:val="24"/>
              </w:rPr>
            </w:pPr>
          </w:p>
        </w:tc>
        <w:tc>
          <w:tcPr>
            <w:tcW w:w="2370" w:type="dxa"/>
          </w:tcPr>
          <w:p w:rsidR="00475D5C" w:rsidRPr="0075503B" w:rsidRDefault="00475D5C" w:rsidP="00C83622">
            <w:pPr>
              <w:rPr>
                <w:sz w:val="24"/>
                <w:szCs w:val="24"/>
              </w:rPr>
            </w:pPr>
          </w:p>
        </w:tc>
      </w:tr>
      <w:tr w:rsidR="00475D5C" w:rsidRPr="0075503B" w:rsidTr="00C83622">
        <w:tc>
          <w:tcPr>
            <w:tcW w:w="817" w:type="dxa"/>
          </w:tcPr>
          <w:p w:rsidR="00475D5C" w:rsidRPr="0075503B" w:rsidRDefault="00475D5C" w:rsidP="00C83622">
            <w:pPr>
              <w:jc w:val="center"/>
              <w:rPr>
                <w:sz w:val="24"/>
                <w:szCs w:val="24"/>
              </w:rPr>
            </w:pPr>
            <w:r>
              <w:rPr>
                <w:sz w:val="24"/>
                <w:szCs w:val="24"/>
              </w:rPr>
              <w:t>1.1.4.</w:t>
            </w:r>
          </w:p>
        </w:tc>
        <w:tc>
          <w:tcPr>
            <w:tcW w:w="13969" w:type="dxa"/>
            <w:gridSpan w:val="9"/>
          </w:tcPr>
          <w:p w:rsidR="00475D5C" w:rsidRPr="00370283" w:rsidRDefault="00475D5C" w:rsidP="00C83622">
            <w:pPr>
              <w:rPr>
                <w:b/>
                <w:i/>
                <w:sz w:val="24"/>
                <w:szCs w:val="24"/>
              </w:rPr>
            </w:pPr>
            <w:r w:rsidRPr="00370283">
              <w:rPr>
                <w:rFonts w:ascii="Times New Roman CYR" w:hAnsi="Times New Roman CYR" w:cs="Times New Roman CYR"/>
                <w:b/>
                <w:i/>
                <w:sz w:val="24"/>
                <w:szCs w:val="24"/>
                <w:u w:val="single"/>
              </w:rPr>
              <w:t>- Задача</w:t>
            </w:r>
            <w:r w:rsidRPr="00370283">
              <w:rPr>
                <w:rFonts w:ascii="Times New Roman CYR" w:hAnsi="Times New Roman CYR" w:cs="Times New Roman CYR"/>
                <w:b/>
                <w:i/>
                <w:sz w:val="24"/>
                <w:szCs w:val="24"/>
              </w:rPr>
              <w:t>: повышение уровня жизни населения за счет строительства, реконструкции и ремонта объектов здравоохранения</w:t>
            </w:r>
          </w:p>
        </w:tc>
      </w:tr>
      <w:tr w:rsidR="00475D5C" w:rsidRPr="0075503B" w:rsidTr="00C83622">
        <w:tc>
          <w:tcPr>
            <w:tcW w:w="817" w:type="dxa"/>
          </w:tcPr>
          <w:p w:rsidR="00475D5C" w:rsidRPr="0075503B" w:rsidRDefault="00475D5C" w:rsidP="00C83622">
            <w:pPr>
              <w:jc w:val="center"/>
              <w:rPr>
                <w:sz w:val="24"/>
                <w:szCs w:val="24"/>
              </w:rPr>
            </w:pPr>
            <w:r>
              <w:rPr>
                <w:sz w:val="24"/>
                <w:szCs w:val="24"/>
              </w:rPr>
              <w:t>1.</w:t>
            </w:r>
          </w:p>
        </w:tc>
        <w:tc>
          <w:tcPr>
            <w:tcW w:w="3099" w:type="dxa"/>
          </w:tcPr>
          <w:p w:rsidR="00475D5C" w:rsidRPr="0075503B" w:rsidRDefault="00475D5C" w:rsidP="00FF5E19">
            <w:pPr>
              <w:rPr>
                <w:sz w:val="24"/>
                <w:szCs w:val="24"/>
              </w:rPr>
            </w:pPr>
            <w:r>
              <w:rPr>
                <w:sz w:val="24"/>
                <w:szCs w:val="24"/>
              </w:rPr>
              <w:t xml:space="preserve">Строительство </w:t>
            </w:r>
            <w:proofErr w:type="spellStart"/>
            <w:r w:rsidR="00FF5E19">
              <w:rPr>
                <w:sz w:val="24"/>
                <w:szCs w:val="24"/>
              </w:rPr>
              <w:t>ФАПа</w:t>
            </w:r>
            <w:proofErr w:type="spellEnd"/>
            <w:r w:rsidR="00FF5E19">
              <w:rPr>
                <w:sz w:val="24"/>
                <w:szCs w:val="24"/>
              </w:rPr>
              <w:t xml:space="preserve"> в </w:t>
            </w:r>
            <w:proofErr w:type="spellStart"/>
            <w:r w:rsidR="00FF5E19">
              <w:rPr>
                <w:sz w:val="24"/>
                <w:szCs w:val="24"/>
              </w:rPr>
              <w:t>д</w:t>
            </w:r>
            <w:proofErr w:type="gramStart"/>
            <w:r w:rsidR="00FF5E19">
              <w:rPr>
                <w:sz w:val="24"/>
                <w:szCs w:val="24"/>
              </w:rPr>
              <w:t>.М</w:t>
            </w:r>
            <w:proofErr w:type="gramEnd"/>
            <w:r w:rsidR="00FF5E19">
              <w:rPr>
                <w:sz w:val="24"/>
                <w:szCs w:val="24"/>
              </w:rPr>
              <w:t>онастырево</w:t>
            </w:r>
            <w:proofErr w:type="spellEnd"/>
          </w:p>
        </w:tc>
        <w:tc>
          <w:tcPr>
            <w:tcW w:w="1384" w:type="dxa"/>
          </w:tcPr>
          <w:p w:rsidR="00475D5C" w:rsidRDefault="00475D5C" w:rsidP="00C83622">
            <w:pPr>
              <w:jc w:val="center"/>
              <w:rPr>
                <w:sz w:val="24"/>
                <w:szCs w:val="24"/>
              </w:rPr>
            </w:pPr>
          </w:p>
          <w:p w:rsidR="00475D5C" w:rsidRPr="0075503B" w:rsidRDefault="00FF5E19" w:rsidP="00C83622">
            <w:pPr>
              <w:jc w:val="center"/>
              <w:rPr>
                <w:sz w:val="24"/>
                <w:szCs w:val="24"/>
              </w:rPr>
            </w:pPr>
            <w:r>
              <w:rPr>
                <w:sz w:val="24"/>
                <w:szCs w:val="24"/>
              </w:rPr>
              <w:t>2017</w:t>
            </w:r>
          </w:p>
        </w:tc>
        <w:tc>
          <w:tcPr>
            <w:tcW w:w="1187" w:type="dxa"/>
          </w:tcPr>
          <w:p w:rsidR="00475D5C" w:rsidRDefault="00475D5C" w:rsidP="00C83622">
            <w:pPr>
              <w:jc w:val="center"/>
              <w:rPr>
                <w:sz w:val="24"/>
                <w:szCs w:val="24"/>
              </w:rPr>
            </w:pPr>
          </w:p>
          <w:p w:rsidR="00475D5C" w:rsidRPr="0075503B" w:rsidRDefault="00FF5E19" w:rsidP="00C83622">
            <w:pPr>
              <w:jc w:val="center"/>
              <w:rPr>
                <w:sz w:val="24"/>
                <w:szCs w:val="24"/>
              </w:rPr>
            </w:pPr>
            <w:r>
              <w:rPr>
                <w:sz w:val="24"/>
                <w:szCs w:val="24"/>
              </w:rPr>
              <w:t>5</w:t>
            </w:r>
            <w:r w:rsidR="00E83F55">
              <w:rPr>
                <w:sz w:val="24"/>
                <w:szCs w:val="24"/>
              </w:rPr>
              <w:t xml:space="preserve"> </w:t>
            </w:r>
            <w:r w:rsidR="00475D5C">
              <w:rPr>
                <w:sz w:val="24"/>
                <w:szCs w:val="24"/>
              </w:rPr>
              <w:t>000,0</w:t>
            </w:r>
          </w:p>
        </w:tc>
        <w:tc>
          <w:tcPr>
            <w:tcW w:w="1598" w:type="dxa"/>
          </w:tcPr>
          <w:p w:rsidR="00475D5C" w:rsidRDefault="00475D5C" w:rsidP="00C83622">
            <w:pPr>
              <w:jc w:val="center"/>
              <w:rPr>
                <w:sz w:val="24"/>
                <w:szCs w:val="24"/>
              </w:rPr>
            </w:pPr>
          </w:p>
          <w:p w:rsidR="00475D5C" w:rsidRPr="0075503B" w:rsidRDefault="00FF5E19" w:rsidP="00C83622">
            <w:pPr>
              <w:jc w:val="center"/>
              <w:rPr>
                <w:sz w:val="24"/>
                <w:szCs w:val="24"/>
              </w:rPr>
            </w:pPr>
            <w:r>
              <w:rPr>
                <w:sz w:val="24"/>
                <w:szCs w:val="24"/>
              </w:rPr>
              <w:t>4</w:t>
            </w:r>
            <w:r w:rsidR="00E83F55">
              <w:rPr>
                <w:sz w:val="24"/>
                <w:szCs w:val="24"/>
              </w:rPr>
              <w:t xml:space="preserve"> </w:t>
            </w:r>
            <w:r>
              <w:rPr>
                <w:sz w:val="24"/>
                <w:szCs w:val="24"/>
              </w:rPr>
              <w:t>95</w:t>
            </w:r>
            <w:r w:rsidR="00475D5C">
              <w:rPr>
                <w:sz w:val="24"/>
                <w:szCs w:val="24"/>
              </w:rPr>
              <w:t>0,0</w:t>
            </w:r>
          </w:p>
        </w:tc>
        <w:tc>
          <w:tcPr>
            <w:tcW w:w="1251" w:type="dxa"/>
            <w:gridSpan w:val="2"/>
          </w:tcPr>
          <w:p w:rsidR="00475D5C" w:rsidRPr="0075503B" w:rsidRDefault="00475D5C" w:rsidP="00C83622">
            <w:pPr>
              <w:jc w:val="center"/>
              <w:rPr>
                <w:sz w:val="24"/>
                <w:szCs w:val="24"/>
              </w:rPr>
            </w:pPr>
          </w:p>
        </w:tc>
        <w:tc>
          <w:tcPr>
            <w:tcW w:w="1272" w:type="dxa"/>
          </w:tcPr>
          <w:p w:rsidR="00E83F55" w:rsidRDefault="00E83F55" w:rsidP="00C83622">
            <w:pPr>
              <w:jc w:val="center"/>
              <w:rPr>
                <w:sz w:val="24"/>
                <w:szCs w:val="24"/>
              </w:rPr>
            </w:pPr>
          </w:p>
          <w:p w:rsidR="00475D5C" w:rsidRPr="0075503B" w:rsidRDefault="00FF5E19" w:rsidP="00C83622">
            <w:pPr>
              <w:jc w:val="center"/>
              <w:rPr>
                <w:sz w:val="24"/>
                <w:szCs w:val="24"/>
              </w:rPr>
            </w:pPr>
            <w:r>
              <w:rPr>
                <w:sz w:val="24"/>
                <w:szCs w:val="24"/>
              </w:rPr>
              <w:t>50,00</w:t>
            </w:r>
          </w:p>
        </w:tc>
        <w:tc>
          <w:tcPr>
            <w:tcW w:w="1808" w:type="dxa"/>
          </w:tcPr>
          <w:p w:rsidR="00475D5C" w:rsidRPr="0075503B" w:rsidRDefault="00475D5C" w:rsidP="00C83622">
            <w:pPr>
              <w:jc w:val="center"/>
              <w:rPr>
                <w:sz w:val="24"/>
                <w:szCs w:val="24"/>
              </w:rPr>
            </w:pPr>
          </w:p>
        </w:tc>
        <w:tc>
          <w:tcPr>
            <w:tcW w:w="2370" w:type="dxa"/>
          </w:tcPr>
          <w:p w:rsidR="00475D5C" w:rsidRPr="0075503B" w:rsidRDefault="00FF5E19" w:rsidP="00C83622">
            <w:pPr>
              <w:rPr>
                <w:sz w:val="24"/>
                <w:szCs w:val="24"/>
              </w:rPr>
            </w:pPr>
            <w:r>
              <w:rPr>
                <w:sz w:val="24"/>
                <w:szCs w:val="24"/>
              </w:rPr>
              <w:t>обеспечение сбалансированного развития систем социальной инфраструктуры поселения до 2030 года в соответствии с установленными потребностями в объекте социальной инфраструктуры</w:t>
            </w:r>
            <w:r w:rsidRPr="0075503B">
              <w:rPr>
                <w:sz w:val="24"/>
                <w:szCs w:val="24"/>
              </w:rPr>
              <w:t xml:space="preserve"> </w:t>
            </w:r>
          </w:p>
        </w:tc>
      </w:tr>
      <w:tr w:rsidR="00475D5C" w:rsidRPr="0075503B" w:rsidTr="00C83622">
        <w:tc>
          <w:tcPr>
            <w:tcW w:w="817" w:type="dxa"/>
          </w:tcPr>
          <w:p w:rsidR="00475D5C" w:rsidRPr="0075503B" w:rsidRDefault="00475D5C" w:rsidP="00C83622">
            <w:pPr>
              <w:rPr>
                <w:sz w:val="24"/>
                <w:szCs w:val="24"/>
              </w:rPr>
            </w:pPr>
          </w:p>
        </w:tc>
        <w:tc>
          <w:tcPr>
            <w:tcW w:w="3099" w:type="dxa"/>
          </w:tcPr>
          <w:p w:rsidR="00475D5C" w:rsidRPr="00370283" w:rsidRDefault="00475D5C" w:rsidP="00C83622">
            <w:pPr>
              <w:jc w:val="center"/>
              <w:rPr>
                <w:b/>
                <w:sz w:val="24"/>
                <w:szCs w:val="24"/>
              </w:rPr>
            </w:pPr>
            <w:r>
              <w:rPr>
                <w:b/>
                <w:sz w:val="24"/>
                <w:szCs w:val="24"/>
              </w:rPr>
              <w:t>ИТОГО:</w:t>
            </w:r>
          </w:p>
        </w:tc>
        <w:tc>
          <w:tcPr>
            <w:tcW w:w="1384" w:type="dxa"/>
          </w:tcPr>
          <w:p w:rsidR="00475D5C" w:rsidRPr="0075503B" w:rsidRDefault="00475D5C" w:rsidP="00C83622">
            <w:pPr>
              <w:jc w:val="center"/>
              <w:rPr>
                <w:sz w:val="24"/>
                <w:szCs w:val="24"/>
              </w:rPr>
            </w:pPr>
          </w:p>
        </w:tc>
        <w:tc>
          <w:tcPr>
            <w:tcW w:w="1187" w:type="dxa"/>
          </w:tcPr>
          <w:p w:rsidR="00475D5C" w:rsidRPr="0075503B" w:rsidRDefault="00E83F55" w:rsidP="00C83622">
            <w:pPr>
              <w:jc w:val="center"/>
              <w:rPr>
                <w:sz w:val="24"/>
                <w:szCs w:val="24"/>
              </w:rPr>
            </w:pPr>
            <w:r>
              <w:rPr>
                <w:sz w:val="24"/>
                <w:szCs w:val="24"/>
              </w:rPr>
              <w:t>5 000,0</w:t>
            </w:r>
          </w:p>
        </w:tc>
        <w:tc>
          <w:tcPr>
            <w:tcW w:w="1598" w:type="dxa"/>
          </w:tcPr>
          <w:p w:rsidR="00475D5C" w:rsidRPr="0075503B" w:rsidRDefault="00E83F55" w:rsidP="00C83622">
            <w:pPr>
              <w:jc w:val="center"/>
              <w:rPr>
                <w:sz w:val="24"/>
                <w:szCs w:val="24"/>
              </w:rPr>
            </w:pPr>
            <w:r>
              <w:rPr>
                <w:sz w:val="24"/>
                <w:szCs w:val="24"/>
              </w:rPr>
              <w:t>5 000</w:t>
            </w:r>
            <w:r w:rsidR="00475D5C">
              <w:rPr>
                <w:sz w:val="24"/>
                <w:szCs w:val="24"/>
              </w:rPr>
              <w:t>,0</w:t>
            </w:r>
          </w:p>
        </w:tc>
        <w:tc>
          <w:tcPr>
            <w:tcW w:w="1251" w:type="dxa"/>
            <w:gridSpan w:val="2"/>
          </w:tcPr>
          <w:p w:rsidR="00475D5C" w:rsidRPr="0075503B" w:rsidRDefault="00475D5C" w:rsidP="00C83622">
            <w:pPr>
              <w:jc w:val="center"/>
              <w:rPr>
                <w:sz w:val="24"/>
                <w:szCs w:val="24"/>
              </w:rPr>
            </w:pPr>
          </w:p>
        </w:tc>
        <w:tc>
          <w:tcPr>
            <w:tcW w:w="1272" w:type="dxa"/>
          </w:tcPr>
          <w:p w:rsidR="00475D5C" w:rsidRPr="0075503B" w:rsidRDefault="00475D5C" w:rsidP="00C83622">
            <w:pPr>
              <w:jc w:val="center"/>
              <w:rPr>
                <w:sz w:val="24"/>
                <w:szCs w:val="24"/>
              </w:rPr>
            </w:pPr>
          </w:p>
        </w:tc>
        <w:tc>
          <w:tcPr>
            <w:tcW w:w="1808" w:type="dxa"/>
          </w:tcPr>
          <w:p w:rsidR="00475D5C" w:rsidRPr="0075503B" w:rsidRDefault="00475D5C" w:rsidP="00C83622">
            <w:pPr>
              <w:jc w:val="center"/>
              <w:rPr>
                <w:sz w:val="24"/>
                <w:szCs w:val="24"/>
              </w:rPr>
            </w:pPr>
          </w:p>
        </w:tc>
        <w:tc>
          <w:tcPr>
            <w:tcW w:w="2370" w:type="dxa"/>
          </w:tcPr>
          <w:p w:rsidR="00475D5C" w:rsidRPr="0075503B" w:rsidRDefault="00475D5C" w:rsidP="00C83622">
            <w:pPr>
              <w:rPr>
                <w:sz w:val="24"/>
                <w:szCs w:val="24"/>
              </w:rPr>
            </w:pPr>
          </w:p>
        </w:tc>
      </w:tr>
      <w:tr w:rsidR="00475D5C" w:rsidRPr="0075503B" w:rsidTr="00C83622">
        <w:tc>
          <w:tcPr>
            <w:tcW w:w="817" w:type="dxa"/>
          </w:tcPr>
          <w:p w:rsidR="00475D5C" w:rsidRPr="0075503B" w:rsidRDefault="00475D5C" w:rsidP="00C83622">
            <w:pPr>
              <w:rPr>
                <w:sz w:val="24"/>
                <w:szCs w:val="24"/>
              </w:rPr>
            </w:pPr>
          </w:p>
        </w:tc>
        <w:tc>
          <w:tcPr>
            <w:tcW w:w="3099" w:type="dxa"/>
          </w:tcPr>
          <w:p w:rsidR="00475D5C" w:rsidRPr="00370283" w:rsidRDefault="00475D5C" w:rsidP="00C83622">
            <w:pPr>
              <w:jc w:val="center"/>
              <w:rPr>
                <w:b/>
                <w:sz w:val="24"/>
                <w:szCs w:val="24"/>
              </w:rPr>
            </w:pPr>
          </w:p>
        </w:tc>
        <w:tc>
          <w:tcPr>
            <w:tcW w:w="1384" w:type="dxa"/>
          </w:tcPr>
          <w:p w:rsidR="00475D5C" w:rsidRPr="0075503B" w:rsidRDefault="00475D5C" w:rsidP="00C83622">
            <w:pPr>
              <w:jc w:val="center"/>
              <w:rPr>
                <w:sz w:val="24"/>
                <w:szCs w:val="24"/>
              </w:rPr>
            </w:pPr>
          </w:p>
        </w:tc>
        <w:tc>
          <w:tcPr>
            <w:tcW w:w="1187" w:type="dxa"/>
          </w:tcPr>
          <w:p w:rsidR="00475D5C" w:rsidRPr="0075503B" w:rsidRDefault="00475D5C" w:rsidP="00C83622">
            <w:pPr>
              <w:jc w:val="center"/>
              <w:rPr>
                <w:sz w:val="24"/>
                <w:szCs w:val="24"/>
              </w:rPr>
            </w:pPr>
          </w:p>
        </w:tc>
        <w:tc>
          <w:tcPr>
            <w:tcW w:w="1598" w:type="dxa"/>
          </w:tcPr>
          <w:p w:rsidR="00475D5C" w:rsidRPr="0075503B" w:rsidRDefault="00475D5C" w:rsidP="00C83622">
            <w:pPr>
              <w:jc w:val="center"/>
              <w:rPr>
                <w:sz w:val="24"/>
                <w:szCs w:val="24"/>
              </w:rPr>
            </w:pPr>
          </w:p>
        </w:tc>
        <w:tc>
          <w:tcPr>
            <w:tcW w:w="1251" w:type="dxa"/>
            <w:gridSpan w:val="2"/>
          </w:tcPr>
          <w:p w:rsidR="00475D5C" w:rsidRPr="0075503B" w:rsidRDefault="00475D5C" w:rsidP="00C83622">
            <w:pPr>
              <w:jc w:val="center"/>
              <w:rPr>
                <w:sz w:val="24"/>
                <w:szCs w:val="24"/>
              </w:rPr>
            </w:pPr>
          </w:p>
        </w:tc>
        <w:tc>
          <w:tcPr>
            <w:tcW w:w="1272" w:type="dxa"/>
          </w:tcPr>
          <w:p w:rsidR="00475D5C" w:rsidRPr="0075503B" w:rsidRDefault="00475D5C" w:rsidP="00C83622">
            <w:pPr>
              <w:jc w:val="center"/>
              <w:rPr>
                <w:sz w:val="24"/>
                <w:szCs w:val="24"/>
              </w:rPr>
            </w:pPr>
          </w:p>
        </w:tc>
        <w:tc>
          <w:tcPr>
            <w:tcW w:w="1808" w:type="dxa"/>
          </w:tcPr>
          <w:p w:rsidR="00475D5C" w:rsidRPr="0075503B" w:rsidRDefault="00475D5C" w:rsidP="00C83622">
            <w:pPr>
              <w:jc w:val="center"/>
              <w:rPr>
                <w:sz w:val="24"/>
                <w:szCs w:val="24"/>
              </w:rPr>
            </w:pPr>
          </w:p>
        </w:tc>
        <w:tc>
          <w:tcPr>
            <w:tcW w:w="2370" w:type="dxa"/>
          </w:tcPr>
          <w:p w:rsidR="00475D5C" w:rsidRPr="0075503B" w:rsidRDefault="00475D5C" w:rsidP="00C83622">
            <w:pPr>
              <w:rPr>
                <w:sz w:val="24"/>
                <w:szCs w:val="24"/>
              </w:rPr>
            </w:pPr>
          </w:p>
        </w:tc>
      </w:tr>
      <w:tr w:rsidR="00475D5C" w:rsidRPr="0075503B" w:rsidTr="00C83622">
        <w:tc>
          <w:tcPr>
            <w:tcW w:w="817" w:type="dxa"/>
          </w:tcPr>
          <w:p w:rsidR="00475D5C" w:rsidRPr="0075503B" w:rsidRDefault="00475D5C" w:rsidP="00C83622">
            <w:pPr>
              <w:rPr>
                <w:sz w:val="24"/>
                <w:szCs w:val="24"/>
              </w:rPr>
            </w:pPr>
          </w:p>
        </w:tc>
        <w:tc>
          <w:tcPr>
            <w:tcW w:w="3099" w:type="dxa"/>
          </w:tcPr>
          <w:p w:rsidR="00475D5C" w:rsidRPr="00370283" w:rsidRDefault="00475D5C" w:rsidP="00C83622">
            <w:pPr>
              <w:jc w:val="center"/>
              <w:rPr>
                <w:b/>
                <w:sz w:val="24"/>
                <w:szCs w:val="24"/>
              </w:rPr>
            </w:pPr>
            <w:r>
              <w:rPr>
                <w:b/>
                <w:sz w:val="24"/>
                <w:szCs w:val="24"/>
              </w:rPr>
              <w:t>ВСЕГО:</w:t>
            </w:r>
          </w:p>
        </w:tc>
        <w:tc>
          <w:tcPr>
            <w:tcW w:w="1384" w:type="dxa"/>
          </w:tcPr>
          <w:p w:rsidR="00475D5C" w:rsidRPr="00845D49" w:rsidRDefault="00475D5C" w:rsidP="00C83622">
            <w:pPr>
              <w:jc w:val="center"/>
              <w:rPr>
                <w:b/>
                <w:sz w:val="24"/>
                <w:szCs w:val="24"/>
              </w:rPr>
            </w:pPr>
          </w:p>
        </w:tc>
        <w:tc>
          <w:tcPr>
            <w:tcW w:w="1187" w:type="dxa"/>
          </w:tcPr>
          <w:p w:rsidR="00475D5C" w:rsidRPr="00845D49" w:rsidRDefault="00B320EE" w:rsidP="00C83622">
            <w:pPr>
              <w:jc w:val="center"/>
              <w:rPr>
                <w:b/>
                <w:sz w:val="24"/>
                <w:szCs w:val="24"/>
              </w:rPr>
            </w:pPr>
            <w:r>
              <w:rPr>
                <w:b/>
                <w:sz w:val="24"/>
                <w:szCs w:val="24"/>
              </w:rPr>
              <w:t>189 900,0</w:t>
            </w:r>
          </w:p>
        </w:tc>
        <w:tc>
          <w:tcPr>
            <w:tcW w:w="1598" w:type="dxa"/>
          </w:tcPr>
          <w:p w:rsidR="00475D5C" w:rsidRPr="00845D49" w:rsidRDefault="00B320EE" w:rsidP="00C83622">
            <w:pPr>
              <w:jc w:val="center"/>
              <w:rPr>
                <w:b/>
                <w:sz w:val="24"/>
                <w:szCs w:val="24"/>
              </w:rPr>
            </w:pPr>
            <w:r>
              <w:rPr>
                <w:b/>
                <w:sz w:val="24"/>
                <w:szCs w:val="24"/>
              </w:rPr>
              <w:t>184 550,0</w:t>
            </w:r>
          </w:p>
        </w:tc>
        <w:tc>
          <w:tcPr>
            <w:tcW w:w="1251" w:type="dxa"/>
            <w:gridSpan w:val="2"/>
          </w:tcPr>
          <w:p w:rsidR="00475D5C" w:rsidRPr="00845D49" w:rsidRDefault="00E83F55" w:rsidP="00C83622">
            <w:pPr>
              <w:jc w:val="center"/>
              <w:rPr>
                <w:b/>
                <w:sz w:val="24"/>
                <w:szCs w:val="24"/>
              </w:rPr>
            </w:pPr>
            <w:r>
              <w:rPr>
                <w:b/>
                <w:sz w:val="24"/>
                <w:szCs w:val="24"/>
              </w:rPr>
              <w:t>3 200,0</w:t>
            </w:r>
          </w:p>
        </w:tc>
        <w:tc>
          <w:tcPr>
            <w:tcW w:w="1272" w:type="dxa"/>
          </w:tcPr>
          <w:p w:rsidR="00475D5C" w:rsidRPr="00845D49" w:rsidRDefault="00B320EE" w:rsidP="00C83622">
            <w:pPr>
              <w:jc w:val="center"/>
              <w:rPr>
                <w:b/>
                <w:sz w:val="24"/>
                <w:szCs w:val="24"/>
              </w:rPr>
            </w:pPr>
            <w:r>
              <w:rPr>
                <w:b/>
                <w:sz w:val="24"/>
                <w:szCs w:val="24"/>
              </w:rPr>
              <w:t>2 15</w:t>
            </w:r>
            <w:r w:rsidR="00E83F55">
              <w:rPr>
                <w:b/>
                <w:sz w:val="24"/>
                <w:szCs w:val="24"/>
              </w:rPr>
              <w:t>0,0</w:t>
            </w:r>
          </w:p>
        </w:tc>
        <w:tc>
          <w:tcPr>
            <w:tcW w:w="1808" w:type="dxa"/>
          </w:tcPr>
          <w:p w:rsidR="00475D5C" w:rsidRPr="0075503B" w:rsidRDefault="00475D5C" w:rsidP="00C83622">
            <w:pPr>
              <w:jc w:val="center"/>
              <w:rPr>
                <w:sz w:val="24"/>
                <w:szCs w:val="24"/>
              </w:rPr>
            </w:pPr>
          </w:p>
        </w:tc>
        <w:tc>
          <w:tcPr>
            <w:tcW w:w="2370" w:type="dxa"/>
          </w:tcPr>
          <w:p w:rsidR="00475D5C" w:rsidRPr="0075503B" w:rsidRDefault="00475D5C" w:rsidP="00C83622">
            <w:pPr>
              <w:rPr>
                <w:sz w:val="24"/>
                <w:szCs w:val="24"/>
              </w:rPr>
            </w:pPr>
          </w:p>
        </w:tc>
      </w:tr>
      <w:tr w:rsidR="00475D5C" w:rsidRPr="0075503B" w:rsidTr="00C83622">
        <w:tc>
          <w:tcPr>
            <w:tcW w:w="817" w:type="dxa"/>
          </w:tcPr>
          <w:p w:rsidR="00475D5C" w:rsidRPr="0075503B" w:rsidRDefault="00475D5C" w:rsidP="00C83622">
            <w:pPr>
              <w:rPr>
                <w:sz w:val="24"/>
                <w:szCs w:val="24"/>
              </w:rPr>
            </w:pPr>
          </w:p>
        </w:tc>
        <w:tc>
          <w:tcPr>
            <w:tcW w:w="3099" w:type="dxa"/>
          </w:tcPr>
          <w:p w:rsidR="00475D5C" w:rsidRPr="0075503B" w:rsidRDefault="00475D5C" w:rsidP="00C83622">
            <w:pPr>
              <w:rPr>
                <w:sz w:val="24"/>
                <w:szCs w:val="24"/>
              </w:rPr>
            </w:pPr>
            <w:r>
              <w:rPr>
                <w:sz w:val="24"/>
                <w:szCs w:val="24"/>
              </w:rPr>
              <w:t>в том числе по годам:</w:t>
            </w:r>
          </w:p>
        </w:tc>
        <w:tc>
          <w:tcPr>
            <w:tcW w:w="1384" w:type="dxa"/>
          </w:tcPr>
          <w:p w:rsidR="00475D5C" w:rsidRPr="0075503B" w:rsidRDefault="00475D5C" w:rsidP="00C83622">
            <w:pPr>
              <w:jc w:val="center"/>
              <w:rPr>
                <w:sz w:val="24"/>
                <w:szCs w:val="24"/>
              </w:rPr>
            </w:pPr>
          </w:p>
        </w:tc>
        <w:tc>
          <w:tcPr>
            <w:tcW w:w="1187" w:type="dxa"/>
          </w:tcPr>
          <w:p w:rsidR="00475D5C" w:rsidRPr="0075503B" w:rsidRDefault="00475D5C" w:rsidP="00C83622">
            <w:pPr>
              <w:jc w:val="center"/>
              <w:rPr>
                <w:sz w:val="24"/>
                <w:szCs w:val="24"/>
              </w:rPr>
            </w:pPr>
          </w:p>
        </w:tc>
        <w:tc>
          <w:tcPr>
            <w:tcW w:w="1598" w:type="dxa"/>
          </w:tcPr>
          <w:p w:rsidR="00475D5C" w:rsidRPr="0075503B" w:rsidRDefault="00475D5C" w:rsidP="00C83622">
            <w:pPr>
              <w:jc w:val="center"/>
              <w:rPr>
                <w:sz w:val="24"/>
                <w:szCs w:val="24"/>
              </w:rPr>
            </w:pPr>
          </w:p>
        </w:tc>
        <w:tc>
          <w:tcPr>
            <w:tcW w:w="1251" w:type="dxa"/>
            <w:gridSpan w:val="2"/>
          </w:tcPr>
          <w:p w:rsidR="00475D5C" w:rsidRPr="0075503B" w:rsidRDefault="00475D5C" w:rsidP="00C83622">
            <w:pPr>
              <w:jc w:val="center"/>
              <w:rPr>
                <w:sz w:val="24"/>
                <w:szCs w:val="24"/>
              </w:rPr>
            </w:pPr>
          </w:p>
        </w:tc>
        <w:tc>
          <w:tcPr>
            <w:tcW w:w="1272" w:type="dxa"/>
          </w:tcPr>
          <w:p w:rsidR="00475D5C" w:rsidRPr="0075503B" w:rsidRDefault="00475D5C" w:rsidP="00C83622">
            <w:pPr>
              <w:jc w:val="center"/>
              <w:rPr>
                <w:sz w:val="24"/>
                <w:szCs w:val="24"/>
              </w:rPr>
            </w:pPr>
          </w:p>
        </w:tc>
        <w:tc>
          <w:tcPr>
            <w:tcW w:w="1808" w:type="dxa"/>
          </w:tcPr>
          <w:p w:rsidR="00475D5C" w:rsidRPr="0075503B" w:rsidRDefault="00475D5C" w:rsidP="00C83622">
            <w:pPr>
              <w:jc w:val="center"/>
              <w:rPr>
                <w:sz w:val="24"/>
                <w:szCs w:val="24"/>
              </w:rPr>
            </w:pPr>
          </w:p>
        </w:tc>
        <w:tc>
          <w:tcPr>
            <w:tcW w:w="2370" w:type="dxa"/>
          </w:tcPr>
          <w:p w:rsidR="00475D5C" w:rsidRPr="0075503B" w:rsidRDefault="00475D5C" w:rsidP="00C83622">
            <w:pPr>
              <w:rPr>
                <w:sz w:val="24"/>
                <w:szCs w:val="24"/>
              </w:rPr>
            </w:pPr>
          </w:p>
        </w:tc>
      </w:tr>
      <w:tr w:rsidR="00475D5C" w:rsidRPr="0075503B" w:rsidTr="00C83622">
        <w:tc>
          <w:tcPr>
            <w:tcW w:w="817" w:type="dxa"/>
          </w:tcPr>
          <w:p w:rsidR="00475D5C" w:rsidRPr="0075503B" w:rsidRDefault="00475D5C" w:rsidP="00C83622">
            <w:pPr>
              <w:rPr>
                <w:sz w:val="24"/>
                <w:szCs w:val="24"/>
              </w:rPr>
            </w:pPr>
          </w:p>
        </w:tc>
        <w:tc>
          <w:tcPr>
            <w:tcW w:w="3099" w:type="dxa"/>
          </w:tcPr>
          <w:p w:rsidR="00475D5C" w:rsidRPr="0075503B" w:rsidRDefault="00475D5C" w:rsidP="00C83622">
            <w:pPr>
              <w:jc w:val="center"/>
              <w:rPr>
                <w:sz w:val="24"/>
                <w:szCs w:val="24"/>
              </w:rPr>
            </w:pPr>
          </w:p>
        </w:tc>
        <w:tc>
          <w:tcPr>
            <w:tcW w:w="1384" w:type="dxa"/>
          </w:tcPr>
          <w:p w:rsidR="00475D5C" w:rsidRPr="0075503B" w:rsidRDefault="00475D5C" w:rsidP="00C83622">
            <w:pPr>
              <w:jc w:val="center"/>
              <w:rPr>
                <w:sz w:val="24"/>
                <w:szCs w:val="24"/>
              </w:rPr>
            </w:pPr>
            <w:r>
              <w:rPr>
                <w:sz w:val="24"/>
                <w:szCs w:val="24"/>
              </w:rPr>
              <w:t>2017</w:t>
            </w:r>
          </w:p>
        </w:tc>
        <w:tc>
          <w:tcPr>
            <w:tcW w:w="1187" w:type="dxa"/>
          </w:tcPr>
          <w:p w:rsidR="00475D5C" w:rsidRPr="0075503B" w:rsidRDefault="00782DA2" w:rsidP="00B320EE">
            <w:pPr>
              <w:jc w:val="center"/>
              <w:rPr>
                <w:sz w:val="24"/>
                <w:szCs w:val="24"/>
              </w:rPr>
            </w:pPr>
            <w:r>
              <w:rPr>
                <w:sz w:val="24"/>
                <w:szCs w:val="24"/>
              </w:rPr>
              <w:t xml:space="preserve">5 </w:t>
            </w:r>
            <w:r w:rsidR="00B320EE">
              <w:rPr>
                <w:sz w:val="24"/>
                <w:szCs w:val="24"/>
              </w:rPr>
              <w:t>4</w:t>
            </w:r>
            <w:r>
              <w:rPr>
                <w:sz w:val="24"/>
                <w:szCs w:val="24"/>
              </w:rPr>
              <w:t>00,0</w:t>
            </w:r>
          </w:p>
        </w:tc>
        <w:tc>
          <w:tcPr>
            <w:tcW w:w="1598" w:type="dxa"/>
          </w:tcPr>
          <w:p w:rsidR="00475D5C" w:rsidRPr="0075503B" w:rsidRDefault="00782DA2" w:rsidP="00E83F55">
            <w:pPr>
              <w:jc w:val="center"/>
              <w:rPr>
                <w:sz w:val="24"/>
                <w:szCs w:val="24"/>
              </w:rPr>
            </w:pPr>
            <w:r>
              <w:rPr>
                <w:sz w:val="24"/>
                <w:szCs w:val="24"/>
              </w:rPr>
              <w:t>4950,0</w:t>
            </w:r>
          </w:p>
        </w:tc>
        <w:tc>
          <w:tcPr>
            <w:tcW w:w="1251" w:type="dxa"/>
            <w:gridSpan w:val="2"/>
          </w:tcPr>
          <w:p w:rsidR="00475D5C" w:rsidRPr="0075503B" w:rsidRDefault="00782DA2" w:rsidP="00C83622">
            <w:pPr>
              <w:jc w:val="center"/>
              <w:rPr>
                <w:sz w:val="24"/>
                <w:szCs w:val="24"/>
              </w:rPr>
            </w:pPr>
            <w:r>
              <w:rPr>
                <w:sz w:val="24"/>
                <w:szCs w:val="24"/>
              </w:rPr>
              <w:t>300,0</w:t>
            </w:r>
          </w:p>
        </w:tc>
        <w:tc>
          <w:tcPr>
            <w:tcW w:w="1272" w:type="dxa"/>
          </w:tcPr>
          <w:p w:rsidR="00475D5C" w:rsidRPr="0075503B" w:rsidRDefault="00782DA2" w:rsidP="00782DA2">
            <w:pPr>
              <w:jc w:val="center"/>
              <w:rPr>
                <w:sz w:val="24"/>
                <w:szCs w:val="24"/>
              </w:rPr>
            </w:pPr>
            <w:r>
              <w:rPr>
                <w:sz w:val="24"/>
                <w:szCs w:val="24"/>
              </w:rPr>
              <w:t>150,0</w:t>
            </w:r>
          </w:p>
        </w:tc>
        <w:tc>
          <w:tcPr>
            <w:tcW w:w="1808" w:type="dxa"/>
          </w:tcPr>
          <w:p w:rsidR="00475D5C" w:rsidRPr="0075503B" w:rsidRDefault="00475D5C" w:rsidP="00C83622">
            <w:pPr>
              <w:jc w:val="center"/>
              <w:rPr>
                <w:sz w:val="24"/>
                <w:szCs w:val="24"/>
              </w:rPr>
            </w:pPr>
          </w:p>
        </w:tc>
        <w:tc>
          <w:tcPr>
            <w:tcW w:w="2370" w:type="dxa"/>
          </w:tcPr>
          <w:p w:rsidR="00475D5C" w:rsidRPr="0075503B" w:rsidRDefault="00475D5C" w:rsidP="00C83622">
            <w:pPr>
              <w:rPr>
                <w:sz w:val="24"/>
                <w:szCs w:val="24"/>
              </w:rPr>
            </w:pPr>
          </w:p>
        </w:tc>
      </w:tr>
      <w:tr w:rsidR="00475D5C" w:rsidRPr="0075503B" w:rsidTr="00C83622">
        <w:tc>
          <w:tcPr>
            <w:tcW w:w="817" w:type="dxa"/>
          </w:tcPr>
          <w:p w:rsidR="00475D5C" w:rsidRPr="0075503B" w:rsidRDefault="00475D5C" w:rsidP="00C83622">
            <w:pPr>
              <w:rPr>
                <w:sz w:val="24"/>
                <w:szCs w:val="24"/>
              </w:rPr>
            </w:pPr>
          </w:p>
        </w:tc>
        <w:tc>
          <w:tcPr>
            <w:tcW w:w="3099" w:type="dxa"/>
          </w:tcPr>
          <w:p w:rsidR="00475D5C" w:rsidRPr="0075503B" w:rsidRDefault="00475D5C" w:rsidP="00C83622">
            <w:pPr>
              <w:jc w:val="center"/>
              <w:rPr>
                <w:sz w:val="24"/>
                <w:szCs w:val="24"/>
              </w:rPr>
            </w:pPr>
          </w:p>
        </w:tc>
        <w:tc>
          <w:tcPr>
            <w:tcW w:w="1384" w:type="dxa"/>
          </w:tcPr>
          <w:p w:rsidR="00475D5C" w:rsidRPr="0075503B" w:rsidRDefault="00475D5C" w:rsidP="00C83622">
            <w:pPr>
              <w:jc w:val="center"/>
              <w:rPr>
                <w:sz w:val="24"/>
                <w:szCs w:val="24"/>
              </w:rPr>
            </w:pPr>
            <w:r>
              <w:rPr>
                <w:sz w:val="24"/>
                <w:szCs w:val="24"/>
              </w:rPr>
              <w:t>2018</w:t>
            </w:r>
          </w:p>
        </w:tc>
        <w:tc>
          <w:tcPr>
            <w:tcW w:w="1187" w:type="dxa"/>
          </w:tcPr>
          <w:p w:rsidR="00475D5C" w:rsidRPr="00B320EE" w:rsidRDefault="00782DA2" w:rsidP="00C83622">
            <w:pPr>
              <w:jc w:val="center"/>
              <w:rPr>
                <w:color w:val="000000" w:themeColor="text1"/>
                <w:sz w:val="24"/>
                <w:szCs w:val="24"/>
              </w:rPr>
            </w:pPr>
            <w:r w:rsidRPr="00B320EE">
              <w:rPr>
                <w:color w:val="000000" w:themeColor="text1"/>
                <w:sz w:val="24"/>
                <w:szCs w:val="24"/>
              </w:rPr>
              <w:t>1</w:t>
            </w:r>
            <w:r w:rsidR="00B320EE" w:rsidRPr="00B320EE">
              <w:rPr>
                <w:color w:val="000000" w:themeColor="text1"/>
                <w:sz w:val="24"/>
                <w:szCs w:val="24"/>
              </w:rPr>
              <w:t> 600,0</w:t>
            </w:r>
          </w:p>
        </w:tc>
        <w:tc>
          <w:tcPr>
            <w:tcW w:w="1598" w:type="dxa"/>
          </w:tcPr>
          <w:p w:rsidR="00475D5C" w:rsidRPr="0075503B" w:rsidRDefault="00782DA2" w:rsidP="00C83622">
            <w:pPr>
              <w:jc w:val="center"/>
              <w:rPr>
                <w:sz w:val="24"/>
                <w:szCs w:val="24"/>
              </w:rPr>
            </w:pPr>
            <w:r>
              <w:rPr>
                <w:sz w:val="24"/>
                <w:szCs w:val="24"/>
              </w:rPr>
              <w:t xml:space="preserve"> 1 400,0</w:t>
            </w:r>
          </w:p>
        </w:tc>
        <w:tc>
          <w:tcPr>
            <w:tcW w:w="1251" w:type="dxa"/>
            <w:gridSpan w:val="2"/>
          </w:tcPr>
          <w:p w:rsidR="00475D5C" w:rsidRPr="0075503B" w:rsidRDefault="00475D5C" w:rsidP="00C83622">
            <w:pPr>
              <w:jc w:val="center"/>
              <w:rPr>
                <w:sz w:val="24"/>
                <w:szCs w:val="24"/>
              </w:rPr>
            </w:pPr>
          </w:p>
        </w:tc>
        <w:tc>
          <w:tcPr>
            <w:tcW w:w="1272" w:type="dxa"/>
          </w:tcPr>
          <w:p w:rsidR="00475D5C" w:rsidRPr="0075503B" w:rsidRDefault="00782DA2" w:rsidP="00C83622">
            <w:pPr>
              <w:jc w:val="center"/>
              <w:rPr>
                <w:sz w:val="24"/>
                <w:szCs w:val="24"/>
              </w:rPr>
            </w:pPr>
            <w:r>
              <w:rPr>
                <w:sz w:val="24"/>
                <w:szCs w:val="24"/>
              </w:rPr>
              <w:t>200,0</w:t>
            </w:r>
          </w:p>
        </w:tc>
        <w:tc>
          <w:tcPr>
            <w:tcW w:w="1808" w:type="dxa"/>
          </w:tcPr>
          <w:p w:rsidR="00475D5C" w:rsidRPr="0075503B" w:rsidRDefault="00475D5C" w:rsidP="00C83622">
            <w:pPr>
              <w:jc w:val="center"/>
              <w:rPr>
                <w:sz w:val="24"/>
                <w:szCs w:val="24"/>
              </w:rPr>
            </w:pPr>
          </w:p>
        </w:tc>
        <w:tc>
          <w:tcPr>
            <w:tcW w:w="2370" w:type="dxa"/>
          </w:tcPr>
          <w:p w:rsidR="00475D5C" w:rsidRPr="0075503B" w:rsidRDefault="00475D5C" w:rsidP="00C83622">
            <w:pPr>
              <w:rPr>
                <w:sz w:val="24"/>
                <w:szCs w:val="24"/>
              </w:rPr>
            </w:pPr>
          </w:p>
        </w:tc>
      </w:tr>
      <w:tr w:rsidR="00475D5C" w:rsidRPr="0075503B" w:rsidTr="00C83622">
        <w:tc>
          <w:tcPr>
            <w:tcW w:w="817" w:type="dxa"/>
          </w:tcPr>
          <w:p w:rsidR="00475D5C" w:rsidRPr="0075503B" w:rsidRDefault="00475D5C" w:rsidP="00C83622">
            <w:pPr>
              <w:rPr>
                <w:sz w:val="24"/>
                <w:szCs w:val="24"/>
              </w:rPr>
            </w:pPr>
          </w:p>
        </w:tc>
        <w:tc>
          <w:tcPr>
            <w:tcW w:w="3099" w:type="dxa"/>
          </w:tcPr>
          <w:p w:rsidR="00475D5C" w:rsidRPr="0075503B" w:rsidRDefault="00475D5C" w:rsidP="00C83622">
            <w:pPr>
              <w:jc w:val="center"/>
              <w:rPr>
                <w:sz w:val="24"/>
                <w:szCs w:val="24"/>
              </w:rPr>
            </w:pPr>
          </w:p>
        </w:tc>
        <w:tc>
          <w:tcPr>
            <w:tcW w:w="1384" w:type="dxa"/>
          </w:tcPr>
          <w:p w:rsidR="00475D5C" w:rsidRPr="0075503B" w:rsidRDefault="00475D5C" w:rsidP="00C83622">
            <w:pPr>
              <w:jc w:val="center"/>
              <w:rPr>
                <w:sz w:val="24"/>
                <w:szCs w:val="24"/>
              </w:rPr>
            </w:pPr>
            <w:r>
              <w:rPr>
                <w:sz w:val="24"/>
                <w:szCs w:val="24"/>
              </w:rPr>
              <w:t>2020</w:t>
            </w:r>
          </w:p>
        </w:tc>
        <w:tc>
          <w:tcPr>
            <w:tcW w:w="1187" w:type="dxa"/>
          </w:tcPr>
          <w:p w:rsidR="00475D5C" w:rsidRPr="0075503B" w:rsidRDefault="00B320EE" w:rsidP="00C83622">
            <w:pPr>
              <w:jc w:val="center"/>
              <w:rPr>
                <w:sz w:val="24"/>
                <w:szCs w:val="24"/>
              </w:rPr>
            </w:pPr>
            <w:r>
              <w:rPr>
                <w:sz w:val="24"/>
                <w:szCs w:val="24"/>
              </w:rPr>
              <w:t>180 400,0</w:t>
            </w:r>
          </w:p>
        </w:tc>
        <w:tc>
          <w:tcPr>
            <w:tcW w:w="1598" w:type="dxa"/>
          </w:tcPr>
          <w:p w:rsidR="00475D5C" w:rsidRPr="0075503B" w:rsidRDefault="00B320EE" w:rsidP="00C83622">
            <w:pPr>
              <w:jc w:val="center"/>
              <w:rPr>
                <w:sz w:val="24"/>
                <w:szCs w:val="24"/>
              </w:rPr>
            </w:pPr>
            <w:r>
              <w:rPr>
                <w:sz w:val="24"/>
                <w:szCs w:val="24"/>
              </w:rPr>
              <w:t>178 200,0</w:t>
            </w:r>
          </w:p>
        </w:tc>
        <w:tc>
          <w:tcPr>
            <w:tcW w:w="1251" w:type="dxa"/>
            <w:gridSpan w:val="2"/>
          </w:tcPr>
          <w:p w:rsidR="00475D5C" w:rsidRPr="0075503B" w:rsidRDefault="00B320EE" w:rsidP="00C83622">
            <w:pPr>
              <w:jc w:val="center"/>
              <w:rPr>
                <w:sz w:val="24"/>
                <w:szCs w:val="24"/>
              </w:rPr>
            </w:pPr>
            <w:r>
              <w:rPr>
                <w:sz w:val="24"/>
                <w:szCs w:val="24"/>
              </w:rPr>
              <w:t>400</w:t>
            </w:r>
            <w:r w:rsidR="00475D5C">
              <w:rPr>
                <w:sz w:val="24"/>
                <w:szCs w:val="24"/>
              </w:rPr>
              <w:t>,0</w:t>
            </w:r>
          </w:p>
        </w:tc>
        <w:tc>
          <w:tcPr>
            <w:tcW w:w="1272" w:type="dxa"/>
          </w:tcPr>
          <w:p w:rsidR="00475D5C" w:rsidRPr="0075503B" w:rsidRDefault="00B320EE" w:rsidP="00C83622">
            <w:pPr>
              <w:jc w:val="center"/>
              <w:rPr>
                <w:sz w:val="24"/>
                <w:szCs w:val="24"/>
              </w:rPr>
            </w:pPr>
            <w:r>
              <w:rPr>
                <w:sz w:val="24"/>
                <w:szCs w:val="24"/>
              </w:rPr>
              <w:t>1 800,0</w:t>
            </w:r>
          </w:p>
        </w:tc>
        <w:tc>
          <w:tcPr>
            <w:tcW w:w="1808" w:type="dxa"/>
          </w:tcPr>
          <w:p w:rsidR="00475D5C" w:rsidRPr="0075503B" w:rsidRDefault="00475D5C" w:rsidP="00C83622">
            <w:pPr>
              <w:jc w:val="center"/>
              <w:rPr>
                <w:sz w:val="24"/>
                <w:szCs w:val="24"/>
              </w:rPr>
            </w:pPr>
          </w:p>
        </w:tc>
        <w:tc>
          <w:tcPr>
            <w:tcW w:w="2370" w:type="dxa"/>
          </w:tcPr>
          <w:p w:rsidR="00475D5C" w:rsidRPr="0075503B" w:rsidRDefault="00475D5C" w:rsidP="00C83622">
            <w:pPr>
              <w:rPr>
                <w:sz w:val="24"/>
                <w:szCs w:val="24"/>
              </w:rPr>
            </w:pPr>
          </w:p>
        </w:tc>
      </w:tr>
      <w:tr w:rsidR="00E83F55" w:rsidRPr="0075503B" w:rsidTr="00C83622">
        <w:tc>
          <w:tcPr>
            <w:tcW w:w="817" w:type="dxa"/>
          </w:tcPr>
          <w:p w:rsidR="00E83F55" w:rsidRPr="0075503B" w:rsidRDefault="00E83F55" w:rsidP="00C83622">
            <w:pPr>
              <w:rPr>
                <w:sz w:val="24"/>
                <w:szCs w:val="24"/>
              </w:rPr>
            </w:pPr>
          </w:p>
        </w:tc>
        <w:tc>
          <w:tcPr>
            <w:tcW w:w="3099" w:type="dxa"/>
          </w:tcPr>
          <w:p w:rsidR="00E83F55" w:rsidRPr="0075503B" w:rsidRDefault="00E83F55" w:rsidP="00C83622">
            <w:pPr>
              <w:jc w:val="center"/>
              <w:rPr>
                <w:sz w:val="24"/>
                <w:szCs w:val="24"/>
              </w:rPr>
            </w:pPr>
          </w:p>
        </w:tc>
        <w:tc>
          <w:tcPr>
            <w:tcW w:w="1384" w:type="dxa"/>
          </w:tcPr>
          <w:p w:rsidR="00E83F55" w:rsidRPr="0075503B" w:rsidRDefault="00E83F55" w:rsidP="00B75347">
            <w:pPr>
              <w:jc w:val="center"/>
              <w:rPr>
                <w:sz w:val="24"/>
                <w:szCs w:val="24"/>
              </w:rPr>
            </w:pPr>
            <w:r>
              <w:rPr>
                <w:sz w:val="24"/>
                <w:szCs w:val="24"/>
              </w:rPr>
              <w:t>2022-2030</w:t>
            </w:r>
          </w:p>
        </w:tc>
        <w:tc>
          <w:tcPr>
            <w:tcW w:w="1187" w:type="dxa"/>
          </w:tcPr>
          <w:p w:rsidR="00E83F55" w:rsidRPr="0075503B" w:rsidRDefault="00B320EE" w:rsidP="00B75347">
            <w:pPr>
              <w:jc w:val="center"/>
              <w:rPr>
                <w:sz w:val="24"/>
                <w:szCs w:val="24"/>
              </w:rPr>
            </w:pPr>
            <w:r>
              <w:rPr>
                <w:sz w:val="24"/>
                <w:szCs w:val="24"/>
              </w:rPr>
              <w:t>2 500,0</w:t>
            </w:r>
          </w:p>
        </w:tc>
        <w:tc>
          <w:tcPr>
            <w:tcW w:w="1598" w:type="dxa"/>
          </w:tcPr>
          <w:p w:rsidR="00E83F55" w:rsidRPr="0075503B" w:rsidRDefault="00E83F55" w:rsidP="00C83622">
            <w:pPr>
              <w:jc w:val="center"/>
              <w:rPr>
                <w:sz w:val="24"/>
                <w:szCs w:val="24"/>
              </w:rPr>
            </w:pPr>
          </w:p>
        </w:tc>
        <w:tc>
          <w:tcPr>
            <w:tcW w:w="1251" w:type="dxa"/>
            <w:gridSpan w:val="2"/>
          </w:tcPr>
          <w:p w:rsidR="00E83F55" w:rsidRPr="0075503B" w:rsidRDefault="00B320EE" w:rsidP="00C83622">
            <w:pPr>
              <w:jc w:val="center"/>
              <w:rPr>
                <w:sz w:val="24"/>
                <w:szCs w:val="24"/>
              </w:rPr>
            </w:pPr>
            <w:r>
              <w:rPr>
                <w:sz w:val="24"/>
                <w:szCs w:val="24"/>
              </w:rPr>
              <w:t>2 500,0</w:t>
            </w:r>
          </w:p>
        </w:tc>
        <w:tc>
          <w:tcPr>
            <w:tcW w:w="1272" w:type="dxa"/>
          </w:tcPr>
          <w:p w:rsidR="00E83F55" w:rsidRPr="0075503B" w:rsidRDefault="00E83F55" w:rsidP="00C83622">
            <w:pPr>
              <w:jc w:val="center"/>
              <w:rPr>
                <w:sz w:val="24"/>
                <w:szCs w:val="24"/>
              </w:rPr>
            </w:pPr>
          </w:p>
        </w:tc>
        <w:tc>
          <w:tcPr>
            <w:tcW w:w="1808" w:type="dxa"/>
          </w:tcPr>
          <w:p w:rsidR="00E83F55" w:rsidRPr="0075503B" w:rsidRDefault="00E83F55" w:rsidP="00C83622">
            <w:pPr>
              <w:jc w:val="center"/>
              <w:rPr>
                <w:sz w:val="24"/>
                <w:szCs w:val="24"/>
              </w:rPr>
            </w:pPr>
          </w:p>
        </w:tc>
        <w:tc>
          <w:tcPr>
            <w:tcW w:w="2370" w:type="dxa"/>
          </w:tcPr>
          <w:p w:rsidR="00E83F55" w:rsidRPr="0075503B" w:rsidRDefault="00E83F55" w:rsidP="00C83622">
            <w:pPr>
              <w:rPr>
                <w:sz w:val="24"/>
                <w:szCs w:val="24"/>
              </w:rPr>
            </w:pPr>
          </w:p>
        </w:tc>
      </w:tr>
      <w:tr w:rsidR="00E83F55" w:rsidRPr="0075503B" w:rsidTr="00C83622">
        <w:tc>
          <w:tcPr>
            <w:tcW w:w="817" w:type="dxa"/>
          </w:tcPr>
          <w:p w:rsidR="00E83F55" w:rsidRPr="0075503B" w:rsidRDefault="00E83F55" w:rsidP="00C83622">
            <w:pPr>
              <w:rPr>
                <w:sz w:val="24"/>
                <w:szCs w:val="24"/>
              </w:rPr>
            </w:pPr>
          </w:p>
        </w:tc>
        <w:tc>
          <w:tcPr>
            <w:tcW w:w="3099" w:type="dxa"/>
          </w:tcPr>
          <w:p w:rsidR="00E83F55" w:rsidRPr="0075503B" w:rsidRDefault="00E83F55" w:rsidP="00C83622">
            <w:pPr>
              <w:jc w:val="center"/>
              <w:rPr>
                <w:sz w:val="24"/>
                <w:szCs w:val="24"/>
              </w:rPr>
            </w:pPr>
          </w:p>
        </w:tc>
        <w:tc>
          <w:tcPr>
            <w:tcW w:w="1384" w:type="dxa"/>
          </w:tcPr>
          <w:p w:rsidR="00E83F55" w:rsidRPr="0075503B" w:rsidRDefault="00E83F55" w:rsidP="00C83622">
            <w:pPr>
              <w:jc w:val="center"/>
              <w:rPr>
                <w:sz w:val="24"/>
                <w:szCs w:val="24"/>
              </w:rPr>
            </w:pPr>
          </w:p>
        </w:tc>
        <w:tc>
          <w:tcPr>
            <w:tcW w:w="1187" w:type="dxa"/>
          </w:tcPr>
          <w:p w:rsidR="00E83F55" w:rsidRPr="0075503B" w:rsidRDefault="00E83F55" w:rsidP="00C83622">
            <w:pPr>
              <w:jc w:val="center"/>
              <w:rPr>
                <w:sz w:val="24"/>
                <w:szCs w:val="24"/>
              </w:rPr>
            </w:pPr>
          </w:p>
        </w:tc>
        <w:tc>
          <w:tcPr>
            <w:tcW w:w="1598" w:type="dxa"/>
          </w:tcPr>
          <w:p w:rsidR="00E83F55" w:rsidRPr="0075503B" w:rsidRDefault="00E83F55" w:rsidP="00C83622">
            <w:pPr>
              <w:jc w:val="center"/>
              <w:rPr>
                <w:sz w:val="24"/>
                <w:szCs w:val="24"/>
              </w:rPr>
            </w:pPr>
          </w:p>
        </w:tc>
        <w:tc>
          <w:tcPr>
            <w:tcW w:w="1251" w:type="dxa"/>
            <w:gridSpan w:val="2"/>
          </w:tcPr>
          <w:p w:rsidR="00E83F55" w:rsidRPr="0075503B" w:rsidRDefault="00E83F55" w:rsidP="00C83622">
            <w:pPr>
              <w:jc w:val="center"/>
              <w:rPr>
                <w:sz w:val="24"/>
                <w:szCs w:val="24"/>
              </w:rPr>
            </w:pPr>
          </w:p>
        </w:tc>
        <w:tc>
          <w:tcPr>
            <w:tcW w:w="1272" w:type="dxa"/>
          </w:tcPr>
          <w:p w:rsidR="00E83F55" w:rsidRPr="0075503B" w:rsidRDefault="00E83F55" w:rsidP="00C83622">
            <w:pPr>
              <w:jc w:val="center"/>
              <w:rPr>
                <w:sz w:val="24"/>
                <w:szCs w:val="24"/>
              </w:rPr>
            </w:pPr>
          </w:p>
        </w:tc>
        <w:tc>
          <w:tcPr>
            <w:tcW w:w="1808" w:type="dxa"/>
          </w:tcPr>
          <w:p w:rsidR="00E83F55" w:rsidRPr="0075503B" w:rsidRDefault="00E83F55" w:rsidP="00C83622">
            <w:pPr>
              <w:jc w:val="center"/>
              <w:rPr>
                <w:sz w:val="24"/>
                <w:szCs w:val="24"/>
              </w:rPr>
            </w:pPr>
          </w:p>
        </w:tc>
        <w:tc>
          <w:tcPr>
            <w:tcW w:w="2370" w:type="dxa"/>
          </w:tcPr>
          <w:p w:rsidR="00E83F55" w:rsidRPr="0075503B" w:rsidRDefault="00E83F55" w:rsidP="00C83622">
            <w:pPr>
              <w:rPr>
                <w:sz w:val="24"/>
                <w:szCs w:val="24"/>
              </w:rPr>
            </w:pPr>
          </w:p>
        </w:tc>
      </w:tr>
      <w:tr w:rsidR="00E83F55" w:rsidRPr="0075503B" w:rsidTr="00C83622">
        <w:tc>
          <w:tcPr>
            <w:tcW w:w="817" w:type="dxa"/>
          </w:tcPr>
          <w:p w:rsidR="00E83F55" w:rsidRPr="0075503B" w:rsidRDefault="00E83F55" w:rsidP="00C83622">
            <w:pPr>
              <w:rPr>
                <w:sz w:val="24"/>
                <w:szCs w:val="24"/>
              </w:rPr>
            </w:pPr>
          </w:p>
        </w:tc>
        <w:tc>
          <w:tcPr>
            <w:tcW w:w="3099" w:type="dxa"/>
          </w:tcPr>
          <w:p w:rsidR="00E83F55" w:rsidRPr="0075503B" w:rsidRDefault="00E83F55" w:rsidP="00C83622">
            <w:pPr>
              <w:rPr>
                <w:sz w:val="24"/>
                <w:szCs w:val="24"/>
              </w:rPr>
            </w:pPr>
          </w:p>
        </w:tc>
        <w:tc>
          <w:tcPr>
            <w:tcW w:w="1384" w:type="dxa"/>
          </w:tcPr>
          <w:p w:rsidR="00E83F55" w:rsidRPr="0075503B" w:rsidRDefault="00E83F55" w:rsidP="00C83622">
            <w:pPr>
              <w:jc w:val="center"/>
              <w:rPr>
                <w:sz w:val="24"/>
                <w:szCs w:val="24"/>
              </w:rPr>
            </w:pPr>
          </w:p>
        </w:tc>
        <w:tc>
          <w:tcPr>
            <w:tcW w:w="1187" w:type="dxa"/>
          </w:tcPr>
          <w:p w:rsidR="00E83F55" w:rsidRPr="0075503B" w:rsidRDefault="00E83F55" w:rsidP="00C83622">
            <w:pPr>
              <w:jc w:val="center"/>
              <w:rPr>
                <w:sz w:val="24"/>
                <w:szCs w:val="24"/>
              </w:rPr>
            </w:pPr>
          </w:p>
        </w:tc>
        <w:tc>
          <w:tcPr>
            <w:tcW w:w="1598" w:type="dxa"/>
          </w:tcPr>
          <w:p w:rsidR="00E83F55" w:rsidRPr="0075503B" w:rsidRDefault="00E83F55" w:rsidP="00C83622">
            <w:pPr>
              <w:jc w:val="center"/>
              <w:rPr>
                <w:sz w:val="24"/>
                <w:szCs w:val="24"/>
              </w:rPr>
            </w:pPr>
          </w:p>
        </w:tc>
        <w:tc>
          <w:tcPr>
            <w:tcW w:w="1251" w:type="dxa"/>
            <w:gridSpan w:val="2"/>
          </w:tcPr>
          <w:p w:rsidR="00E83F55" w:rsidRPr="0075503B" w:rsidRDefault="00E83F55" w:rsidP="00C83622">
            <w:pPr>
              <w:jc w:val="center"/>
              <w:rPr>
                <w:sz w:val="24"/>
                <w:szCs w:val="24"/>
              </w:rPr>
            </w:pPr>
          </w:p>
        </w:tc>
        <w:tc>
          <w:tcPr>
            <w:tcW w:w="1272" w:type="dxa"/>
          </w:tcPr>
          <w:p w:rsidR="00E83F55" w:rsidRPr="0075503B" w:rsidRDefault="00E83F55" w:rsidP="00C83622">
            <w:pPr>
              <w:jc w:val="center"/>
              <w:rPr>
                <w:sz w:val="24"/>
                <w:szCs w:val="24"/>
              </w:rPr>
            </w:pPr>
          </w:p>
        </w:tc>
        <w:tc>
          <w:tcPr>
            <w:tcW w:w="1808" w:type="dxa"/>
          </w:tcPr>
          <w:p w:rsidR="00E83F55" w:rsidRPr="0075503B" w:rsidRDefault="00E83F55" w:rsidP="00C83622">
            <w:pPr>
              <w:jc w:val="center"/>
              <w:rPr>
                <w:sz w:val="24"/>
                <w:szCs w:val="24"/>
              </w:rPr>
            </w:pPr>
          </w:p>
        </w:tc>
        <w:tc>
          <w:tcPr>
            <w:tcW w:w="2370" w:type="dxa"/>
          </w:tcPr>
          <w:p w:rsidR="00E83F55" w:rsidRPr="0075503B" w:rsidRDefault="00E83F55" w:rsidP="00C83622">
            <w:pPr>
              <w:rPr>
                <w:sz w:val="24"/>
                <w:szCs w:val="24"/>
              </w:rPr>
            </w:pPr>
          </w:p>
        </w:tc>
      </w:tr>
    </w:tbl>
    <w:p w:rsidR="008F47C6" w:rsidRPr="0075503B" w:rsidRDefault="008F47C6" w:rsidP="008F47C6">
      <w:pPr>
        <w:rPr>
          <w:rFonts w:ascii="Times New Roman" w:hAnsi="Times New Roman" w:cs="Times New Roman"/>
          <w:sz w:val="24"/>
          <w:szCs w:val="24"/>
        </w:rPr>
      </w:pPr>
    </w:p>
    <w:sectPr w:rsidR="008F47C6" w:rsidRPr="0075503B" w:rsidSect="00AB6412">
      <w:pgSz w:w="16838" w:h="11906" w:orient="landscape"/>
      <w:pgMar w:top="1560"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3C1FF8"/>
    <w:lvl w:ilvl="0">
      <w:numFmt w:val="bullet"/>
      <w:lvlText w:val="*"/>
      <w:lvlJc w:val="left"/>
    </w:lvl>
  </w:abstractNum>
  <w:abstractNum w:abstractNumId="1">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4EF184F"/>
    <w:multiLevelType w:val="hybridMultilevel"/>
    <w:tmpl w:val="DC5C65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B32BF"/>
    <w:multiLevelType w:val="multilevel"/>
    <w:tmpl w:val="1FAC6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6">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7">
    <w:nsid w:val="3AF46295"/>
    <w:multiLevelType w:val="hybridMultilevel"/>
    <w:tmpl w:val="708ABFEA"/>
    <w:lvl w:ilvl="0" w:tplc="A91C089E">
      <w:start w:val="1"/>
      <w:numFmt w:val="bullet"/>
      <w:lvlText w:val=""/>
      <w:lvlJc w:val="left"/>
      <w:pPr>
        <w:tabs>
          <w:tab w:val="num" w:pos="2149"/>
        </w:tabs>
        <w:ind w:left="214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3974ADE"/>
    <w:multiLevelType w:val="hybridMultilevel"/>
    <w:tmpl w:val="B61A7BC6"/>
    <w:lvl w:ilvl="0" w:tplc="D50E030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1">
    <w:nsid w:val="58144A64"/>
    <w:multiLevelType w:val="hybridMultilevel"/>
    <w:tmpl w:val="372042B2"/>
    <w:lvl w:ilvl="0" w:tplc="D50E03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CC65685"/>
    <w:multiLevelType w:val="hybridMultilevel"/>
    <w:tmpl w:val="D10EA6DC"/>
    <w:lvl w:ilvl="0" w:tplc="D50E03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A32B95"/>
    <w:multiLevelType w:val="hybridMultilevel"/>
    <w:tmpl w:val="4D88E4B0"/>
    <w:lvl w:ilvl="0" w:tplc="D50E030C">
      <w:start w:val="1"/>
      <w:numFmt w:val="bullet"/>
      <w:lvlText w:val=""/>
      <w:lvlJc w:val="left"/>
      <w:pPr>
        <w:tabs>
          <w:tab w:val="num" w:pos="2509"/>
        </w:tabs>
        <w:ind w:left="250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F0842F0"/>
    <w:multiLevelType w:val="hybridMultilevel"/>
    <w:tmpl w:val="5B206B4A"/>
    <w:lvl w:ilvl="0" w:tplc="04190011">
      <w:start w:val="1"/>
      <w:numFmt w:val="bullet"/>
      <w:lvlText w:val=""/>
      <w:lvlJc w:val="left"/>
      <w:pPr>
        <w:tabs>
          <w:tab w:val="num" w:pos="1440"/>
        </w:tabs>
        <w:ind w:left="1440" w:hanging="360"/>
      </w:pPr>
      <w:rPr>
        <w:rFonts w:ascii="Symbol" w:hAnsi="Symbol" w:hint="default"/>
      </w:rPr>
    </w:lvl>
    <w:lvl w:ilvl="1" w:tplc="D50E030C"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10"/>
  </w:num>
  <w:num w:numId="8">
    <w:abstractNumId w:val="4"/>
  </w:num>
  <w:num w:numId="9">
    <w:abstractNumId w:val="13"/>
  </w:num>
  <w:num w:numId="10">
    <w:abstractNumId w:val="7"/>
  </w:num>
  <w:num w:numId="11">
    <w:abstractNumId w:val="14"/>
  </w:num>
  <w:num w:numId="12">
    <w:abstractNumId w:val="8"/>
  </w:num>
  <w:num w:numId="13">
    <w:abstractNumId w:val="11"/>
  </w:num>
  <w:num w:numId="14">
    <w:abstractNumId w:val="12"/>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55379"/>
    <w:rsid w:val="0000261A"/>
    <w:rsid w:val="000401F7"/>
    <w:rsid w:val="00066692"/>
    <w:rsid w:val="00083B73"/>
    <w:rsid w:val="000A0069"/>
    <w:rsid w:val="000B20A5"/>
    <w:rsid w:val="000C6759"/>
    <w:rsid w:val="000E31C7"/>
    <w:rsid w:val="000E3E7B"/>
    <w:rsid w:val="000E62A0"/>
    <w:rsid w:val="00143348"/>
    <w:rsid w:val="0019099B"/>
    <w:rsid w:val="001B1B1E"/>
    <w:rsid w:val="001B7633"/>
    <w:rsid w:val="001D0D29"/>
    <w:rsid w:val="001D73E6"/>
    <w:rsid w:val="002017D7"/>
    <w:rsid w:val="00226301"/>
    <w:rsid w:val="00264C0D"/>
    <w:rsid w:val="002815BB"/>
    <w:rsid w:val="00287B90"/>
    <w:rsid w:val="002B4138"/>
    <w:rsid w:val="002B5F00"/>
    <w:rsid w:val="002C40C8"/>
    <w:rsid w:val="002C4D24"/>
    <w:rsid w:val="00301597"/>
    <w:rsid w:val="00342D4A"/>
    <w:rsid w:val="0034784F"/>
    <w:rsid w:val="00354592"/>
    <w:rsid w:val="0035688A"/>
    <w:rsid w:val="00373C52"/>
    <w:rsid w:val="003B79B3"/>
    <w:rsid w:val="003F5C6B"/>
    <w:rsid w:val="00400A5A"/>
    <w:rsid w:val="00421E85"/>
    <w:rsid w:val="00475D5C"/>
    <w:rsid w:val="00492A34"/>
    <w:rsid w:val="004A35E6"/>
    <w:rsid w:val="004A7EA6"/>
    <w:rsid w:val="004C60A4"/>
    <w:rsid w:val="004C6226"/>
    <w:rsid w:val="004D3D77"/>
    <w:rsid w:val="004F7E6E"/>
    <w:rsid w:val="0052101F"/>
    <w:rsid w:val="005440E1"/>
    <w:rsid w:val="00547E97"/>
    <w:rsid w:val="00561E70"/>
    <w:rsid w:val="0056788F"/>
    <w:rsid w:val="00583724"/>
    <w:rsid w:val="00585B24"/>
    <w:rsid w:val="005C06D1"/>
    <w:rsid w:val="005C64F8"/>
    <w:rsid w:val="005D38F7"/>
    <w:rsid w:val="005E7C6A"/>
    <w:rsid w:val="00603FD1"/>
    <w:rsid w:val="00607710"/>
    <w:rsid w:val="0062446A"/>
    <w:rsid w:val="00654590"/>
    <w:rsid w:val="00692EFC"/>
    <w:rsid w:val="006F35B4"/>
    <w:rsid w:val="007006C8"/>
    <w:rsid w:val="00715FC3"/>
    <w:rsid w:val="00763846"/>
    <w:rsid w:val="00782DA2"/>
    <w:rsid w:val="007D0C95"/>
    <w:rsid w:val="007F4837"/>
    <w:rsid w:val="008006D9"/>
    <w:rsid w:val="00822215"/>
    <w:rsid w:val="0082547A"/>
    <w:rsid w:val="00826A97"/>
    <w:rsid w:val="0085477F"/>
    <w:rsid w:val="008915A9"/>
    <w:rsid w:val="008A54E0"/>
    <w:rsid w:val="008A5E9D"/>
    <w:rsid w:val="008A74E0"/>
    <w:rsid w:val="008D2259"/>
    <w:rsid w:val="008D24B0"/>
    <w:rsid w:val="008E4398"/>
    <w:rsid w:val="008F47C6"/>
    <w:rsid w:val="008F6DDD"/>
    <w:rsid w:val="00904D8F"/>
    <w:rsid w:val="00932D6D"/>
    <w:rsid w:val="00934DD8"/>
    <w:rsid w:val="00950010"/>
    <w:rsid w:val="0096171A"/>
    <w:rsid w:val="009B620D"/>
    <w:rsid w:val="009D02F6"/>
    <w:rsid w:val="009F3241"/>
    <w:rsid w:val="00A01344"/>
    <w:rsid w:val="00A06C76"/>
    <w:rsid w:val="00A54A88"/>
    <w:rsid w:val="00A557D9"/>
    <w:rsid w:val="00A84C50"/>
    <w:rsid w:val="00A95A70"/>
    <w:rsid w:val="00AA12D2"/>
    <w:rsid w:val="00AA5512"/>
    <w:rsid w:val="00AB4D6F"/>
    <w:rsid w:val="00AB637B"/>
    <w:rsid w:val="00AB6412"/>
    <w:rsid w:val="00AC58ED"/>
    <w:rsid w:val="00AD5481"/>
    <w:rsid w:val="00B037FE"/>
    <w:rsid w:val="00B320EE"/>
    <w:rsid w:val="00B36396"/>
    <w:rsid w:val="00B54822"/>
    <w:rsid w:val="00B60BE3"/>
    <w:rsid w:val="00B66870"/>
    <w:rsid w:val="00B728F4"/>
    <w:rsid w:val="00B75347"/>
    <w:rsid w:val="00B9093D"/>
    <w:rsid w:val="00BA4B83"/>
    <w:rsid w:val="00BB394B"/>
    <w:rsid w:val="00BD2D75"/>
    <w:rsid w:val="00C20C40"/>
    <w:rsid w:val="00C2681E"/>
    <w:rsid w:val="00C3782C"/>
    <w:rsid w:val="00C55379"/>
    <w:rsid w:val="00C82B9F"/>
    <w:rsid w:val="00C83622"/>
    <w:rsid w:val="00CB77CB"/>
    <w:rsid w:val="00CF7824"/>
    <w:rsid w:val="00D241C4"/>
    <w:rsid w:val="00D30ED7"/>
    <w:rsid w:val="00D603C9"/>
    <w:rsid w:val="00D72650"/>
    <w:rsid w:val="00DA17CE"/>
    <w:rsid w:val="00DB4EF8"/>
    <w:rsid w:val="00DB6BEB"/>
    <w:rsid w:val="00E345A7"/>
    <w:rsid w:val="00E40A09"/>
    <w:rsid w:val="00E74CB1"/>
    <w:rsid w:val="00E83F55"/>
    <w:rsid w:val="00E934BA"/>
    <w:rsid w:val="00EC46CB"/>
    <w:rsid w:val="00ED2FF2"/>
    <w:rsid w:val="00ED56FF"/>
    <w:rsid w:val="00EF71ED"/>
    <w:rsid w:val="00F237EC"/>
    <w:rsid w:val="00F23B1F"/>
    <w:rsid w:val="00F43E23"/>
    <w:rsid w:val="00F6430B"/>
    <w:rsid w:val="00FA0C90"/>
    <w:rsid w:val="00FE11CF"/>
    <w:rsid w:val="00FF5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73E6"/>
  </w:style>
  <w:style w:type="paragraph" w:styleId="4">
    <w:name w:val="heading 4"/>
    <w:basedOn w:val="a0"/>
    <w:next w:val="a0"/>
    <w:link w:val="40"/>
    <w:qFormat/>
    <w:rsid w:val="00F23B1F"/>
    <w:pPr>
      <w:keepNext/>
      <w:spacing w:after="0" w:line="240" w:lineRule="auto"/>
      <w:jc w:val="center"/>
      <w:outlineLvl w:val="3"/>
    </w:pPr>
    <w:rPr>
      <w:rFonts w:ascii="Times New Roman" w:eastAsia="Times New Roman" w:hAnsi="Times New Roman" w:cs="Times New Roman"/>
      <w:b/>
      <w:i/>
      <w:iCs/>
      <w:sz w:val="26"/>
      <w:szCs w:val="24"/>
    </w:rPr>
  </w:style>
  <w:style w:type="paragraph" w:styleId="8">
    <w:name w:val="heading 8"/>
    <w:basedOn w:val="a0"/>
    <w:next w:val="a0"/>
    <w:link w:val="80"/>
    <w:qFormat/>
    <w:rsid w:val="00F23B1F"/>
    <w:pPr>
      <w:keepNext/>
      <w:spacing w:after="0" w:line="240" w:lineRule="auto"/>
      <w:jc w:val="center"/>
      <w:outlineLvl w:val="7"/>
    </w:pPr>
    <w:rPr>
      <w:rFonts w:ascii="Times New Roman" w:eastAsia="Times New Roman" w:hAnsi="Times New Roman" w:cs="Times New Roman"/>
      <w:b/>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55379"/>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uiPriority w:val="99"/>
    <w:semiHidden/>
    <w:rsid w:val="00C55379"/>
    <w:rPr>
      <w:rFonts w:ascii="Tahoma" w:eastAsia="Times New Roman" w:hAnsi="Tahoma" w:cs="Tahoma"/>
      <w:sz w:val="16"/>
      <w:szCs w:val="16"/>
    </w:rPr>
  </w:style>
  <w:style w:type="paragraph" w:customStyle="1" w:styleId="ConsPlusNonformat">
    <w:name w:val="ConsPlusNonformat"/>
    <w:rsid w:val="00C5537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0"/>
    <w:link w:val="20"/>
    <w:uiPriority w:val="99"/>
    <w:unhideWhenUsed/>
    <w:rsid w:val="00C5537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1"/>
    <w:link w:val="2"/>
    <w:uiPriority w:val="99"/>
    <w:rsid w:val="00C55379"/>
    <w:rPr>
      <w:rFonts w:ascii="Times New Roman" w:eastAsia="Times New Roman" w:hAnsi="Times New Roman" w:cs="Times New Roman"/>
      <w:sz w:val="24"/>
      <w:szCs w:val="24"/>
    </w:rPr>
  </w:style>
  <w:style w:type="paragraph" w:styleId="a6">
    <w:name w:val="List Paragraph"/>
    <w:basedOn w:val="a0"/>
    <w:uiPriority w:val="34"/>
    <w:qFormat/>
    <w:rsid w:val="00C55379"/>
    <w:pPr>
      <w:spacing w:after="0" w:line="240" w:lineRule="auto"/>
      <w:ind w:left="720"/>
    </w:pPr>
    <w:rPr>
      <w:rFonts w:ascii="Times New Roman" w:eastAsia="Times New Roman" w:hAnsi="Times New Roman" w:cs="Times New Roman"/>
      <w:sz w:val="24"/>
      <w:szCs w:val="24"/>
      <w:lang w:val="en-US" w:eastAsia="en-US"/>
    </w:rPr>
  </w:style>
  <w:style w:type="paragraph" w:customStyle="1" w:styleId="a7">
    <w:name w:val="Стиль ПМД"/>
    <w:basedOn w:val="2"/>
    <w:link w:val="a8"/>
    <w:qFormat/>
    <w:rsid w:val="00C55379"/>
    <w:pPr>
      <w:suppressAutoHyphens/>
      <w:spacing w:after="0" w:line="20" w:lineRule="atLeast"/>
      <w:ind w:firstLine="709"/>
      <w:contextualSpacing/>
      <w:jc w:val="both"/>
    </w:pPr>
    <w:rPr>
      <w:sz w:val="28"/>
    </w:rPr>
  </w:style>
  <w:style w:type="character" w:customStyle="1" w:styleId="a8">
    <w:name w:val="Стиль ПМД Знак"/>
    <w:link w:val="a7"/>
    <w:rsid w:val="00C55379"/>
    <w:rPr>
      <w:rFonts w:ascii="Times New Roman" w:eastAsia="Times New Roman" w:hAnsi="Times New Roman" w:cs="Times New Roman"/>
      <w:sz w:val="28"/>
      <w:szCs w:val="24"/>
    </w:rPr>
  </w:style>
  <w:style w:type="paragraph" w:customStyle="1" w:styleId="Style4">
    <w:name w:val="Style4"/>
    <w:basedOn w:val="a0"/>
    <w:uiPriority w:val="99"/>
    <w:rsid w:val="00C55379"/>
    <w:pPr>
      <w:widowControl w:val="0"/>
      <w:autoSpaceDE w:val="0"/>
      <w:autoSpaceDN w:val="0"/>
      <w:adjustRightInd w:val="0"/>
      <w:spacing w:after="0" w:line="262" w:lineRule="exact"/>
      <w:ind w:firstLine="566"/>
      <w:jc w:val="both"/>
    </w:pPr>
    <w:rPr>
      <w:rFonts w:ascii="Times New Roman" w:hAnsi="Times New Roman" w:cs="Times New Roman"/>
      <w:sz w:val="24"/>
      <w:szCs w:val="24"/>
    </w:rPr>
  </w:style>
  <w:style w:type="character" w:customStyle="1" w:styleId="FontStyle14">
    <w:name w:val="Font Style14"/>
    <w:basedOn w:val="a1"/>
    <w:uiPriority w:val="99"/>
    <w:rsid w:val="00C55379"/>
    <w:rPr>
      <w:rFonts w:ascii="Times New Roman" w:hAnsi="Times New Roman" w:cs="Times New Roman"/>
      <w:color w:val="000000"/>
      <w:sz w:val="20"/>
      <w:szCs w:val="20"/>
    </w:rPr>
  </w:style>
  <w:style w:type="paragraph" w:customStyle="1" w:styleId="Style1">
    <w:name w:val="Style1"/>
    <w:basedOn w:val="a0"/>
    <w:uiPriority w:val="99"/>
    <w:rsid w:val="00C55379"/>
    <w:pPr>
      <w:widowControl w:val="0"/>
      <w:autoSpaceDE w:val="0"/>
      <w:autoSpaceDN w:val="0"/>
      <w:adjustRightInd w:val="0"/>
      <w:spacing w:after="0" w:line="408" w:lineRule="exact"/>
      <w:ind w:hanging="298"/>
    </w:pPr>
    <w:rPr>
      <w:rFonts w:ascii="Times New Roman" w:hAnsi="Times New Roman" w:cs="Times New Roman"/>
      <w:sz w:val="24"/>
      <w:szCs w:val="24"/>
    </w:rPr>
  </w:style>
  <w:style w:type="paragraph" w:customStyle="1" w:styleId="Style2">
    <w:name w:val="Style2"/>
    <w:basedOn w:val="a0"/>
    <w:uiPriority w:val="99"/>
    <w:rsid w:val="00C553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0"/>
    <w:uiPriority w:val="99"/>
    <w:rsid w:val="00C55379"/>
    <w:pPr>
      <w:widowControl w:val="0"/>
      <w:autoSpaceDE w:val="0"/>
      <w:autoSpaceDN w:val="0"/>
      <w:adjustRightInd w:val="0"/>
      <w:spacing w:after="0" w:line="230" w:lineRule="exact"/>
    </w:pPr>
    <w:rPr>
      <w:rFonts w:ascii="Times New Roman" w:hAnsi="Times New Roman" w:cs="Times New Roman"/>
      <w:sz w:val="24"/>
      <w:szCs w:val="24"/>
    </w:rPr>
  </w:style>
  <w:style w:type="character" w:customStyle="1" w:styleId="FontStyle12">
    <w:name w:val="Font Style12"/>
    <w:basedOn w:val="a1"/>
    <w:uiPriority w:val="99"/>
    <w:rsid w:val="00C55379"/>
    <w:rPr>
      <w:rFonts w:ascii="Times New Roman" w:hAnsi="Times New Roman" w:cs="Times New Roman"/>
      <w:color w:val="000000"/>
      <w:sz w:val="18"/>
      <w:szCs w:val="18"/>
    </w:rPr>
  </w:style>
  <w:style w:type="paragraph" w:customStyle="1" w:styleId="Style3">
    <w:name w:val="Style3"/>
    <w:basedOn w:val="a0"/>
    <w:uiPriority w:val="99"/>
    <w:rsid w:val="00C5537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1"/>
    <w:uiPriority w:val="99"/>
    <w:rsid w:val="00C55379"/>
    <w:rPr>
      <w:rFonts w:ascii="Times New Roman" w:hAnsi="Times New Roman" w:cs="Times New Roman"/>
      <w:b/>
      <w:bCs/>
      <w:color w:val="000000"/>
      <w:sz w:val="20"/>
      <w:szCs w:val="20"/>
    </w:rPr>
  </w:style>
  <w:style w:type="character" w:customStyle="1" w:styleId="FontStyle13">
    <w:name w:val="Font Style13"/>
    <w:basedOn w:val="a1"/>
    <w:uiPriority w:val="99"/>
    <w:rsid w:val="00C55379"/>
    <w:rPr>
      <w:rFonts w:ascii="Times New Roman" w:hAnsi="Times New Roman" w:cs="Times New Roman"/>
      <w:i/>
      <w:iCs/>
      <w:color w:val="000000"/>
      <w:sz w:val="18"/>
      <w:szCs w:val="18"/>
    </w:rPr>
  </w:style>
  <w:style w:type="paragraph" w:customStyle="1" w:styleId="Style6">
    <w:name w:val="Style6"/>
    <w:basedOn w:val="a0"/>
    <w:uiPriority w:val="99"/>
    <w:rsid w:val="00C553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C553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0"/>
    <w:uiPriority w:val="99"/>
    <w:rsid w:val="00C553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0"/>
    <w:uiPriority w:val="99"/>
    <w:rsid w:val="00C55379"/>
    <w:pPr>
      <w:widowControl w:val="0"/>
      <w:autoSpaceDE w:val="0"/>
      <w:autoSpaceDN w:val="0"/>
      <w:adjustRightInd w:val="0"/>
      <w:spacing w:after="0" w:line="226" w:lineRule="exact"/>
    </w:pPr>
    <w:rPr>
      <w:rFonts w:ascii="Times New Roman" w:hAnsi="Times New Roman" w:cs="Times New Roman"/>
      <w:sz w:val="24"/>
      <w:szCs w:val="24"/>
    </w:rPr>
  </w:style>
  <w:style w:type="character" w:customStyle="1" w:styleId="FontStyle15">
    <w:name w:val="Font Style15"/>
    <w:basedOn w:val="a1"/>
    <w:uiPriority w:val="99"/>
    <w:rsid w:val="00C55379"/>
    <w:rPr>
      <w:rFonts w:ascii="Times New Roman" w:hAnsi="Times New Roman" w:cs="Times New Roman"/>
      <w:color w:val="000000"/>
      <w:sz w:val="16"/>
      <w:szCs w:val="16"/>
    </w:rPr>
  </w:style>
  <w:style w:type="character" w:customStyle="1" w:styleId="FontStyle16">
    <w:name w:val="Font Style16"/>
    <w:basedOn w:val="a1"/>
    <w:uiPriority w:val="99"/>
    <w:rsid w:val="00C55379"/>
    <w:rPr>
      <w:rFonts w:ascii="Times New Roman" w:hAnsi="Times New Roman" w:cs="Times New Roman"/>
      <w:color w:val="000000"/>
      <w:sz w:val="18"/>
      <w:szCs w:val="18"/>
    </w:rPr>
  </w:style>
  <w:style w:type="paragraph" w:customStyle="1" w:styleId="Style7">
    <w:name w:val="Style7"/>
    <w:basedOn w:val="a0"/>
    <w:uiPriority w:val="99"/>
    <w:rsid w:val="00C5537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1"/>
    <w:uiPriority w:val="99"/>
    <w:rsid w:val="00C55379"/>
    <w:rPr>
      <w:rFonts w:ascii="Times New Roman" w:hAnsi="Times New Roman" w:cs="Times New Roman"/>
      <w:i/>
      <w:iCs/>
      <w:color w:val="000000"/>
      <w:sz w:val="18"/>
      <w:szCs w:val="18"/>
    </w:rPr>
  </w:style>
  <w:style w:type="character" w:customStyle="1" w:styleId="FontStyle18">
    <w:name w:val="Font Style18"/>
    <w:basedOn w:val="a1"/>
    <w:uiPriority w:val="99"/>
    <w:rsid w:val="00C55379"/>
    <w:rPr>
      <w:rFonts w:ascii="Times New Roman" w:hAnsi="Times New Roman" w:cs="Times New Roman"/>
      <w:b/>
      <w:bCs/>
      <w:color w:val="000000"/>
      <w:sz w:val="20"/>
      <w:szCs w:val="20"/>
    </w:rPr>
  </w:style>
  <w:style w:type="character" w:customStyle="1" w:styleId="FontStyle19">
    <w:name w:val="Font Style19"/>
    <w:basedOn w:val="a1"/>
    <w:uiPriority w:val="99"/>
    <w:rsid w:val="00C55379"/>
    <w:rPr>
      <w:rFonts w:ascii="Times New Roman" w:hAnsi="Times New Roman" w:cs="Times New Roman"/>
      <w:i/>
      <w:iCs/>
      <w:color w:val="000000"/>
      <w:sz w:val="18"/>
      <w:szCs w:val="18"/>
    </w:rPr>
  </w:style>
  <w:style w:type="character" w:customStyle="1" w:styleId="apple-converted-space">
    <w:name w:val="apple-converted-space"/>
    <w:basedOn w:val="a1"/>
    <w:rsid w:val="00C55379"/>
  </w:style>
  <w:style w:type="character" w:styleId="a9">
    <w:name w:val="Hyperlink"/>
    <w:basedOn w:val="a1"/>
    <w:uiPriority w:val="99"/>
    <w:semiHidden/>
    <w:unhideWhenUsed/>
    <w:rsid w:val="00C55379"/>
    <w:rPr>
      <w:color w:val="0000FF"/>
      <w:u w:val="single"/>
    </w:rPr>
  </w:style>
  <w:style w:type="paragraph" w:customStyle="1" w:styleId="ConsPlusNormal">
    <w:name w:val="ConsPlusNormal"/>
    <w:rsid w:val="00C5537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C55379"/>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a">
    <w:name w:val="List"/>
    <w:aliases w:val="List Char"/>
    <w:basedOn w:val="a"/>
    <w:rsid w:val="00C55379"/>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b"/>
    <w:rsid w:val="00C55379"/>
    <w:pPr>
      <w:numPr>
        <w:numId w:val="7"/>
      </w:numPr>
      <w:tabs>
        <w:tab w:val="clear" w:pos="1418"/>
      </w:tabs>
      <w:spacing w:before="120" w:after="120" w:line="240" w:lineRule="auto"/>
      <w:ind w:left="0" w:firstLine="709"/>
    </w:pPr>
    <w:rPr>
      <w:rFonts w:ascii="Times New Roman" w:eastAsia="Times New Roman" w:hAnsi="Times New Roman" w:cs="Times New Roman"/>
      <w:sz w:val="24"/>
      <w:szCs w:val="24"/>
    </w:rPr>
  </w:style>
  <w:style w:type="character" w:customStyle="1" w:styleId="ab">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C55379"/>
    <w:rPr>
      <w:rFonts w:ascii="Times New Roman" w:eastAsia="Times New Roman" w:hAnsi="Times New Roman" w:cs="Times New Roman"/>
      <w:sz w:val="24"/>
      <w:szCs w:val="24"/>
    </w:rPr>
  </w:style>
  <w:style w:type="character" w:customStyle="1" w:styleId="ac">
    <w:name w:val="Основной текст_"/>
    <w:basedOn w:val="a1"/>
    <w:link w:val="41"/>
    <w:rsid w:val="00C55379"/>
    <w:rPr>
      <w:spacing w:val="1"/>
      <w:sz w:val="23"/>
      <w:szCs w:val="23"/>
      <w:shd w:val="clear" w:color="auto" w:fill="FFFFFF"/>
    </w:rPr>
  </w:style>
  <w:style w:type="paragraph" w:customStyle="1" w:styleId="41">
    <w:name w:val="Основной текст4"/>
    <w:basedOn w:val="a0"/>
    <w:link w:val="ac"/>
    <w:rsid w:val="00C55379"/>
    <w:pPr>
      <w:widowControl w:val="0"/>
      <w:shd w:val="clear" w:color="auto" w:fill="FFFFFF"/>
      <w:spacing w:before="3360" w:after="0" w:line="0" w:lineRule="atLeast"/>
      <w:ind w:hanging="2060"/>
      <w:jc w:val="center"/>
    </w:pPr>
    <w:rPr>
      <w:spacing w:val="1"/>
      <w:sz w:val="23"/>
      <w:szCs w:val="23"/>
    </w:rPr>
  </w:style>
  <w:style w:type="paragraph" w:customStyle="1" w:styleId="ad">
    <w:name w:val="ОСНОВНОЙ"/>
    <w:basedOn w:val="a"/>
    <w:next w:val="a"/>
    <w:rsid w:val="00C55379"/>
    <w:pPr>
      <w:numPr>
        <w:numId w:val="0"/>
      </w:numPr>
      <w:autoSpaceDE w:val="0"/>
      <w:autoSpaceDN w:val="0"/>
      <w:adjustRightInd w:val="0"/>
      <w:spacing w:before="0" w:after="0" w:line="190" w:lineRule="atLeast"/>
      <w:ind w:firstLine="283"/>
      <w:jc w:val="both"/>
    </w:pPr>
    <w:rPr>
      <w:rFonts w:ascii="Arial" w:hAnsi="Arial" w:cs="Arial"/>
      <w:sz w:val="18"/>
      <w:szCs w:val="18"/>
    </w:rPr>
  </w:style>
  <w:style w:type="paragraph" w:customStyle="1" w:styleId="ConsPlusCell">
    <w:name w:val="ConsPlusCell"/>
    <w:rsid w:val="00C5537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Знак1 Знак Знак Знак"/>
    <w:basedOn w:val="a0"/>
    <w:rsid w:val="00C55379"/>
    <w:pPr>
      <w:spacing w:after="60" w:line="240" w:lineRule="auto"/>
      <w:ind w:firstLine="709"/>
      <w:jc w:val="both"/>
    </w:pPr>
    <w:rPr>
      <w:rFonts w:ascii="Arial" w:eastAsia="Times New Roman" w:hAnsi="Arial" w:cs="Arial"/>
      <w:bCs/>
      <w:sz w:val="24"/>
      <w:szCs w:val="24"/>
    </w:rPr>
  </w:style>
  <w:style w:type="paragraph" w:customStyle="1" w:styleId="S">
    <w:name w:val="S_Обычный"/>
    <w:basedOn w:val="a0"/>
    <w:link w:val="S0"/>
    <w:rsid w:val="00C55379"/>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rsid w:val="00C55379"/>
    <w:rPr>
      <w:rFonts w:ascii="Times New Roman" w:eastAsia="Times New Roman" w:hAnsi="Times New Roman" w:cs="Times New Roman"/>
      <w:sz w:val="24"/>
      <w:szCs w:val="24"/>
    </w:rPr>
  </w:style>
  <w:style w:type="paragraph" w:customStyle="1" w:styleId="S1">
    <w:name w:val="S_Обычный с подчеркиванием"/>
    <w:basedOn w:val="a0"/>
    <w:link w:val="S2"/>
    <w:rsid w:val="00C55379"/>
    <w:pPr>
      <w:spacing w:after="0" w:line="360" w:lineRule="auto"/>
      <w:ind w:firstLine="709"/>
      <w:jc w:val="both"/>
    </w:pPr>
    <w:rPr>
      <w:rFonts w:ascii="Times New Roman" w:eastAsia="Times New Roman" w:hAnsi="Times New Roman" w:cs="Times New Roman"/>
      <w:sz w:val="24"/>
      <w:szCs w:val="24"/>
      <w:u w:val="single"/>
    </w:rPr>
  </w:style>
  <w:style w:type="character" w:customStyle="1" w:styleId="S2">
    <w:name w:val="S_Обычный с подчеркиванием Знак"/>
    <w:basedOn w:val="a1"/>
    <w:link w:val="S1"/>
    <w:rsid w:val="00C55379"/>
    <w:rPr>
      <w:rFonts w:ascii="Times New Roman" w:eastAsia="Times New Roman" w:hAnsi="Times New Roman" w:cs="Times New Roman"/>
      <w:sz w:val="24"/>
      <w:szCs w:val="24"/>
      <w:u w:val="single"/>
    </w:rPr>
  </w:style>
  <w:style w:type="paragraph" w:customStyle="1" w:styleId="western">
    <w:name w:val="western"/>
    <w:basedOn w:val="a0"/>
    <w:rsid w:val="00C55379"/>
    <w:pPr>
      <w:spacing w:before="100" w:beforeAutospacing="1" w:after="119" w:line="240" w:lineRule="auto"/>
    </w:pPr>
    <w:rPr>
      <w:rFonts w:ascii="Times New Roman" w:eastAsia="Times New Roman" w:hAnsi="Times New Roman" w:cs="Times New Roman"/>
      <w:color w:val="000000"/>
      <w:sz w:val="24"/>
      <w:szCs w:val="24"/>
    </w:rPr>
  </w:style>
  <w:style w:type="table" w:styleId="ae">
    <w:name w:val="Table Grid"/>
    <w:basedOn w:val="a2"/>
    <w:uiPriority w:val="59"/>
    <w:rsid w:val="00C553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0"/>
    <w:link w:val="af0"/>
    <w:uiPriority w:val="99"/>
    <w:semiHidden/>
    <w:unhideWhenUsed/>
    <w:rsid w:val="00C55379"/>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1"/>
    <w:link w:val="af"/>
    <w:uiPriority w:val="99"/>
    <w:semiHidden/>
    <w:rsid w:val="00C55379"/>
    <w:rPr>
      <w:rFonts w:ascii="Times New Roman" w:eastAsia="Times New Roman" w:hAnsi="Times New Roman" w:cs="Times New Roman"/>
      <w:sz w:val="24"/>
      <w:szCs w:val="24"/>
    </w:rPr>
  </w:style>
  <w:style w:type="paragraph" w:styleId="af1">
    <w:name w:val="No Spacing"/>
    <w:uiPriority w:val="1"/>
    <w:qFormat/>
    <w:rsid w:val="00301597"/>
    <w:pPr>
      <w:spacing w:after="0" w:line="240" w:lineRule="auto"/>
    </w:pPr>
  </w:style>
  <w:style w:type="character" w:customStyle="1" w:styleId="40">
    <w:name w:val="Заголовок 4 Знак"/>
    <w:basedOn w:val="a1"/>
    <w:link w:val="4"/>
    <w:rsid w:val="00F23B1F"/>
    <w:rPr>
      <w:rFonts w:ascii="Times New Roman" w:eastAsia="Times New Roman" w:hAnsi="Times New Roman" w:cs="Times New Roman"/>
      <w:b/>
      <w:i/>
      <w:iCs/>
      <w:sz w:val="26"/>
      <w:szCs w:val="24"/>
    </w:rPr>
  </w:style>
  <w:style w:type="character" w:customStyle="1" w:styleId="80">
    <w:name w:val="Заголовок 8 Знак"/>
    <w:basedOn w:val="a1"/>
    <w:link w:val="8"/>
    <w:rsid w:val="00F23B1F"/>
    <w:rPr>
      <w:rFonts w:ascii="Times New Roman" w:eastAsia="Times New Roman" w:hAnsi="Times New Roman" w:cs="Times New Roman"/>
      <w:b/>
      <w:sz w:val="24"/>
      <w:szCs w:val="24"/>
    </w:rPr>
  </w:style>
  <w:style w:type="paragraph" w:customStyle="1" w:styleId="ReportTab">
    <w:name w:val="Report_Tab"/>
    <w:basedOn w:val="a0"/>
    <w:rsid w:val="00F23B1F"/>
    <w:pPr>
      <w:spacing w:after="0" w:line="240" w:lineRule="auto"/>
    </w:pPr>
    <w:rPr>
      <w:rFonts w:ascii="Times New Roman" w:eastAsia="Times New Roman" w:hAnsi="Times New Roman" w:cs="Times New Roman"/>
      <w:sz w:val="24"/>
      <w:szCs w:val="20"/>
    </w:rPr>
  </w:style>
  <w:style w:type="paragraph" w:customStyle="1" w:styleId="ConsNonformat">
    <w:name w:val="ConsNonformat"/>
    <w:rsid w:val="00F23B1F"/>
    <w:pPr>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4E5B-64B8-42FA-913E-6EE772FD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1</Pages>
  <Words>8108</Words>
  <Characters>46216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UseR</cp:lastModifiedBy>
  <cp:revision>5</cp:revision>
  <cp:lastPrinted>2017-09-22T01:17:00Z</cp:lastPrinted>
  <dcterms:created xsi:type="dcterms:W3CDTF">2016-12-27T03:53:00Z</dcterms:created>
  <dcterms:modified xsi:type="dcterms:W3CDTF">2017-09-22T01:49:00Z</dcterms:modified>
</cp:coreProperties>
</file>