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B5" w:rsidRDefault="004A21B5" w:rsidP="004A21B5">
      <w:pPr>
        <w:shd w:val="clear" w:color="auto" w:fill="FFFFFF"/>
        <w:spacing w:after="150" w:line="345" w:lineRule="atLeast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4A21B5" w:rsidRPr="00582464" w:rsidRDefault="004A21B5" w:rsidP="001115E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2464">
        <w:rPr>
          <w:rFonts w:ascii="Times New Roman" w:eastAsia="Times New Roman" w:hAnsi="Times New Roman" w:cs="Times New Roman"/>
          <w:b/>
          <w:sz w:val="32"/>
          <w:szCs w:val="32"/>
        </w:rPr>
        <w:t>РОССИЙСКАЯ  ФЕДЕРАЦИЯ</w:t>
      </w:r>
    </w:p>
    <w:p w:rsidR="00066D64" w:rsidRPr="00582464" w:rsidRDefault="00066D64" w:rsidP="001115E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2464">
        <w:rPr>
          <w:rFonts w:ascii="Times New Roman" w:eastAsia="Times New Roman" w:hAnsi="Times New Roman" w:cs="Times New Roman"/>
          <w:b/>
          <w:sz w:val="32"/>
          <w:szCs w:val="32"/>
        </w:rPr>
        <w:t>РЕСПУБЛИКА ХАКАСИЯ</w:t>
      </w:r>
    </w:p>
    <w:p w:rsidR="00066D64" w:rsidRPr="00582464" w:rsidRDefault="00066D64" w:rsidP="001115E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2464">
        <w:rPr>
          <w:rFonts w:ascii="Times New Roman" w:eastAsia="Times New Roman" w:hAnsi="Times New Roman" w:cs="Times New Roman"/>
          <w:b/>
          <w:sz w:val="32"/>
          <w:szCs w:val="32"/>
        </w:rPr>
        <w:t>ОРДЖОНИКИДЗЕВСКОГО РАЙОНА</w:t>
      </w:r>
    </w:p>
    <w:p w:rsidR="00066D64" w:rsidRPr="00582464" w:rsidRDefault="00066D64" w:rsidP="001115E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21B5" w:rsidRPr="00582464" w:rsidRDefault="00066D64" w:rsidP="001115E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2464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ПРИИСКОВОГО</w:t>
      </w:r>
      <w:r w:rsidR="004A21B5" w:rsidRPr="00582464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СЕЛЬСОВЕТА</w:t>
      </w:r>
    </w:p>
    <w:p w:rsidR="00066D64" w:rsidRPr="00582464" w:rsidRDefault="00066D64" w:rsidP="001115E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21B5" w:rsidRPr="00582464" w:rsidRDefault="004A21B5" w:rsidP="00A0432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246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  <w:r w:rsidR="00FC6B84">
        <w:rPr>
          <w:rFonts w:ascii="Times New Roman" w:eastAsia="Times New Roman" w:hAnsi="Times New Roman" w:cs="Times New Roman"/>
          <w:b/>
          <w:sz w:val="32"/>
          <w:szCs w:val="32"/>
        </w:rPr>
        <w:t xml:space="preserve"> (ПРОЕКТ)</w:t>
      </w:r>
    </w:p>
    <w:p w:rsidR="004A21B5" w:rsidRPr="00582464" w:rsidRDefault="004A21B5" w:rsidP="00A0432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21B5" w:rsidRDefault="00A04321" w:rsidP="00A043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«__»_________</w:t>
      </w:r>
      <w:r w:rsidR="00111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5374C1">
        <w:rPr>
          <w:rFonts w:ascii="Times New Roman" w:hAnsi="Times New Roman" w:cs="Times New Roman"/>
          <w:sz w:val="28"/>
          <w:szCs w:val="28"/>
        </w:rPr>
        <w:t>8</w:t>
      </w:r>
      <w:r w:rsidR="004A21B5">
        <w:rPr>
          <w:rFonts w:ascii="Times New Roman" w:hAnsi="Times New Roman" w:cs="Times New Roman"/>
          <w:sz w:val="28"/>
          <w:szCs w:val="28"/>
        </w:rPr>
        <w:t xml:space="preserve"> </w:t>
      </w:r>
      <w:r w:rsidR="004A21B5" w:rsidRPr="00E35FC2">
        <w:rPr>
          <w:rFonts w:ascii="Times New Roman" w:eastAsia="Times New Roman" w:hAnsi="Times New Roman" w:cs="Times New Roman"/>
          <w:sz w:val="28"/>
          <w:szCs w:val="28"/>
        </w:rPr>
        <w:t>г.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A21B5" w:rsidRPr="001C46A2" w:rsidRDefault="004A21B5" w:rsidP="001C46A2">
      <w:pPr>
        <w:jc w:val="center"/>
        <w:rPr>
          <w:rFonts w:ascii="Times New Roman" w:eastAsia="Times New Roman" w:hAnsi="Times New Roman" w:cs="Times New Roman"/>
        </w:rPr>
      </w:pPr>
      <w:r w:rsidRPr="00E35FC2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1C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D64">
        <w:rPr>
          <w:rFonts w:ascii="Times New Roman" w:eastAsia="Times New Roman" w:hAnsi="Times New Roman" w:cs="Times New Roman"/>
          <w:sz w:val="28"/>
          <w:szCs w:val="28"/>
        </w:rPr>
        <w:t>Приисковое</w:t>
      </w:r>
    </w:p>
    <w:p w:rsidR="004A21B5" w:rsidRPr="00066D64" w:rsidRDefault="00F93C9B" w:rsidP="00A0432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внесении изменений в постановление № 57 от 30.06.2017 г. «</w:t>
      </w:r>
      <w:r w:rsidR="004A21B5" w:rsidRPr="00066D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административного регламента</w:t>
      </w:r>
    </w:p>
    <w:p w:rsidR="00A4618E" w:rsidRDefault="00066D64" w:rsidP="00A04321">
      <w:pPr>
        <w:shd w:val="clear" w:color="auto" w:fill="FFFFFF"/>
        <w:spacing w:after="0" w:line="345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Администрации Приискового</w:t>
      </w:r>
      <w:r w:rsidR="004A21B5" w:rsidRPr="00066D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сельсовета</w:t>
      </w:r>
      <w:r w:rsidR="00A4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21B5" w:rsidRPr="00066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</w:t>
      </w:r>
    </w:p>
    <w:p w:rsidR="00A4618E" w:rsidRDefault="004A21B5" w:rsidP="00A04321">
      <w:pPr>
        <w:shd w:val="clear" w:color="auto" w:fill="FFFFFF"/>
        <w:spacing w:after="0" w:line="345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проверок юридических лиц и</w:t>
      </w:r>
      <w:r w:rsidR="00A4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6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индивидуальных предпринимателей</w:t>
      </w:r>
    </w:p>
    <w:p w:rsidR="00066D64" w:rsidRPr="00066D64" w:rsidRDefault="004A21B5" w:rsidP="00A04321">
      <w:pPr>
        <w:shd w:val="clear" w:color="auto" w:fill="FFFFFF"/>
        <w:spacing w:after="0" w:line="345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="00A4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6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осуществлении муниципального контроля в</w:t>
      </w:r>
    </w:p>
    <w:p w:rsidR="004A21B5" w:rsidRPr="00066D64" w:rsidRDefault="004A21B5" w:rsidP="00A04321">
      <w:pPr>
        <w:shd w:val="clear" w:color="auto" w:fill="FFFFFF"/>
        <w:spacing w:after="0" w:line="345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торговой деятельности</w:t>
      </w:r>
      <w:r w:rsidR="00F9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A21B5" w:rsidRPr="004A21B5" w:rsidRDefault="004A21B5" w:rsidP="005824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A4DBB" w:rsidRDefault="00F93C9B" w:rsidP="005A4DB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5A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4A21B5" w:rsidRPr="004A21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7" w:history="1">
        <w:r w:rsidR="004A21B5" w:rsidRPr="004A21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4A21B5" w:rsidRPr="004A21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 </w:t>
      </w:r>
      <w:hyperlink r:id="rId8" w:history="1">
        <w:r w:rsidR="004A21B5" w:rsidRPr="004A21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4A21B5" w:rsidRPr="00A33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A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66D64" w:rsidRPr="005824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администрация Приискового сельсовета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43538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постановляет:</w:t>
      </w:r>
    </w:p>
    <w:p w:rsidR="005A4DBB" w:rsidRDefault="005A4DBB" w:rsidP="005A4DB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1C46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Внести </w:t>
      </w:r>
      <w:r w:rsidRPr="005A4D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изменение в </w:t>
      </w:r>
      <w:r w:rsidRPr="005A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№ 57 от 30.06.2017 г.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A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</w:t>
      </w:r>
      <w:r w:rsidRPr="005A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утверждении административного регламента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A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Приискового сельсовета</w:t>
      </w:r>
      <w:r w:rsidRPr="005A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A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юридических лиц и индивидуальных предпринимателей при осуществлении муниципального контроля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A4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торговой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056B7F" w:rsidRDefault="00056B7F" w:rsidP="00056B7F">
      <w:pPr>
        <w:shd w:val="clear" w:color="auto" w:fill="FFFFFF"/>
        <w:spacing w:after="0" w:line="288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62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подпункта «б» пункта  1.10 исключить;</w:t>
      </w:r>
    </w:p>
    <w:p w:rsidR="003740C5" w:rsidRDefault="00E62CB0" w:rsidP="005A4DB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</w:t>
      </w:r>
      <w:r w:rsidR="003740C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2.7 читать в новой редакции:</w:t>
      </w:r>
    </w:p>
    <w:p w:rsidR="003740C5" w:rsidRDefault="003740C5" w:rsidP="005A4DB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5A3C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В исключительных случаях, связанных с необходимостью</w:t>
      </w:r>
      <w:r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проведения сложных и (или 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контроля(надзора), органа муниципального контроля, проводящих выездную плановую проверку</w:t>
      </w:r>
      <w:r w:rsidR="0030477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, срок проведения вы</w:t>
      </w:r>
      <w:r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ездной плановой проверки может быть продлен руководителем такого органа, но не более чем на двадцать рабочих дней, в </w:t>
      </w:r>
      <w:r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lastRenderedPageBreak/>
        <w:t>отношении малых предприятий не более чем на пятьдесят часов, микропредприятий не более  чем на пятнадцать часов</w:t>
      </w:r>
      <w:r w:rsidR="00304772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.»</w:t>
      </w:r>
    </w:p>
    <w:p w:rsidR="00A04321" w:rsidRDefault="00A96C8A" w:rsidP="00A0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A96C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A96C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A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04321" w:rsidRPr="00A04321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</w:t>
      </w:r>
      <w:r w:rsidR="00A04321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подпункт 3 пункта 3.2.2 читать в новой редакции:</w:t>
      </w:r>
    </w:p>
    <w:p w:rsidR="00A04321" w:rsidRDefault="00A04321" w:rsidP="00A0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«3)</w:t>
      </w:r>
      <w:r w:rsidRPr="00045A3C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r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»;</w:t>
      </w:r>
    </w:p>
    <w:p w:rsidR="00AC1D89" w:rsidRDefault="00A96C8A" w:rsidP="00A0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A96C8A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       1</w:t>
      </w:r>
      <w:r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.4.</w:t>
      </w:r>
      <w:r w:rsidR="00AC1D89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Пункт 3.6.2.</w:t>
      </w:r>
      <w:r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</w:t>
      </w:r>
      <w:r w:rsidR="00AC1D89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дополнить абзацем следующего содержания:</w:t>
      </w:r>
    </w:p>
    <w:p w:rsidR="00AC1D89" w:rsidRDefault="00AC1D89" w:rsidP="00A0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«При наличии согласия проверяемого лица на осуществление взаимодействия в электронной форме в рамках государственного контроля(надзора)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электронной подписью лица, составившего данный акт, проверяемому лицу способом, обеспечивающим подтверждение поручения указанного документа, считается полученным проверяемым лицом.»;</w:t>
      </w:r>
    </w:p>
    <w:p w:rsidR="00E62CB0" w:rsidRDefault="00A96C8A" w:rsidP="00A0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A96C8A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1.5</w:t>
      </w:r>
      <w:r w:rsidR="00494F15" w:rsidRPr="00494F15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.</w:t>
      </w:r>
      <w:r w:rsidR="00E62CB0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Абзац 3  пункта 4.3.читать в следующей редакции:</w:t>
      </w:r>
    </w:p>
    <w:p w:rsidR="00494F15" w:rsidRDefault="00E62CB0" w:rsidP="00A0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«в</w:t>
      </w:r>
      <w:r w:rsidR="00494F15" w:rsidRPr="00494F15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неплановая проверка проводится</w:t>
      </w:r>
      <w:r w:rsidR="00494F15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в случаях, установленных Федеральным законом № 294 –ФЗ.</w:t>
      </w:r>
    </w:p>
    <w:p w:rsidR="00494F15" w:rsidRDefault="00494F15" w:rsidP="00494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Внеплановая выездная проверка юридических лиц и индивидуальных предпринимателей может быть проведена органом муниципального контроля в области торговой деятельности по основаниям, указанным в пунктах «а» и «б» пункта 2 части 2 статьи 10 Федерального закона № 294-ФЗ.</w:t>
      </w:r>
      <w:r w:rsidR="00A96C8A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»;</w:t>
      </w:r>
    </w:p>
    <w:p w:rsidR="00494F15" w:rsidRDefault="00FC6B84" w:rsidP="00A0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       1.6.В разделе 5 слово «Департамента» заменить словом «Администрация Приискового сельсовета»;</w:t>
      </w:r>
    </w:p>
    <w:p w:rsidR="00CE7BF3" w:rsidRDefault="001C46A2" w:rsidP="001C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      </w:t>
      </w:r>
      <w:r w:rsidR="00CE7BF3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1.7.пункт 5.8  раздела 5 читать в новой редакции:</w:t>
      </w:r>
    </w:p>
    <w:p w:rsidR="00CE7BF3" w:rsidRPr="00CE7BF3" w:rsidRDefault="00CE7BF3" w:rsidP="001C46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«5.8.</w:t>
      </w:r>
      <w:r w:rsidRPr="00CE7BF3">
        <w:rPr>
          <w:rFonts w:ascii="Times New Roman" w:eastAsia="Calibri" w:hAnsi="Times New Roman" w:cs="Times New Roman"/>
          <w:sz w:val="28"/>
          <w:szCs w:val="28"/>
        </w:rPr>
        <w:t xml:space="preserve">Перечень оснований для приостановления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жалобы и случаев, </w:t>
      </w:r>
      <w:r w:rsidRPr="00CE7BF3">
        <w:rPr>
          <w:rFonts w:ascii="Times New Roman" w:eastAsia="Calibri" w:hAnsi="Times New Roman" w:cs="Times New Roman"/>
          <w:sz w:val="28"/>
          <w:szCs w:val="28"/>
        </w:rPr>
        <w:t>в которых ответ на жалобу не дается</w:t>
      </w:r>
    </w:p>
    <w:p w:rsidR="00CE7BF3" w:rsidRPr="00CE7BF3" w:rsidRDefault="001C46A2" w:rsidP="001C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1).</w:t>
      </w:r>
      <w:r w:rsidR="00CE7BF3" w:rsidRPr="00CE7BF3">
        <w:rPr>
          <w:rFonts w:ascii="Times New Roman" w:eastAsia="Calibri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CE7BF3" w:rsidRPr="00CE7BF3" w:rsidRDefault="00CE7BF3" w:rsidP="00CE7B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46A2">
        <w:rPr>
          <w:rFonts w:ascii="Times New Roman" w:hAnsi="Times New Roman" w:cs="Times New Roman"/>
          <w:sz w:val="28"/>
          <w:szCs w:val="28"/>
        </w:rPr>
        <w:t>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BF3">
        <w:rPr>
          <w:rFonts w:ascii="Times New Roman" w:eastAsia="Calibri" w:hAnsi="Times New Roman" w:cs="Times New Roman"/>
          <w:sz w:val="28"/>
          <w:szCs w:val="28"/>
        </w:rPr>
        <w:t xml:space="preserve">Ответ на жалобу не дается в случаях: </w:t>
      </w:r>
    </w:p>
    <w:p w:rsidR="00CE7BF3" w:rsidRPr="00CE7BF3" w:rsidRDefault="001C46A2" w:rsidP="001C46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CE7BF3" w:rsidRPr="00CE7BF3">
        <w:rPr>
          <w:rFonts w:ascii="Times New Roman" w:eastAsia="Calibri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1C46A2" w:rsidRDefault="001C46A2" w:rsidP="001C46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</w:t>
      </w:r>
      <w:r w:rsidR="00CE7BF3" w:rsidRPr="00CE7BF3">
        <w:rPr>
          <w:rFonts w:ascii="Times New Roman" w:eastAsia="Calibri" w:hAnsi="Times New Roman" w:cs="Times New Roman"/>
          <w:sz w:val="28"/>
          <w:szCs w:val="28"/>
        </w:rPr>
        <w:t xml:space="preserve">если в обращении обжалуется судебное решение. При этом в течение 7 дней со дня регистрации жалоба возвращается заинтересованному лицу, направившему обращение, с разъяснением порядка обжалования данного судебного решения; </w:t>
      </w:r>
    </w:p>
    <w:p w:rsidR="00CE7BF3" w:rsidRPr="00CE7BF3" w:rsidRDefault="001C46A2" w:rsidP="001C46A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в) </w:t>
      </w:r>
      <w:r w:rsidR="00CE7BF3" w:rsidRPr="00CE7BF3">
        <w:rPr>
          <w:rFonts w:ascii="Times New Roman" w:eastAsia="Calibri" w:hAnsi="Times New Roman" w:cs="Times New Roman"/>
          <w:sz w:val="28"/>
          <w:szCs w:val="28"/>
        </w:rPr>
        <w:t xml:space="preserve"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В данном случае </w:t>
      </w:r>
      <w:r w:rsidR="00CE7BF3" w:rsidRPr="00CE7B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заинтересованному лицу, направившему обращение, сообщается о недопустимости злоупотребления правом; </w:t>
      </w:r>
    </w:p>
    <w:p w:rsidR="00CE7BF3" w:rsidRPr="00CE7BF3" w:rsidRDefault="001C46A2" w:rsidP="001C46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CE7BF3" w:rsidRPr="00CE7BF3">
        <w:rPr>
          <w:rFonts w:ascii="Times New Roman" w:eastAsia="Calibri" w:hAnsi="Times New Roman" w:cs="Times New Roman"/>
          <w:sz w:val="28"/>
          <w:szCs w:val="28"/>
        </w:rPr>
        <w:t xml:space="preserve">если текст письменного обращения не поддается прочтению, и оно не подлежит направлению на рассмотрение в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 </w:t>
      </w:r>
    </w:p>
    <w:p w:rsidR="00CE7BF3" w:rsidRPr="00CE7BF3" w:rsidRDefault="001C46A2" w:rsidP="001C46A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CE7BF3" w:rsidRPr="00CE7BF3">
        <w:rPr>
          <w:rFonts w:ascii="Times New Roman" w:eastAsia="Calibri" w:hAnsi="Times New Roman" w:cs="Times New Roman"/>
          <w:sz w:val="28"/>
          <w:szCs w:val="28"/>
        </w:rPr>
        <w:t xml:space="preserve">если письменное обращение содержит вопросы, решение которых не входит в компетенцию органа местного самоуправления, должностного лица. В этом случае обращение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письменным уведомлением заинтересованного лица, направившего обращение, о переадресации жалобы, за исключением случая, если текст письменной жалобы не поддается прочтению; </w:t>
      </w:r>
    </w:p>
    <w:p w:rsidR="001C46A2" w:rsidRDefault="001C46A2" w:rsidP="001C46A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="00CE7BF3" w:rsidRPr="00CE7BF3">
        <w:rPr>
          <w:rFonts w:ascii="Times New Roman" w:eastAsia="Calibri" w:hAnsi="Times New Roman" w:cs="Times New Roman"/>
          <w:sz w:val="28"/>
          <w:szCs w:val="28"/>
        </w:rPr>
        <w:t>если в письменном обращении заинтересованного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</w:t>
      </w:r>
      <w:r>
        <w:rPr>
          <w:rFonts w:ascii="Times New Roman" w:eastAsia="Calibri" w:hAnsi="Times New Roman" w:cs="Times New Roman"/>
          <w:sz w:val="28"/>
          <w:szCs w:val="28"/>
        </w:rPr>
        <w:t>воды или обстоятельства, Глава поселения</w:t>
      </w:r>
      <w:r w:rsidR="00CE7BF3" w:rsidRPr="00CE7BF3">
        <w:rPr>
          <w:rFonts w:ascii="Times New Roman" w:eastAsia="Calibri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условии, что указанное обращение и ранее направляемые обращения направлялись в администрацию района или одному и тому же должностному лицу. О данном решении уведомляется заинтересованное лицо, направившее обращение. </w:t>
      </w:r>
    </w:p>
    <w:p w:rsidR="00CE7BF3" w:rsidRPr="001C46A2" w:rsidRDefault="001C46A2" w:rsidP="001C46A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CE7BF3" w:rsidRPr="00CE7BF3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CE7BF3" w:rsidRPr="00CE7BF3" w:rsidRDefault="00CE7BF3" w:rsidP="00CE7BF3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7BF3">
        <w:rPr>
          <w:rFonts w:ascii="Times New Roman" w:eastAsia="Calibri" w:hAnsi="Times New Roman" w:cs="Times New Roman"/>
          <w:color w:val="000000"/>
          <w:sz w:val="28"/>
          <w:szCs w:val="28"/>
        </w:rPr>
        <w:t>наличие вступившего в законную силу решения суда, арбитражного суда по жалобе о том же предмете и</w:t>
      </w:r>
      <w:r w:rsidRPr="00CE7BF3">
        <w:rPr>
          <w:rFonts w:ascii="Times New Roman" w:eastAsia="Calibri" w:hAnsi="Times New Roman" w:cs="Times New Roman"/>
        </w:rPr>
        <w:t xml:space="preserve"> </w:t>
      </w:r>
      <w:r w:rsidRPr="00CE7BF3">
        <w:rPr>
          <w:rFonts w:ascii="Times New Roman" w:eastAsia="Calibri" w:hAnsi="Times New Roman" w:cs="Times New Roman"/>
          <w:color w:val="000000"/>
          <w:sz w:val="28"/>
          <w:szCs w:val="28"/>
        </w:rPr>
        <w:t>по тем же основаниям;</w:t>
      </w:r>
    </w:p>
    <w:p w:rsidR="00CE7BF3" w:rsidRPr="00CE7BF3" w:rsidRDefault="00CE7BF3" w:rsidP="00CE7BF3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7BF3">
        <w:rPr>
          <w:rFonts w:ascii="Times New Roman" w:eastAsia="Calibri" w:hAnsi="Times New Roman" w:cs="Times New Roman"/>
          <w:color w:val="000000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E7BF3" w:rsidRPr="001C46A2" w:rsidRDefault="00CE7BF3" w:rsidP="001C46A2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7BF3">
        <w:rPr>
          <w:rFonts w:ascii="Times New Roman" w:eastAsia="Calibri" w:hAnsi="Times New Roman" w:cs="Times New Roman"/>
          <w:color w:val="000000"/>
          <w:sz w:val="28"/>
          <w:szCs w:val="28"/>
        </w:rPr>
        <w:t>наличие решения по жалобе, принятого ранее в отношении того же заявите</w:t>
      </w:r>
      <w:r w:rsidR="001C46A2">
        <w:rPr>
          <w:rFonts w:ascii="Times New Roman" w:eastAsia="Calibri" w:hAnsi="Times New Roman" w:cs="Times New Roman"/>
          <w:color w:val="000000"/>
          <w:sz w:val="28"/>
          <w:szCs w:val="28"/>
        </w:rPr>
        <w:t>ля и по тому же предмету жалобы</w:t>
      </w:r>
    </w:p>
    <w:p w:rsidR="00FC6B84" w:rsidRDefault="00FC6B84" w:rsidP="001C46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2</w:t>
      </w:r>
      <w:r w:rsidR="004353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.Постановление</w:t>
      </w:r>
      <w:r w:rsidR="00435389" w:rsidRPr="004353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упает в силу после его официального опубликования (обнародования).</w:t>
      </w:r>
    </w:p>
    <w:p w:rsidR="00FC6B84" w:rsidRDefault="00FC6B84" w:rsidP="00435389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21B5" w:rsidRPr="00A33268" w:rsidRDefault="00435389" w:rsidP="004A21B5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Глава  Приискового</w:t>
      </w:r>
      <w:r w:rsidR="004A21B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сельсовета                       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</w:t>
      </w:r>
      <w:r w:rsidR="00FC6B8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</w:t>
      </w:r>
      <w:r w:rsidR="001C46A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1C46A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В.Н.</w:t>
      </w:r>
      <w:r w:rsidR="001C46A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Сауков</w:t>
      </w:r>
    </w:p>
    <w:p w:rsidR="004A21B5" w:rsidRPr="00045A3C" w:rsidRDefault="004A21B5" w:rsidP="0004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</w:p>
    <w:sectPr w:rsidR="004A21B5" w:rsidRPr="00045A3C" w:rsidSect="0016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54" w:rsidRDefault="00F97E54" w:rsidP="00435389">
      <w:pPr>
        <w:spacing w:after="0" w:line="240" w:lineRule="auto"/>
      </w:pPr>
      <w:r>
        <w:separator/>
      </w:r>
    </w:p>
  </w:endnote>
  <w:endnote w:type="continuationSeparator" w:id="1">
    <w:p w:rsidR="00F97E54" w:rsidRDefault="00F97E54" w:rsidP="0043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54" w:rsidRDefault="00F97E54" w:rsidP="00435389">
      <w:pPr>
        <w:spacing w:after="0" w:line="240" w:lineRule="auto"/>
      </w:pPr>
      <w:r>
        <w:separator/>
      </w:r>
    </w:p>
  </w:footnote>
  <w:footnote w:type="continuationSeparator" w:id="1">
    <w:p w:rsidR="00F97E54" w:rsidRDefault="00F97E54" w:rsidP="0043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A0894"/>
    <w:multiLevelType w:val="hybridMultilevel"/>
    <w:tmpl w:val="3B6E5036"/>
    <w:lvl w:ilvl="0" w:tplc="94F2AF9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DC9"/>
    <w:rsid w:val="00045A3C"/>
    <w:rsid w:val="00056B7F"/>
    <w:rsid w:val="00066D64"/>
    <w:rsid w:val="001115EE"/>
    <w:rsid w:val="001645FF"/>
    <w:rsid w:val="00177D5E"/>
    <w:rsid w:val="001C46A2"/>
    <w:rsid w:val="001E6E83"/>
    <w:rsid w:val="002632CD"/>
    <w:rsid w:val="00304772"/>
    <w:rsid w:val="00311CFE"/>
    <w:rsid w:val="00346481"/>
    <w:rsid w:val="003740C5"/>
    <w:rsid w:val="00435389"/>
    <w:rsid w:val="00494F15"/>
    <w:rsid w:val="004A21B5"/>
    <w:rsid w:val="004C7AA5"/>
    <w:rsid w:val="004D5B0F"/>
    <w:rsid w:val="00505681"/>
    <w:rsid w:val="005374C1"/>
    <w:rsid w:val="00582464"/>
    <w:rsid w:val="005A4DBB"/>
    <w:rsid w:val="005F2B48"/>
    <w:rsid w:val="006B2C90"/>
    <w:rsid w:val="007518E2"/>
    <w:rsid w:val="00760F61"/>
    <w:rsid w:val="00764BC8"/>
    <w:rsid w:val="007A2835"/>
    <w:rsid w:val="009D126D"/>
    <w:rsid w:val="009E7E66"/>
    <w:rsid w:val="00A04321"/>
    <w:rsid w:val="00A22448"/>
    <w:rsid w:val="00A4618E"/>
    <w:rsid w:val="00A96C8A"/>
    <w:rsid w:val="00AC1D89"/>
    <w:rsid w:val="00AD2005"/>
    <w:rsid w:val="00AF543C"/>
    <w:rsid w:val="00B530F1"/>
    <w:rsid w:val="00BC46FF"/>
    <w:rsid w:val="00CB480D"/>
    <w:rsid w:val="00CE7BF3"/>
    <w:rsid w:val="00DA2DB4"/>
    <w:rsid w:val="00DC1E6E"/>
    <w:rsid w:val="00DC3DC9"/>
    <w:rsid w:val="00E60A54"/>
    <w:rsid w:val="00E62CB0"/>
    <w:rsid w:val="00EB0E73"/>
    <w:rsid w:val="00EE006A"/>
    <w:rsid w:val="00F073DA"/>
    <w:rsid w:val="00F109E3"/>
    <w:rsid w:val="00F62A2B"/>
    <w:rsid w:val="00F71C0E"/>
    <w:rsid w:val="00F93C9B"/>
    <w:rsid w:val="00F97E54"/>
    <w:rsid w:val="00FA70A3"/>
    <w:rsid w:val="00FC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26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389"/>
  </w:style>
  <w:style w:type="paragraph" w:styleId="a7">
    <w:name w:val="footer"/>
    <w:basedOn w:val="a"/>
    <w:link w:val="a8"/>
    <w:uiPriority w:val="99"/>
    <w:unhideWhenUsed/>
    <w:rsid w:val="0043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389"/>
  </w:style>
  <w:style w:type="paragraph" w:styleId="a9">
    <w:name w:val="List Paragraph"/>
    <w:basedOn w:val="a"/>
    <w:uiPriority w:val="34"/>
    <w:qFormat/>
    <w:rsid w:val="005A4DB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2018-04-24T09:08:00Z</cp:lastPrinted>
  <dcterms:created xsi:type="dcterms:W3CDTF">2017-06-01T06:42:00Z</dcterms:created>
  <dcterms:modified xsi:type="dcterms:W3CDTF">2018-04-24T09:12:00Z</dcterms:modified>
</cp:coreProperties>
</file>