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C0" w:rsidRDefault="00315BAE" w:rsidP="00A87EC0">
      <w:pPr>
        <w:jc w:val="center"/>
        <w:rPr>
          <w:b/>
          <w:sz w:val="32"/>
        </w:rPr>
      </w:pPr>
      <w:r>
        <w:rPr>
          <w:b/>
          <w:sz w:val="32"/>
        </w:rPr>
        <w:t xml:space="preserve">О признании </w:t>
      </w:r>
      <w:r w:rsidR="00A87EC0">
        <w:rPr>
          <w:b/>
          <w:sz w:val="32"/>
        </w:rPr>
        <w:t>РОССИЙСКАЯ ФЕДЕРАЦИЯ</w:t>
      </w:r>
    </w:p>
    <w:p w:rsidR="00A87EC0" w:rsidRDefault="00A87EC0" w:rsidP="00A87EC0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A87EC0" w:rsidRDefault="00A87EC0" w:rsidP="00A87EC0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A87EC0" w:rsidRDefault="00A87EC0" w:rsidP="00A87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A87EC0" w:rsidRDefault="00A87EC0" w:rsidP="00A87EC0">
      <w:pPr>
        <w:jc w:val="center"/>
        <w:rPr>
          <w:b/>
          <w:sz w:val="32"/>
        </w:rPr>
      </w:pPr>
    </w:p>
    <w:p w:rsidR="00A87EC0" w:rsidRDefault="00A87EC0" w:rsidP="00A8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87EC0" w:rsidRDefault="00A87EC0" w:rsidP="00A87EC0">
      <w:pPr>
        <w:jc w:val="center"/>
        <w:rPr>
          <w:sz w:val="28"/>
        </w:rPr>
      </w:pPr>
    </w:p>
    <w:p w:rsidR="00A87EC0" w:rsidRDefault="00557BAF" w:rsidP="00A87EC0">
      <w:pPr>
        <w:rPr>
          <w:sz w:val="28"/>
        </w:rPr>
      </w:pPr>
      <w:r>
        <w:rPr>
          <w:sz w:val="28"/>
        </w:rPr>
        <w:t>10 февраля</w:t>
      </w:r>
      <w:r w:rsidR="00A87EC0">
        <w:rPr>
          <w:sz w:val="28"/>
        </w:rPr>
        <w:t xml:space="preserve">   202</w:t>
      </w:r>
      <w:r>
        <w:rPr>
          <w:sz w:val="28"/>
        </w:rPr>
        <w:t>1</w:t>
      </w:r>
      <w:r w:rsidR="00A87EC0">
        <w:rPr>
          <w:sz w:val="28"/>
        </w:rPr>
        <w:t xml:space="preserve">г.                                                        </w:t>
      </w:r>
      <w:r>
        <w:rPr>
          <w:sz w:val="28"/>
        </w:rPr>
        <w:t xml:space="preserve">                           №  12</w:t>
      </w:r>
    </w:p>
    <w:p w:rsidR="00A87EC0" w:rsidRDefault="00A87EC0" w:rsidP="00A87EC0">
      <w:pPr>
        <w:jc w:val="center"/>
        <w:rPr>
          <w:sz w:val="28"/>
        </w:rPr>
      </w:pPr>
    </w:p>
    <w:p w:rsidR="00A87EC0" w:rsidRDefault="00A87EC0" w:rsidP="00A87EC0">
      <w:pPr>
        <w:jc w:val="center"/>
        <w:rPr>
          <w:sz w:val="28"/>
        </w:rPr>
      </w:pPr>
      <w:r>
        <w:rPr>
          <w:sz w:val="28"/>
        </w:rPr>
        <w:t>с. Сарала</w:t>
      </w:r>
    </w:p>
    <w:p w:rsidR="00A87EC0" w:rsidRDefault="00A87EC0" w:rsidP="00A87EC0">
      <w:pPr>
        <w:jc w:val="center"/>
        <w:rPr>
          <w:sz w:val="28"/>
        </w:rPr>
      </w:pPr>
    </w:p>
    <w:p w:rsidR="00A87EC0" w:rsidRDefault="00A87EC0" w:rsidP="00A87EC0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A87EC0" w:rsidRDefault="00A87EC0" w:rsidP="00A87EC0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A87EC0" w:rsidRDefault="00A87EC0" w:rsidP="00A87EC0">
      <w:pPr>
        <w:tabs>
          <w:tab w:val="left" w:pos="362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Саралинского сельсовета от 25.11.2015г. № 64 «Об утверждении Правил присвоения, изменения и аннулирования адресов» </w:t>
      </w:r>
      <w:r w:rsidRPr="00C53D4D">
        <w:rPr>
          <w:b/>
          <w:sz w:val="28"/>
          <w:szCs w:val="28"/>
        </w:rPr>
        <w:t>п о с т а н о в л я ю:</w:t>
      </w:r>
    </w:p>
    <w:p w:rsidR="002727AE" w:rsidRDefault="002727AE"/>
    <w:p w:rsidR="00A87EC0" w:rsidRDefault="00A87EC0" w:rsidP="00A87EC0">
      <w:pPr>
        <w:pStyle w:val="a6"/>
        <w:numPr>
          <w:ilvl w:val="0"/>
          <w:numId w:val="2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общей площадью 789 кв.м.: Российская Федерация, Республика Хакасия, Орджоникидзевский муниципальный район, сельское поселение Саралинский  сельсовет, село Сарала, улица Новая, </w:t>
      </w:r>
      <w:r w:rsidR="00557BAF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>участок 15А.</w:t>
      </w:r>
    </w:p>
    <w:p w:rsidR="00A87EC0" w:rsidRDefault="00A87EC0" w:rsidP="00A87EC0">
      <w:pPr>
        <w:pStyle w:val="a6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</w:p>
    <w:p w:rsidR="00A87EC0" w:rsidRDefault="00A87EC0" w:rsidP="00A87EC0">
      <w:pPr>
        <w:pStyle w:val="a6"/>
        <w:numPr>
          <w:ilvl w:val="0"/>
          <w:numId w:val="2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A87EC0" w:rsidRDefault="00A87EC0" w:rsidP="00A87EC0">
      <w:pPr>
        <w:tabs>
          <w:tab w:val="left" w:pos="3620"/>
        </w:tabs>
        <w:rPr>
          <w:sz w:val="28"/>
          <w:szCs w:val="28"/>
        </w:rPr>
      </w:pPr>
    </w:p>
    <w:p w:rsidR="00A87EC0" w:rsidRDefault="00A87EC0" w:rsidP="00A87EC0">
      <w:pPr>
        <w:tabs>
          <w:tab w:val="left" w:pos="3620"/>
        </w:tabs>
        <w:rPr>
          <w:sz w:val="28"/>
          <w:szCs w:val="28"/>
        </w:rPr>
      </w:pPr>
    </w:p>
    <w:p w:rsidR="00A87EC0" w:rsidRDefault="00A87EC0" w:rsidP="00A87EC0">
      <w:pPr>
        <w:tabs>
          <w:tab w:val="left" w:pos="3620"/>
        </w:tabs>
        <w:rPr>
          <w:sz w:val="28"/>
          <w:szCs w:val="28"/>
        </w:rPr>
      </w:pPr>
    </w:p>
    <w:p w:rsidR="00A87EC0" w:rsidRDefault="00A87EC0" w:rsidP="00A87EC0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     А.И. Мельверт                                                                                    </w:t>
      </w:r>
    </w:p>
    <w:p w:rsidR="00A87EC0" w:rsidRDefault="00A87EC0" w:rsidP="00A87EC0"/>
    <w:p w:rsidR="00A87EC0" w:rsidRDefault="00A87EC0" w:rsidP="00A87EC0"/>
    <w:p w:rsidR="00A87EC0" w:rsidRDefault="00A87EC0" w:rsidP="00A87EC0"/>
    <w:p w:rsidR="00A87EC0" w:rsidRDefault="00A87EC0" w:rsidP="00A87EC0">
      <w:pPr>
        <w:pStyle w:val="a6"/>
        <w:ind w:left="720"/>
      </w:pPr>
    </w:p>
    <w:sectPr w:rsidR="00A87EC0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81151"/>
    <w:multiLevelType w:val="hybridMultilevel"/>
    <w:tmpl w:val="9C64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EC0"/>
    <w:rsid w:val="000442A0"/>
    <w:rsid w:val="0007080C"/>
    <w:rsid w:val="000A40D6"/>
    <w:rsid w:val="000C1ABA"/>
    <w:rsid w:val="002031F0"/>
    <w:rsid w:val="002727AE"/>
    <w:rsid w:val="00315BAE"/>
    <w:rsid w:val="00444FC8"/>
    <w:rsid w:val="0046179B"/>
    <w:rsid w:val="004A25D0"/>
    <w:rsid w:val="004C47F6"/>
    <w:rsid w:val="00557BAF"/>
    <w:rsid w:val="00677C2C"/>
    <w:rsid w:val="006A2921"/>
    <w:rsid w:val="006D4483"/>
    <w:rsid w:val="006E5D44"/>
    <w:rsid w:val="007164FA"/>
    <w:rsid w:val="00907CB2"/>
    <w:rsid w:val="00942B88"/>
    <w:rsid w:val="00A30F05"/>
    <w:rsid w:val="00A864ED"/>
    <w:rsid w:val="00A87EC0"/>
    <w:rsid w:val="00B84521"/>
    <w:rsid w:val="00BA6804"/>
    <w:rsid w:val="00BF597C"/>
    <w:rsid w:val="00C25122"/>
    <w:rsid w:val="00CA38B9"/>
    <w:rsid w:val="00CE6E5D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C0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2021-02-10T04:33:00Z</cp:lastPrinted>
  <dcterms:created xsi:type="dcterms:W3CDTF">2020-11-30T06:30:00Z</dcterms:created>
  <dcterms:modified xsi:type="dcterms:W3CDTF">2021-02-24T02:55:00Z</dcterms:modified>
</cp:coreProperties>
</file>