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ОРДЖОНИКИДЗЕВСКИЙ 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 САРАЛИНСКОГО СЕЛЬСОВЕТА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29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декабря</w:t>
      </w:r>
      <w:r>
        <w:rPr>
          <w:rFonts w:cs="Times New Roman" w:ascii="Times New Roman" w:hAnsi="Times New Roman"/>
          <w:sz w:val="28"/>
          <w:szCs w:val="28"/>
        </w:rPr>
        <w:t xml:space="preserve"> 2021 г.                          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125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 внесении изменений в  муниципальную  программу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>«Увековечение памяти погибших при защите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Отечества </w:t>
      </w: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Саралинский сельсовет на 2020- 2022гг.»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целях увековечения памяти погибших при защите Отечества в  муниципальном образовании Саралинский сельсовет,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Саралинский сельсовет Орджоникидзевского района Республики Хакасии, администрация Саралинского сельсовета  ПОСТАНОВЛЯЕТ: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Паспорт муниципальной программы </w:t>
      </w:r>
      <w:r>
        <w:rPr>
          <w:rFonts w:cs="Times New Roman" w:ascii="Times New Roman" w:hAnsi="Times New Roman"/>
          <w:sz w:val="28"/>
          <w:szCs w:val="28"/>
          <w:lang w:eastAsia="zh-CN"/>
        </w:rPr>
        <w:t>«Увековечение памяти погибших при защите Отечества на территории муниципального образования Саралинский сельсовет на 2020-2022гг.» изложить согласно приложению к настоящему постановлению.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Саралинского сельсовета                                               А.И. Мельверт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к постановлению администрации Саралинского    сельсовета от  декабря 2021 года</w:t>
      </w:r>
    </w:p>
    <w:p>
      <w:pPr>
        <w:pStyle w:val="Normal"/>
        <w:spacing w:lineRule="auto" w:line="240" w:before="0" w:after="0"/>
        <w:ind w:left="5670" w:hanging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№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Муниципальная программа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>«Увековечение памяти погибших при защите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Отечества </w:t>
      </w:r>
      <w:r>
        <w:rPr>
          <w:rFonts w:cs="Times New Roman" w:ascii="Times New Roman" w:hAnsi="Times New Roman"/>
          <w:b/>
          <w:sz w:val="28"/>
          <w:szCs w:val="28"/>
        </w:rPr>
        <w:t>на территории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Саралинский сельсовет на 2020- 2022гг.»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1" w:type="dxa"/>
        <w:jc w:val="left"/>
        <w:tblInd w:w="-3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2410"/>
        <w:gridCol w:w="7370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>«Увековечение памяти погибших при защите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Отечества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Саралинский сельсовет на 2020- 2022гг.»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Саралинского сельсовета Орджоникидзевского района Республики Хакасия;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2"/>
                <w:sz w:val="16"/>
                <w:szCs w:val="16"/>
                <w:shd w:fill="FFFFFF" w:val="clear"/>
                <w:lang w:eastAsia="zh-CN"/>
              </w:rPr>
            </w:pPr>
            <w:r>
              <w:rPr>
                <w:rFonts w:cs="Times New Roman" w:ascii="Times New Roman" w:hAnsi="Times New Roman"/>
                <w:spacing w:val="2"/>
                <w:sz w:val="16"/>
                <w:szCs w:val="16"/>
                <w:shd w:fill="FFFFFF" w:val="clear"/>
                <w:lang w:eastAsia="zh-CN"/>
              </w:rPr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Участники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  <w:shd w:fill="FFFFFF" w:val="clear"/>
                <w:lang w:eastAsia="zh-CN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подрядные организации, выполняющие работы по ремонту и благоустройству воинских захоронений;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Цели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сельсовет;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Задачи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в муниципальном образовании Саралинский сельсовет;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Целевые индикаторы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восстановленных (отремонтированных) воинских захоронений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в муниципальном образовании Саралинский сельсовет;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2020-2022 годы;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Финансовое обеспечение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всего по муниципальной программе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280,64646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руб. (прогнозно), в том числе за счет средств федерального и  республиканского бюджета </w:t>
            </w:r>
            <w:r>
              <w:rPr>
                <w:rFonts w:eastAsia="" w:cs="" w:ascii="Times New Roman" w:hAnsi="Times New Roman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262,0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 за счет средств бюджета муниципального образования  </w:t>
            </w:r>
            <w:r>
              <w:rPr>
                <w:rFonts w:eastAsia="" w:cs="" w:ascii="Times New Roman" w:hAnsi="Times New Roman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18,64646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 программы 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13,0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3,0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>
              <w:rPr>
                <w:rFonts w:eastAsia="" w:cs="" w:ascii="Times New Roman" w:hAnsi="Times New Roman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264,64646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восстановление (ремонт, благоустройство) воинских захоронений на территории муниципального образования 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  <w:shd w:fill="FFFFFF" w:val="clear"/>
                <w:lang w:eastAsia="zh-CN"/>
              </w:rPr>
              <w:t>Саралинский сельсовет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количестве 3 объектов.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1.Характеристика сферы реализации программы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На территории муниципального образования Саралинский сельсовет по состоянию на 1 января 2019 года находится 3 воинских захоронения лиц, погибших при защите Отечества.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В настоящее время на территории муниципального образования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Саралинский сельсовет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>Цель, задача и сроки реализации программы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Цель муниципальной программы: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увековечение памяти погибших при защите Отчества в муниципальном образовании Саралинский сельсовет.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Задача муниципальной программы: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восстановление (ремонт, благоустройство) воинских захоронений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>в муниципальном образовании Саралинский сельсовет.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рассчитана на 2020-2022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муниципальной программы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«Увековечение памяти погибших при защите Отечества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Саралинский сельсовет на 2020- 2022гг.»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входят мероприятия по </w:t>
      </w:r>
      <w:r>
        <w:rPr>
          <w:rFonts w:cs="Times New Roman" w:ascii="Times New Roman" w:hAnsi="Times New Roman"/>
          <w:sz w:val="28"/>
          <w:szCs w:val="28"/>
        </w:rPr>
        <w:t xml:space="preserve">восстановлению (ремонту, благоустройству) воинских захоронений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 xml:space="preserve">в муниципальном образовании </w:t>
      </w:r>
      <w:r>
        <w:rPr>
          <w:rFonts w:cs="Times New Roman" w:ascii="Times New Roman" w:hAnsi="Times New Roman"/>
          <w:sz w:val="28"/>
          <w:szCs w:val="28"/>
        </w:rPr>
        <w:t>Саралинский сельсовет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  <w:lang w:eastAsia="zh-CN"/>
        </w:rPr>
        <w:t xml:space="preserve"> (приложение к муниципальной программе).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программы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Источниками финансирования мероприятий программы являются средства федерального, республиканского и местного бюджетов. Общий объем финансирования мероприятий муниципальной программы на 2020-2022 год составит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280,64646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bCs/>
          <w:sz w:val="28"/>
          <w:szCs w:val="28"/>
        </w:rPr>
        <w:t xml:space="preserve"> руб. (прогнозно), в том числе за счет средств федерального  и республиканского  бюджетов –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262,0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bCs/>
          <w:sz w:val="28"/>
          <w:szCs w:val="28"/>
        </w:rPr>
        <w:t xml:space="preserve">руб. (прогнозно), за счет средств бюджета муниципального образования Саралинский сельсовет 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18,64646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>5.Организация управления и контроль за ходом реализации программы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за ходом реализации программы осуществляет администрация Саралинского сельсовета в лице главы администрации </w:t>
      </w:r>
      <w:r>
        <w:rPr>
          <w:rFonts w:cs="Times New Roman" w:ascii="Times New Roman" w:hAnsi="Times New Roman"/>
          <w:sz w:val="28"/>
          <w:szCs w:val="28"/>
        </w:rPr>
        <w:t>Саралинского сельсовета.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Отчетность по реализации мероприятий программы предоставляется Администрацией Саралинского сельсовета Орджоникидзевского района Республики Хакасия.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муниципальной программе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«Увековечение памяти погибших при защите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Отечества </w:t>
      </w:r>
      <w:r>
        <w:rPr>
          <w:rFonts w:cs="Times New Roman" w:ascii="Times New Roman" w:hAnsi="Times New Roman"/>
          <w:sz w:val="24"/>
          <w:szCs w:val="24"/>
        </w:rPr>
        <w:t>на территории муниципального образования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Саралинский сельсовет на 2020- 2022гг.»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9498" w:hanging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  <w:br/>
        <w:t xml:space="preserve">основных мероприятий программы 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>«Увековечение памяти погибших при защите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Отечества </w:t>
      </w:r>
      <w:r>
        <w:rPr>
          <w:rFonts w:cs="Times New Roman" w:ascii="Times New Roman" w:hAnsi="Times New Roman"/>
          <w:b/>
          <w:sz w:val="28"/>
          <w:szCs w:val="28"/>
        </w:rPr>
        <w:t>на территории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Саралинский сельсовет на 2020- 2022г.»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87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709"/>
        <w:gridCol w:w="4251"/>
        <w:gridCol w:w="1580"/>
        <w:gridCol w:w="2107"/>
        <w:gridCol w:w="1327"/>
        <w:gridCol w:w="1201"/>
        <w:gridCol w:w="1244"/>
        <w:gridCol w:w="1335"/>
        <w:gridCol w:w="2114"/>
      </w:tblGrid>
      <w:tr>
        <w:trPr/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Цель, задачи, основные мероприятия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Сроки выполнения (квартал, год)</w:t>
            </w:r>
          </w:p>
        </w:tc>
        <w:tc>
          <w:tcPr>
            <w:tcW w:w="2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Объемы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Исполнители, перечень организаций, участвующих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 реализации основных мероприятий</w:t>
            </w:r>
          </w:p>
        </w:tc>
      </w:tr>
      <w:tr>
        <w:trPr>
          <w:trHeight w:val="170" w:hRule="atLeast"/>
        </w:trPr>
        <w:tc>
          <w:tcPr>
            <w:tcW w:w="709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25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8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07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2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2020год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2021год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2022год</w:t>
            </w:r>
          </w:p>
        </w:tc>
        <w:tc>
          <w:tcPr>
            <w:tcW w:w="21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251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8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107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327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6"/>
                <w:szCs w:val="26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Цель:  </w:t>
            </w: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восстановление (ремонт, благоустройство) воинских захоронений </w:t>
            </w: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>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Мероприятие: выполнение работ по объекту «могила воина интернационалиста  Кудрявцева В.В.  расположенная  по адресу: с. Сарала  ул. Новая (кладбище)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III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IV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кварталы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2022  года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федеральный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(прогнозно)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3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264,64646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262,0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2,64646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264,64646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262,0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2,64646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Администрация Саралинского сельсовета,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6"/>
                <w:szCs w:val="26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Цель: </w:t>
            </w: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восстановление (ремонт, благоустройство) воинских захоронений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Мероприятие: выполнение работ по объекту «Памятник участникам Гражданской войны»,  расположенный по адресу: с. Сарала ул. Центральная,   сквер участникам Гражданской войны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III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IV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кварталы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2020 года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федеральный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(прогнозно)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3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Администрация Саралинского сельсовета,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6"/>
                <w:szCs w:val="26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Цель: </w:t>
            </w: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2"/>
                <w:sz w:val="26"/>
                <w:szCs w:val="26"/>
                <w:shd w:fill="FFFFFF" w:val="clear"/>
                <w:lang w:eastAsia="zh-CN"/>
              </w:rPr>
              <w:t xml:space="preserve">Задача: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ремонт, благоустройство памятника участникам ВОВ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Мероприятие: выполнение работ по объекту «Памятник участникам Великой Отечественной войны»,  расположенный по адресу: с. Сарала ул. Центральная, 161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III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 w:eastAsia="zh-CN"/>
              </w:rPr>
              <w:t>IV</w:t>
            </w: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 xml:space="preserve"> кварталы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2020 -2021годы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федеральный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(прогнозно)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3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Администрация Саралинского сельсовета,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федеральный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(прогнозно)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3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280,64646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262,0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18,64646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264,64646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262,0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2,64646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c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5238a"/>
    <w:rPr>
      <w:b/>
      <w:bCs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88121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2523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2523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A8A8-64AB-40F7-B50B-E99B647D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LibreOffice/7.1.3.2$Windows_X86_64 LibreOffice_project/47f78053abe362b9384784d31a6e56f8511eb1c1</Application>
  <AppVersion>15.0000</AppVersion>
  <Pages>7</Pages>
  <Words>902</Words>
  <Characters>6992</Characters>
  <CharactersWithSpaces>7887</CharactersWithSpaces>
  <Paragraphs>172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2019-12-05T01:42:00Z</dcterms:created>
  <dc:creator>Пользователь Windows</dc:creator>
  <dc:description/>
  <dc:language>ru-RU</dc:language>
  <cp:lastModifiedBy/>
  <cp:lastPrinted>2021-07-30T10:06:10Z</cp:lastPrinted>
  <dcterms:modified xsi:type="dcterms:W3CDTF">2022-01-06T17:27:47Z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