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03" w:rsidRDefault="00040103">
      <w:pPr>
        <w:spacing w:after="0" w:line="278" w:lineRule="auto"/>
        <w:jc w:val="center"/>
        <w:rPr>
          <w:rFonts w:ascii="Times New Roman" w:hAnsi="Times New Roman" w:cs="Times New Roman"/>
          <w:b/>
          <w:bCs/>
          <w:sz w:val="28"/>
          <w:szCs w:val="28"/>
          <w:shd w:val="clear" w:color="auto" w:fill="FFFFFF"/>
        </w:rPr>
      </w:pPr>
    </w:p>
    <w:p w:rsidR="00040103" w:rsidRPr="0044417F" w:rsidRDefault="00040103" w:rsidP="00B10F4E">
      <w:pPr>
        <w:pStyle w:val="NoSpacing"/>
        <w:jc w:val="center"/>
        <w:rPr>
          <w:rFonts w:ascii="Times New Roman" w:hAnsi="Times New Roman" w:cs="Times New Roman"/>
          <w:b/>
          <w:bCs/>
          <w:sz w:val="28"/>
          <w:szCs w:val="28"/>
        </w:rPr>
      </w:pPr>
      <w:r w:rsidRPr="0044417F">
        <w:rPr>
          <w:rFonts w:ascii="Times New Roman" w:hAnsi="Times New Roman" w:cs="Times New Roman"/>
          <w:b/>
          <w:bCs/>
          <w:sz w:val="28"/>
          <w:szCs w:val="28"/>
        </w:rPr>
        <w:t>РОССИЙСКАЯ ФЕДЕРАЦИЯ</w:t>
      </w:r>
    </w:p>
    <w:p w:rsidR="00040103" w:rsidRPr="0044417F" w:rsidRDefault="00040103" w:rsidP="00B10F4E">
      <w:pPr>
        <w:pStyle w:val="NoSpacing"/>
        <w:jc w:val="center"/>
        <w:rPr>
          <w:rFonts w:ascii="Times New Roman" w:hAnsi="Times New Roman" w:cs="Times New Roman"/>
          <w:b/>
          <w:bCs/>
          <w:sz w:val="28"/>
          <w:szCs w:val="28"/>
        </w:rPr>
      </w:pPr>
      <w:r w:rsidRPr="0044417F">
        <w:rPr>
          <w:rFonts w:ascii="Times New Roman" w:hAnsi="Times New Roman" w:cs="Times New Roman"/>
          <w:b/>
          <w:bCs/>
          <w:sz w:val="28"/>
          <w:szCs w:val="28"/>
        </w:rPr>
        <w:t>РЕСПУБЛИКА ХАКАСИЯ</w:t>
      </w:r>
    </w:p>
    <w:p w:rsidR="00040103" w:rsidRPr="0044417F" w:rsidRDefault="00040103" w:rsidP="00B10F4E">
      <w:pPr>
        <w:pStyle w:val="NoSpacing"/>
        <w:jc w:val="center"/>
        <w:rPr>
          <w:rFonts w:ascii="Times New Roman" w:hAnsi="Times New Roman" w:cs="Times New Roman"/>
          <w:b/>
          <w:bCs/>
          <w:sz w:val="28"/>
          <w:szCs w:val="28"/>
        </w:rPr>
      </w:pPr>
      <w:r w:rsidRPr="0044417F">
        <w:rPr>
          <w:rFonts w:ascii="Times New Roman" w:hAnsi="Times New Roman" w:cs="Times New Roman"/>
          <w:b/>
          <w:bCs/>
          <w:sz w:val="28"/>
          <w:szCs w:val="28"/>
        </w:rPr>
        <w:t>ОРДЖОНИКИДЗЕВСКИЙ РАЙОН</w:t>
      </w:r>
    </w:p>
    <w:p w:rsidR="00040103" w:rsidRPr="0044417F" w:rsidRDefault="00040103" w:rsidP="00B10F4E">
      <w:pPr>
        <w:pStyle w:val="NoSpacing"/>
        <w:jc w:val="center"/>
        <w:rPr>
          <w:rFonts w:ascii="Times New Roman" w:hAnsi="Times New Roman" w:cs="Times New Roman"/>
          <w:b/>
          <w:bCs/>
          <w:sz w:val="28"/>
          <w:szCs w:val="28"/>
        </w:rPr>
      </w:pPr>
      <w:r w:rsidRPr="0044417F">
        <w:rPr>
          <w:rFonts w:ascii="Times New Roman" w:hAnsi="Times New Roman" w:cs="Times New Roman"/>
          <w:b/>
          <w:bCs/>
          <w:sz w:val="28"/>
          <w:szCs w:val="28"/>
        </w:rPr>
        <w:t>СОВЕТ ДЕПУТАТОВ САРАЛИНСКОГО СЕЛЬСОВЕТА</w:t>
      </w:r>
    </w:p>
    <w:p w:rsidR="00040103" w:rsidRPr="0044417F" w:rsidRDefault="00040103" w:rsidP="00B10F4E">
      <w:pPr>
        <w:pStyle w:val="NoSpacing"/>
        <w:jc w:val="center"/>
        <w:rPr>
          <w:rFonts w:ascii="Times New Roman" w:hAnsi="Times New Roman" w:cs="Times New Roman"/>
          <w:b/>
          <w:bCs/>
          <w:sz w:val="28"/>
          <w:szCs w:val="28"/>
        </w:rPr>
      </w:pPr>
    </w:p>
    <w:p w:rsidR="00040103" w:rsidRPr="0044417F" w:rsidRDefault="00040103" w:rsidP="00B10F4E">
      <w:pPr>
        <w:pStyle w:val="NoSpacing"/>
        <w:jc w:val="center"/>
        <w:rPr>
          <w:rFonts w:ascii="Times New Roman" w:hAnsi="Times New Roman" w:cs="Times New Roman"/>
          <w:b/>
          <w:bCs/>
          <w:sz w:val="28"/>
          <w:szCs w:val="28"/>
        </w:rPr>
      </w:pPr>
      <w:r w:rsidRPr="0044417F">
        <w:rPr>
          <w:rFonts w:ascii="Times New Roman" w:hAnsi="Times New Roman" w:cs="Times New Roman"/>
          <w:b/>
          <w:bCs/>
          <w:sz w:val="28"/>
          <w:szCs w:val="28"/>
        </w:rPr>
        <w:t>Р Е Ш Е Н И Е</w:t>
      </w:r>
    </w:p>
    <w:p w:rsidR="00040103" w:rsidRPr="0044417F" w:rsidRDefault="00040103" w:rsidP="00B10F4E">
      <w:pPr>
        <w:pStyle w:val="NoSpacing"/>
        <w:jc w:val="center"/>
        <w:rPr>
          <w:rFonts w:ascii="Times New Roman" w:hAnsi="Times New Roman" w:cs="Times New Roman"/>
          <w:b/>
          <w:bCs/>
          <w:sz w:val="28"/>
          <w:szCs w:val="28"/>
        </w:rPr>
      </w:pPr>
    </w:p>
    <w:p w:rsidR="00040103" w:rsidRPr="00B06EAD" w:rsidRDefault="00040103" w:rsidP="00B06EAD">
      <w:pPr>
        <w:pStyle w:val="NoSpacing"/>
        <w:rPr>
          <w:rFonts w:ascii="Times New Roman" w:hAnsi="Times New Roman" w:cs="Times New Roman"/>
          <w:sz w:val="28"/>
          <w:szCs w:val="28"/>
        </w:rPr>
      </w:pPr>
      <w:r w:rsidRPr="00B06EAD">
        <w:rPr>
          <w:rFonts w:ascii="Times New Roman" w:hAnsi="Times New Roman" w:cs="Times New Roman"/>
          <w:sz w:val="28"/>
          <w:szCs w:val="28"/>
        </w:rPr>
        <w:t>22</w:t>
      </w:r>
      <w:r>
        <w:rPr>
          <w:rFonts w:ascii="Times New Roman" w:hAnsi="Times New Roman" w:cs="Times New Roman"/>
          <w:sz w:val="28"/>
          <w:szCs w:val="28"/>
        </w:rPr>
        <w:t>м</w:t>
      </w:r>
      <w:r w:rsidRPr="00B06EAD">
        <w:rPr>
          <w:rFonts w:ascii="Times New Roman" w:hAnsi="Times New Roman" w:cs="Times New Roman"/>
          <w:sz w:val="28"/>
          <w:szCs w:val="28"/>
        </w:rPr>
        <w:t>арта</w:t>
      </w:r>
      <w:r>
        <w:rPr>
          <w:rFonts w:ascii="Times New Roman" w:hAnsi="Times New Roman" w:cs="Times New Roman"/>
          <w:sz w:val="28"/>
          <w:szCs w:val="28"/>
        </w:rPr>
        <w:t xml:space="preserve"> </w:t>
      </w:r>
      <w:r w:rsidRPr="00B06EAD">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Pr="00B06EAD">
        <w:rPr>
          <w:rFonts w:ascii="Times New Roman" w:hAnsi="Times New Roman" w:cs="Times New Roman"/>
          <w:sz w:val="28"/>
          <w:szCs w:val="28"/>
        </w:rPr>
        <w:t xml:space="preserve"> № 10</w:t>
      </w:r>
      <w:r>
        <w:rPr>
          <w:rFonts w:ascii="Times New Roman" w:hAnsi="Times New Roman" w:cs="Times New Roman"/>
          <w:sz w:val="28"/>
          <w:szCs w:val="28"/>
        </w:rPr>
        <w:t xml:space="preserve">                                                     </w:t>
      </w:r>
      <w:r w:rsidRPr="00B06EAD">
        <w:rPr>
          <w:rFonts w:ascii="Times New Roman" w:hAnsi="Times New Roman" w:cs="Times New Roman"/>
          <w:sz w:val="28"/>
          <w:szCs w:val="28"/>
        </w:rPr>
        <w:t>с. Сарала</w:t>
      </w:r>
    </w:p>
    <w:p w:rsidR="00040103" w:rsidRDefault="00040103" w:rsidP="00B10F4E">
      <w:pPr>
        <w:jc w:val="center"/>
        <w:rPr>
          <w:color w:val="26282F"/>
          <w:sz w:val="28"/>
          <w:szCs w:val="28"/>
        </w:rPr>
      </w:pP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 xml:space="preserve">О рассмотрении и утверждении </w:t>
      </w: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 xml:space="preserve">«Стратегии социально-экономического развития </w:t>
      </w: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муниципального образования Саралинского сельского</w:t>
      </w: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 xml:space="preserve"> поселения на 2021-2026 </w:t>
      </w: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годы»</w:t>
      </w:r>
    </w:p>
    <w:p w:rsidR="00040103" w:rsidRPr="00BA0AD4" w:rsidRDefault="00040103" w:rsidP="00B10F4E">
      <w:pPr>
        <w:pStyle w:val="NoSpacing"/>
        <w:rPr>
          <w:rFonts w:ascii="Times New Roman" w:hAnsi="Times New Roman" w:cs="Times New Roman"/>
          <w:sz w:val="28"/>
          <w:szCs w:val="28"/>
        </w:rPr>
      </w:pPr>
    </w:p>
    <w:p w:rsidR="00040103" w:rsidRPr="00BA0AD4" w:rsidRDefault="00040103" w:rsidP="00B10F4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0AD4">
        <w:rPr>
          <w:rFonts w:ascii="Times New Roman" w:hAnsi="Times New Roman" w:cs="Times New Roman"/>
          <w:sz w:val="28"/>
          <w:szCs w:val="28"/>
        </w:rPr>
        <w:t>Рассмотрев представленную Администрацией Саралинского сельсовета  «Стратегию социально-экономического развития муниципального образования Саралинского сельского поселения на 2021-2026 годы»  на основании требований Федерального закона от 28 июня 2014 года № 172-ФЗ «О стратегическом планировании в Российской Федерации», Закона Республики Хакасия от 10.06.2015 № 48-ЗРХ «О стратегическом планировании в Республике Хакасия», Постановления Правительства Республики Хакасия от 25.10.2011 №700 «Об утверждении Стратегии социально-экономического развития Республики Хакасия до 2020 года», Устава муниципального образования Саралинский сельсовет Орджоникидзевского района,</w:t>
      </w:r>
    </w:p>
    <w:p w:rsidR="00040103" w:rsidRPr="00BA0AD4" w:rsidRDefault="00040103" w:rsidP="00B10F4E">
      <w:pPr>
        <w:pStyle w:val="NoSpacing"/>
        <w:jc w:val="both"/>
        <w:rPr>
          <w:rFonts w:ascii="Times New Roman" w:hAnsi="Times New Roman" w:cs="Times New Roman"/>
          <w:sz w:val="28"/>
          <w:szCs w:val="28"/>
        </w:rPr>
      </w:pPr>
      <w:r w:rsidRPr="00BA0AD4">
        <w:rPr>
          <w:rFonts w:ascii="Times New Roman" w:hAnsi="Times New Roman" w:cs="Times New Roman"/>
          <w:sz w:val="28"/>
          <w:szCs w:val="28"/>
        </w:rPr>
        <w:t xml:space="preserve"> Совет депутатов Саралинского сельсовета Орджоникидзевского района Республики Хакасия</w:t>
      </w:r>
      <w:r>
        <w:rPr>
          <w:rFonts w:ascii="Times New Roman" w:hAnsi="Times New Roman" w:cs="Times New Roman"/>
          <w:sz w:val="28"/>
          <w:szCs w:val="28"/>
        </w:rPr>
        <w:t xml:space="preserve">  </w:t>
      </w:r>
      <w:r w:rsidRPr="00BA0AD4">
        <w:rPr>
          <w:rFonts w:ascii="Times New Roman" w:hAnsi="Times New Roman" w:cs="Times New Roman"/>
          <w:b/>
          <w:bCs/>
          <w:sz w:val="28"/>
          <w:szCs w:val="28"/>
        </w:rPr>
        <w:t>Р Е Ш И Л:</w:t>
      </w:r>
    </w:p>
    <w:p w:rsidR="00040103" w:rsidRPr="00BA0AD4" w:rsidRDefault="00040103" w:rsidP="00B10F4E">
      <w:pPr>
        <w:pStyle w:val="NoSpacing"/>
        <w:rPr>
          <w:rFonts w:ascii="Times New Roman" w:hAnsi="Times New Roman" w:cs="Times New Roman"/>
          <w:sz w:val="28"/>
          <w:szCs w:val="28"/>
        </w:rPr>
      </w:pP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1. Утвердить «Стратегию социально-экономического развития муниципального образования Саралинского сельского поселения на 2021-2026  годы»</w:t>
      </w:r>
      <w:r>
        <w:rPr>
          <w:rFonts w:ascii="Times New Roman" w:hAnsi="Times New Roman" w:cs="Times New Roman"/>
          <w:sz w:val="28"/>
          <w:szCs w:val="28"/>
        </w:rPr>
        <w:t>.</w:t>
      </w:r>
    </w:p>
    <w:p w:rsidR="00040103" w:rsidRPr="00BA0AD4" w:rsidRDefault="00040103" w:rsidP="00B10F4E">
      <w:pPr>
        <w:pStyle w:val="NoSpacing"/>
        <w:rPr>
          <w:rFonts w:ascii="Times New Roman" w:hAnsi="Times New Roman" w:cs="Times New Roman"/>
          <w:sz w:val="28"/>
          <w:szCs w:val="28"/>
        </w:rPr>
      </w:pPr>
    </w:p>
    <w:p w:rsidR="00040103" w:rsidRPr="00BA0AD4" w:rsidRDefault="00040103" w:rsidP="00B10F4E">
      <w:pPr>
        <w:pStyle w:val="NoSpacing"/>
        <w:rPr>
          <w:rFonts w:ascii="Times New Roman" w:hAnsi="Times New Roman" w:cs="Times New Roman"/>
          <w:sz w:val="28"/>
          <w:szCs w:val="28"/>
        </w:rPr>
      </w:pPr>
      <w:r w:rsidRPr="00BA0AD4">
        <w:rPr>
          <w:rFonts w:ascii="Times New Roman" w:hAnsi="Times New Roman" w:cs="Times New Roman"/>
          <w:sz w:val="28"/>
          <w:szCs w:val="28"/>
        </w:rPr>
        <w:t>2. Настоящее решение вступает в силу со дня его принятия и подлежит опубликованию.</w:t>
      </w:r>
    </w:p>
    <w:p w:rsidR="00040103" w:rsidRPr="00BA0AD4" w:rsidRDefault="00040103" w:rsidP="00B10F4E">
      <w:pPr>
        <w:pStyle w:val="NoSpacing"/>
        <w:rPr>
          <w:rFonts w:ascii="Times New Roman" w:hAnsi="Times New Roman" w:cs="Times New Roman"/>
          <w:sz w:val="28"/>
          <w:szCs w:val="28"/>
        </w:rPr>
      </w:pPr>
    </w:p>
    <w:tbl>
      <w:tblPr>
        <w:tblW w:w="9508" w:type="dxa"/>
        <w:tblInd w:w="-106" w:type="dxa"/>
        <w:tblBorders>
          <w:insideH w:val="single" w:sz="4" w:space="0" w:color="auto"/>
        </w:tblBorders>
        <w:tblLayout w:type="fixed"/>
        <w:tblLook w:val="01E0"/>
      </w:tblPr>
      <w:tblGrid>
        <w:gridCol w:w="5029"/>
        <w:gridCol w:w="4479"/>
      </w:tblGrid>
      <w:tr w:rsidR="00040103" w:rsidRPr="005A3DEB">
        <w:trPr>
          <w:trHeight w:val="1135"/>
        </w:trPr>
        <w:tc>
          <w:tcPr>
            <w:tcW w:w="5029" w:type="dxa"/>
            <w:vAlign w:val="bottom"/>
          </w:tcPr>
          <w:p w:rsidR="00040103" w:rsidRPr="005A3DEB" w:rsidRDefault="00040103" w:rsidP="00617018">
            <w:pPr>
              <w:pStyle w:val="NoSpacing"/>
              <w:rPr>
                <w:rFonts w:ascii="Times New Roman" w:hAnsi="Times New Roman" w:cs="Times New Roman"/>
                <w:sz w:val="28"/>
                <w:szCs w:val="28"/>
              </w:rPr>
            </w:pPr>
            <w:r w:rsidRPr="005A3DEB">
              <w:rPr>
                <w:rFonts w:ascii="Times New Roman" w:hAnsi="Times New Roman" w:cs="Times New Roman"/>
                <w:sz w:val="28"/>
                <w:szCs w:val="28"/>
              </w:rPr>
              <w:t xml:space="preserve">Глава Саралинского сельсовета                                                                           </w:t>
            </w:r>
          </w:p>
        </w:tc>
        <w:tc>
          <w:tcPr>
            <w:tcW w:w="4479" w:type="dxa"/>
            <w:vAlign w:val="bottom"/>
          </w:tcPr>
          <w:p w:rsidR="00040103" w:rsidRPr="005A3DEB" w:rsidRDefault="00040103" w:rsidP="00617018">
            <w:pPr>
              <w:pStyle w:val="NoSpacing"/>
              <w:rPr>
                <w:rFonts w:ascii="Times New Roman" w:hAnsi="Times New Roman" w:cs="Times New Roman"/>
                <w:sz w:val="28"/>
                <w:szCs w:val="28"/>
              </w:rPr>
            </w:pPr>
            <w:r w:rsidRPr="005A3DEB">
              <w:rPr>
                <w:rFonts w:ascii="Times New Roman" w:hAnsi="Times New Roman" w:cs="Times New Roman"/>
                <w:sz w:val="28"/>
                <w:szCs w:val="28"/>
              </w:rPr>
              <w:t xml:space="preserve">                                А.И. Мельверт</w:t>
            </w:r>
          </w:p>
        </w:tc>
      </w:tr>
    </w:tbl>
    <w:p w:rsidR="00040103" w:rsidRDefault="00040103" w:rsidP="00B10F4E">
      <w:pPr>
        <w:spacing w:after="0" w:line="278" w:lineRule="auto"/>
        <w:rPr>
          <w:rFonts w:ascii="Times New Roman" w:hAnsi="Times New Roman" w:cs="Times New Roman"/>
          <w:b/>
          <w:bCs/>
          <w:sz w:val="28"/>
          <w:szCs w:val="28"/>
          <w:shd w:val="clear" w:color="auto" w:fill="FFFFFF"/>
        </w:rPr>
      </w:pPr>
    </w:p>
    <w:p w:rsidR="00040103" w:rsidRDefault="00040103">
      <w:pPr>
        <w:spacing w:after="0" w:line="278" w:lineRule="auto"/>
        <w:jc w:val="center"/>
        <w:rPr>
          <w:rFonts w:ascii="Times New Roman" w:hAnsi="Times New Roman" w:cs="Times New Roman"/>
          <w:b/>
          <w:bCs/>
          <w:sz w:val="28"/>
          <w:szCs w:val="28"/>
          <w:shd w:val="clear" w:color="auto" w:fill="FFFFFF"/>
        </w:rPr>
      </w:pPr>
    </w:p>
    <w:p w:rsidR="00040103" w:rsidRDefault="00040103">
      <w:pPr>
        <w:spacing w:after="0" w:line="278"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Российская Федерация</w:t>
      </w:r>
    </w:p>
    <w:p w:rsidR="00040103" w:rsidRDefault="000401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Хакасия</w:t>
      </w:r>
    </w:p>
    <w:p w:rsidR="00040103" w:rsidRDefault="000401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Орджоникидзевский  район</w:t>
      </w:r>
    </w:p>
    <w:p w:rsidR="00040103" w:rsidRPr="0078575C" w:rsidRDefault="00040103" w:rsidP="0078575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Саралинского   сельсовета</w:t>
      </w:r>
    </w:p>
    <w:p w:rsidR="00040103" w:rsidRDefault="00040103">
      <w:pPr>
        <w:spacing w:after="0" w:line="360" w:lineRule="auto"/>
        <w:rPr>
          <w:rFonts w:ascii="Times New Roman" w:hAnsi="Times New Roman" w:cs="Times New Roman"/>
          <w:b/>
          <w:bCs/>
          <w:caps/>
          <w:sz w:val="48"/>
          <w:szCs w:val="48"/>
        </w:rPr>
      </w:pPr>
    </w:p>
    <w:p w:rsidR="00040103" w:rsidRDefault="00040103">
      <w:pPr>
        <w:spacing w:after="0" w:line="360" w:lineRule="auto"/>
        <w:jc w:val="center"/>
        <w:rPr>
          <w:rFonts w:ascii="Times New Roman" w:hAnsi="Times New Roman" w:cs="Times New Roman"/>
          <w:b/>
          <w:bCs/>
          <w:caps/>
          <w:sz w:val="48"/>
          <w:szCs w:val="48"/>
        </w:rPr>
      </w:pPr>
    </w:p>
    <w:p w:rsidR="00040103" w:rsidRDefault="00040103">
      <w:pPr>
        <w:spacing w:after="0" w:line="360" w:lineRule="auto"/>
        <w:jc w:val="center"/>
        <w:rPr>
          <w:rFonts w:ascii="Times New Roman" w:hAnsi="Times New Roman" w:cs="Times New Roman"/>
          <w:b/>
          <w:bCs/>
          <w:sz w:val="32"/>
          <w:szCs w:val="32"/>
        </w:rPr>
      </w:pPr>
      <w:r>
        <w:rPr>
          <w:rFonts w:ascii="Times New Roman" w:hAnsi="Times New Roman" w:cs="Times New Roman"/>
          <w:b/>
          <w:bCs/>
          <w:caps/>
          <w:sz w:val="48"/>
          <w:szCs w:val="48"/>
        </w:rPr>
        <w:t xml:space="preserve">Стратегия  </w:t>
      </w:r>
      <w:r>
        <w:rPr>
          <w:rFonts w:ascii="Times New Roman" w:hAnsi="Times New Roman" w:cs="Times New Roman"/>
          <w:b/>
          <w:bCs/>
          <w:sz w:val="48"/>
          <w:szCs w:val="48"/>
        </w:rPr>
        <w:br/>
      </w:r>
      <w:r>
        <w:rPr>
          <w:rFonts w:ascii="Times New Roman" w:hAnsi="Times New Roman" w:cs="Times New Roman"/>
          <w:b/>
          <w:bCs/>
          <w:sz w:val="32"/>
          <w:szCs w:val="32"/>
        </w:rPr>
        <w:t>социально-экономического развития</w:t>
      </w:r>
    </w:p>
    <w:p w:rsidR="00040103" w:rsidRDefault="0004010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образования </w:t>
      </w:r>
      <w:r>
        <w:rPr>
          <w:rFonts w:ascii="Times New Roman" w:hAnsi="Times New Roman" w:cs="Times New Roman"/>
          <w:b/>
          <w:bCs/>
          <w:sz w:val="32"/>
          <w:szCs w:val="32"/>
        </w:rPr>
        <w:br/>
        <w:t>Саралинского сельского поселения</w:t>
      </w:r>
    </w:p>
    <w:p w:rsidR="00040103" w:rsidRDefault="0004010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на 2021-2026 годы</w:t>
      </w: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Default="00040103">
      <w:pPr>
        <w:spacing w:after="0" w:line="240" w:lineRule="auto"/>
        <w:ind w:left="284"/>
        <w:rPr>
          <w:rFonts w:ascii="Times New Roman" w:hAnsi="Times New Roman" w:cs="Times New Roman"/>
          <w:b/>
          <w:bCs/>
        </w:rPr>
      </w:pPr>
    </w:p>
    <w:p w:rsidR="00040103" w:rsidRPr="00314BAA" w:rsidRDefault="00040103" w:rsidP="00566B0F">
      <w:pPr>
        <w:spacing w:after="0" w:line="240" w:lineRule="auto"/>
        <w:rPr>
          <w:rFonts w:ascii="Times New Roman" w:hAnsi="Times New Roman" w:cs="Times New Roman"/>
          <w:sz w:val="28"/>
          <w:szCs w:val="28"/>
        </w:rPr>
      </w:pPr>
      <w:r w:rsidRPr="00314BAA">
        <w:rPr>
          <w:rFonts w:ascii="Times New Roman" w:hAnsi="Times New Roman" w:cs="Times New Roman"/>
        </w:rPr>
        <w:t xml:space="preserve">                                                    </w:t>
      </w:r>
      <w:r w:rsidRPr="00314BAA">
        <w:rPr>
          <w:rFonts w:ascii="Times New Roman" w:hAnsi="Times New Roman" w:cs="Times New Roman"/>
          <w:sz w:val="28"/>
          <w:szCs w:val="28"/>
        </w:rPr>
        <w:t xml:space="preserve">с. </w:t>
      </w:r>
      <w:r>
        <w:rPr>
          <w:rFonts w:ascii="Times New Roman" w:hAnsi="Times New Roman" w:cs="Times New Roman"/>
          <w:sz w:val="28"/>
          <w:szCs w:val="28"/>
        </w:rPr>
        <w:t xml:space="preserve">Сарала </w:t>
      </w:r>
      <w:r w:rsidRPr="00314BAA">
        <w:rPr>
          <w:rFonts w:ascii="Times New Roman" w:hAnsi="Times New Roman" w:cs="Times New Roman"/>
          <w:sz w:val="28"/>
          <w:szCs w:val="28"/>
        </w:rPr>
        <w:t xml:space="preserve"> 2021 г.</w:t>
      </w:r>
    </w:p>
    <w:p w:rsidR="00040103" w:rsidRDefault="00040103" w:rsidP="00566B0F">
      <w:pPr>
        <w:spacing w:after="0" w:line="240" w:lineRule="auto"/>
        <w:rPr>
          <w:rFonts w:ascii="Times New Roman" w:hAnsi="Times New Roman" w:cs="Times New Roman"/>
          <w:b/>
          <w:bCs/>
          <w:sz w:val="28"/>
          <w:szCs w:val="28"/>
        </w:rPr>
      </w:pPr>
    </w:p>
    <w:p w:rsidR="00040103" w:rsidRDefault="00040103" w:rsidP="00566B0F">
      <w:pPr>
        <w:spacing w:after="0" w:line="240" w:lineRule="auto"/>
        <w:rPr>
          <w:rFonts w:ascii="Times New Roman" w:hAnsi="Times New Roman" w:cs="Times New Roman"/>
          <w:b/>
          <w:bCs/>
          <w:sz w:val="28"/>
          <w:szCs w:val="28"/>
        </w:rPr>
      </w:pPr>
    </w:p>
    <w:p w:rsidR="00040103" w:rsidRDefault="00040103" w:rsidP="00566B0F">
      <w:pPr>
        <w:spacing w:after="0" w:line="240" w:lineRule="auto"/>
        <w:rPr>
          <w:rFonts w:ascii="Times New Roman" w:hAnsi="Times New Roman" w:cs="Times New Roman"/>
          <w:b/>
          <w:bCs/>
          <w:sz w:val="28"/>
          <w:szCs w:val="28"/>
        </w:rPr>
      </w:pPr>
    </w:p>
    <w:p w:rsidR="00040103" w:rsidRDefault="00040103" w:rsidP="00566B0F">
      <w:pPr>
        <w:spacing w:after="0" w:line="240" w:lineRule="auto"/>
        <w:rPr>
          <w:rFonts w:ascii="Times New Roman" w:hAnsi="Times New Roman" w:cs="Times New Roman"/>
          <w:b/>
          <w:bCs/>
          <w:sz w:val="28"/>
          <w:szCs w:val="28"/>
        </w:rPr>
      </w:pPr>
    </w:p>
    <w:tbl>
      <w:tblPr>
        <w:tblW w:w="9639" w:type="dxa"/>
        <w:tblInd w:w="-106" w:type="dxa"/>
        <w:tblLook w:val="0000"/>
      </w:tblPr>
      <w:tblGrid>
        <w:gridCol w:w="9163"/>
        <w:gridCol w:w="476"/>
      </w:tblGrid>
      <w:tr w:rsidR="00040103" w:rsidRPr="005A3DEB">
        <w:trPr>
          <w:trHeight w:val="410"/>
        </w:trPr>
        <w:tc>
          <w:tcPr>
            <w:tcW w:w="0" w:type="auto"/>
          </w:tcPr>
          <w:p w:rsidR="00040103" w:rsidRPr="0042717A" w:rsidRDefault="00040103" w:rsidP="0042717A">
            <w:pPr>
              <w:pStyle w:val="NoSpacing"/>
              <w:rPr>
                <w:rFonts w:ascii="Times New Roman" w:hAnsi="Times New Roman" w:cs="Times New Roman"/>
              </w:rPr>
            </w:pPr>
            <w:r w:rsidRPr="0042717A">
              <w:rPr>
                <w:rFonts w:ascii="Times New Roman" w:hAnsi="Times New Roman" w:cs="Times New Roman"/>
              </w:rPr>
              <w:br w:type="page"/>
            </w:r>
          </w:p>
          <w:p w:rsidR="00040103" w:rsidRDefault="00040103" w:rsidP="0042717A">
            <w:pPr>
              <w:pStyle w:val="NoSpacing"/>
              <w:rPr>
                <w:rFonts w:ascii="Times New Roman" w:hAnsi="Times New Roman" w:cs="Times New Roman"/>
                <w:b/>
                <w:bCs/>
                <w:caps/>
                <w:color w:val="000000"/>
                <w:sz w:val="26"/>
                <w:szCs w:val="26"/>
              </w:rPr>
            </w:pPr>
          </w:p>
          <w:p w:rsidR="00040103" w:rsidRDefault="00040103" w:rsidP="0042717A">
            <w:pPr>
              <w:pStyle w:val="NoSpacing"/>
              <w:rPr>
                <w:rFonts w:ascii="Times New Roman" w:hAnsi="Times New Roman" w:cs="Times New Roman"/>
                <w:b/>
                <w:bCs/>
                <w:caps/>
                <w:color w:val="000000"/>
                <w:sz w:val="26"/>
                <w:szCs w:val="26"/>
              </w:rPr>
            </w:pPr>
          </w:p>
          <w:p w:rsidR="00040103" w:rsidRPr="0042717A" w:rsidRDefault="00040103" w:rsidP="0042717A">
            <w:pPr>
              <w:pStyle w:val="NoSpacing"/>
              <w:rPr>
                <w:rFonts w:ascii="Times New Roman" w:hAnsi="Times New Roman" w:cs="Times New Roman"/>
                <w:b/>
                <w:bCs/>
                <w:caps/>
                <w:color w:val="000000"/>
                <w:sz w:val="26"/>
                <w:szCs w:val="26"/>
              </w:rPr>
            </w:pPr>
            <w:r w:rsidRPr="0042717A">
              <w:rPr>
                <w:rFonts w:ascii="Times New Roman" w:hAnsi="Times New Roman" w:cs="Times New Roman"/>
                <w:b/>
                <w:bCs/>
                <w:caps/>
                <w:color w:val="000000"/>
                <w:sz w:val="26"/>
                <w:szCs w:val="26"/>
              </w:rPr>
              <w:t>СОДЕРЖАНИЕ</w:t>
            </w:r>
            <w:r w:rsidRPr="0042717A">
              <w:rPr>
                <w:rFonts w:ascii="Times New Roman" w:hAnsi="Times New Roman" w:cs="Times New Roman"/>
                <w:b/>
                <w:bCs/>
                <w:sz w:val="26"/>
                <w:szCs w:val="26"/>
              </w:rPr>
              <w:t xml:space="preserve">                                                                                                                                                                                                                                                                                                                                                                                                                                                                                                                                                                                            </w:t>
            </w:r>
          </w:p>
        </w:tc>
        <w:tc>
          <w:tcPr>
            <w:tcW w:w="398" w:type="dxa"/>
          </w:tcPr>
          <w:p w:rsidR="00040103" w:rsidRPr="0042717A" w:rsidRDefault="00040103" w:rsidP="0042717A">
            <w:pPr>
              <w:pStyle w:val="NoSpacing"/>
              <w:rPr>
                <w:rFonts w:ascii="Times New Roman" w:hAnsi="Times New Roman" w:cs="Times New Roman"/>
              </w:rPr>
            </w:pPr>
          </w:p>
          <w:p w:rsidR="00040103" w:rsidRPr="0042717A" w:rsidRDefault="00040103" w:rsidP="0042717A">
            <w:pPr>
              <w:pStyle w:val="NoSpacing"/>
              <w:rPr>
                <w:rFonts w:ascii="Times New Roman" w:hAnsi="Times New Roman" w:cs="Times New Roman"/>
              </w:rPr>
            </w:pPr>
          </w:p>
        </w:tc>
      </w:tr>
      <w:tr w:rsidR="00040103" w:rsidRPr="005A3DEB">
        <w:tc>
          <w:tcPr>
            <w:tcW w:w="0" w:type="auto"/>
          </w:tcPr>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Введение    </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3</w:t>
            </w:r>
          </w:p>
        </w:tc>
      </w:tr>
      <w:tr w:rsidR="00040103" w:rsidRPr="005A3DEB">
        <w:tc>
          <w:tcPr>
            <w:tcW w:w="0" w:type="auto"/>
          </w:tcPr>
          <w:p w:rsidR="00040103" w:rsidRPr="0042717A" w:rsidRDefault="00040103" w:rsidP="0042717A">
            <w:pPr>
              <w:pStyle w:val="NoSpacing"/>
              <w:numPr>
                <w:ilvl w:val="0"/>
                <w:numId w:val="2"/>
              </w:numPr>
              <w:jc w:val="both"/>
              <w:rPr>
                <w:rFonts w:ascii="Times New Roman" w:hAnsi="Times New Roman" w:cs="Times New Roman"/>
                <w:sz w:val="26"/>
                <w:szCs w:val="26"/>
              </w:rPr>
            </w:pPr>
            <w:r w:rsidRPr="0042717A">
              <w:rPr>
                <w:rFonts w:ascii="Times New Roman" w:hAnsi="Times New Roman" w:cs="Times New Roman"/>
                <w:sz w:val="26"/>
                <w:szCs w:val="26"/>
              </w:rPr>
              <w:t>Общая информация о муниципальном образовании</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1.1 </w:t>
            </w:r>
            <w:r w:rsidRPr="0042717A">
              <w:rPr>
                <w:rFonts w:ascii="Times New Roman" w:hAnsi="Times New Roman" w:cs="Times New Roman"/>
                <w:sz w:val="26"/>
                <w:szCs w:val="26"/>
              </w:rPr>
              <w:t>Особенности экономико - географического положения.</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1.2 </w:t>
            </w:r>
            <w:r w:rsidRPr="0042717A">
              <w:rPr>
                <w:rFonts w:ascii="Times New Roman" w:hAnsi="Times New Roman" w:cs="Times New Roman"/>
                <w:sz w:val="26"/>
                <w:szCs w:val="26"/>
              </w:rPr>
              <w:t>Демографическая ситуация.</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color w:val="000000"/>
                <w:sz w:val="26"/>
                <w:szCs w:val="26"/>
              </w:rPr>
              <w:t xml:space="preserve">1.3 </w:t>
            </w:r>
            <w:r w:rsidRPr="0042717A">
              <w:rPr>
                <w:rFonts w:ascii="Times New Roman" w:hAnsi="Times New Roman" w:cs="Times New Roman"/>
                <w:color w:val="000000"/>
                <w:sz w:val="26"/>
                <w:szCs w:val="26"/>
              </w:rPr>
              <w:t>Экономика</w:t>
            </w:r>
            <w:r>
              <w:rPr>
                <w:rFonts w:ascii="Times New Roman" w:hAnsi="Times New Roman" w:cs="Times New Roman"/>
                <w:color w:val="000000"/>
                <w:sz w:val="26"/>
                <w:szCs w:val="26"/>
              </w:rPr>
              <w:t>.</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1.4 </w:t>
            </w:r>
            <w:r w:rsidRPr="0042717A">
              <w:rPr>
                <w:rFonts w:ascii="Times New Roman" w:hAnsi="Times New Roman" w:cs="Times New Roman"/>
                <w:sz w:val="26"/>
                <w:szCs w:val="26"/>
              </w:rPr>
              <w:t>Связь.</w:t>
            </w:r>
          </w:p>
          <w:p w:rsidR="00040103"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1.5 </w:t>
            </w:r>
            <w:r w:rsidRPr="0042717A">
              <w:rPr>
                <w:rFonts w:ascii="Times New Roman" w:hAnsi="Times New Roman" w:cs="Times New Roman"/>
                <w:sz w:val="26"/>
                <w:szCs w:val="26"/>
              </w:rPr>
              <w:t>Здравоохранение, образование, культура</w:t>
            </w:r>
            <w:r>
              <w:rPr>
                <w:rFonts w:ascii="Times New Roman" w:hAnsi="Times New Roman" w:cs="Times New Roman"/>
                <w:sz w:val="26"/>
                <w:szCs w:val="26"/>
              </w:rPr>
              <w:t>.</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1.6 Жилищный фонд.</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4</w:t>
            </w:r>
          </w:p>
        </w:tc>
      </w:tr>
      <w:tr w:rsidR="00040103" w:rsidRPr="005A3DEB">
        <w:trPr>
          <w:trHeight w:val="627"/>
        </w:trPr>
        <w:tc>
          <w:tcPr>
            <w:tcW w:w="0" w:type="auto"/>
          </w:tcPr>
          <w:p w:rsidR="00040103" w:rsidRPr="0042717A" w:rsidRDefault="00040103" w:rsidP="0042717A">
            <w:pPr>
              <w:pStyle w:val="NoSpacing"/>
              <w:jc w:val="both"/>
              <w:rPr>
                <w:rFonts w:ascii="Times New Roman" w:hAnsi="Times New Roman" w:cs="Times New Roman"/>
                <w:b/>
                <w:bCs/>
                <w:sz w:val="26"/>
                <w:szCs w:val="26"/>
              </w:rPr>
            </w:pPr>
          </w:p>
          <w:p w:rsidR="00040103" w:rsidRPr="0042717A" w:rsidRDefault="00040103" w:rsidP="0042717A">
            <w:pPr>
              <w:pStyle w:val="NoSpacing"/>
              <w:jc w:val="both"/>
              <w:rPr>
                <w:rFonts w:ascii="Times New Roman" w:hAnsi="Times New Roman" w:cs="Times New Roman"/>
                <w:b/>
                <w:bCs/>
                <w:sz w:val="26"/>
                <w:szCs w:val="26"/>
              </w:rPr>
            </w:pPr>
            <w:r w:rsidRPr="0042717A">
              <w:rPr>
                <w:rFonts w:ascii="Times New Roman" w:hAnsi="Times New Roman" w:cs="Times New Roman"/>
                <w:b/>
                <w:bCs/>
                <w:sz w:val="26"/>
                <w:szCs w:val="26"/>
              </w:rPr>
              <w:t>2.   Оценка социально-экономических показателей муниципального образования Саралинский  сельсовет.</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5</w:t>
            </w:r>
          </w:p>
        </w:tc>
      </w:tr>
      <w:tr w:rsidR="00040103" w:rsidRPr="005A3DEB">
        <w:tc>
          <w:tcPr>
            <w:tcW w:w="0" w:type="auto"/>
          </w:tcPr>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2.1. Сильные стороны социально- экономического положения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2.2. Слабые стороны социально- экономического положения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 Возможности и угрозы социально- экономического развития(SWOT-анализ).</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2.3.1. Угрозы социально- экономического развития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2.3.2. Возможности социально- экономического развития.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2.4.Основные проблемы социально-экономического развития </w:t>
            </w:r>
          </w:p>
          <w:p w:rsidR="00040103" w:rsidRPr="0042717A" w:rsidRDefault="00040103" w:rsidP="0042717A">
            <w:pPr>
              <w:pStyle w:val="NoSpacing"/>
              <w:jc w:val="both"/>
              <w:rPr>
                <w:rFonts w:ascii="Times New Roman" w:hAnsi="Times New Roman" w:cs="Times New Roman"/>
                <w:sz w:val="26"/>
                <w:szCs w:val="26"/>
              </w:rPr>
            </w:pP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5</w:t>
            </w:r>
          </w:p>
        </w:tc>
      </w:tr>
      <w:tr w:rsidR="00040103" w:rsidRPr="005A3DEB">
        <w:trPr>
          <w:trHeight w:val="960"/>
        </w:trPr>
        <w:tc>
          <w:tcPr>
            <w:tcW w:w="0" w:type="auto"/>
          </w:tcPr>
          <w:p w:rsidR="00040103" w:rsidRPr="005A3DEB"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b/>
                <w:bCs/>
                <w:sz w:val="26"/>
                <w:szCs w:val="26"/>
              </w:rPr>
              <w:t>3</w:t>
            </w:r>
            <w:r w:rsidRPr="005A3DEB">
              <w:rPr>
                <w:rFonts w:ascii="Times New Roman" w:hAnsi="Times New Roman" w:cs="Times New Roman"/>
                <w:b/>
                <w:bCs/>
                <w:sz w:val="26"/>
                <w:szCs w:val="26"/>
              </w:rPr>
              <w:t>. Цели, основные направления и приоритеты социально-экономического развития муниципального образования Саралинское  поселение</w:t>
            </w:r>
            <w:r w:rsidRPr="005A3DEB">
              <w:rPr>
                <w:rFonts w:ascii="Times New Roman" w:hAnsi="Times New Roman" w:cs="Times New Roman"/>
                <w:sz w:val="26"/>
                <w:szCs w:val="26"/>
              </w:rPr>
              <w:t>.</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6</w:t>
            </w:r>
          </w:p>
        </w:tc>
      </w:tr>
      <w:tr w:rsidR="00040103" w:rsidRPr="005A3DEB">
        <w:tc>
          <w:tcPr>
            <w:tcW w:w="0" w:type="auto"/>
          </w:tcPr>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3.1. Стратегическая цель и основные направления развития Администрации Саралинского  сельсовета                                                                                                                                                                         </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7</w:t>
            </w:r>
          </w:p>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8</w:t>
            </w:r>
          </w:p>
        </w:tc>
      </w:tr>
      <w:tr w:rsidR="00040103" w:rsidRPr="005A3DEB">
        <w:tc>
          <w:tcPr>
            <w:tcW w:w="0" w:type="auto"/>
          </w:tcPr>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b/>
                <w:bCs/>
                <w:sz w:val="26"/>
                <w:szCs w:val="26"/>
              </w:rPr>
            </w:pPr>
            <w:r w:rsidRPr="0042717A">
              <w:rPr>
                <w:rFonts w:ascii="Times New Roman" w:hAnsi="Times New Roman" w:cs="Times New Roman"/>
                <w:b/>
                <w:bCs/>
                <w:sz w:val="26"/>
                <w:szCs w:val="26"/>
              </w:rPr>
              <w:t xml:space="preserve">4.    Система программных мероприятий </w:t>
            </w:r>
          </w:p>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4.1.Основные направления повышения эффективности системы муниципального управления.</w:t>
            </w:r>
          </w:p>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4.2.Основные направления улучшения качества жизни населения.</w:t>
            </w:r>
          </w:p>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4.3.Повышение эффективности адресной социальной поддержки граждан:</w:t>
            </w:r>
            <w:r w:rsidRPr="0042717A">
              <w:rPr>
                <w:rFonts w:ascii="Times New Roman" w:hAnsi="Times New Roman" w:cs="Times New Roman"/>
                <w:sz w:val="26"/>
                <w:szCs w:val="26"/>
              </w:rPr>
              <w:t xml:space="preserve">                                                                                   </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9</w:t>
            </w:r>
          </w:p>
        </w:tc>
      </w:tr>
      <w:tr w:rsidR="00040103" w:rsidRPr="005A3DEB">
        <w:trPr>
          <w:trHeight w:val="433"/>
        </w:trPr>
        <w:tc>
          <w:tcPr>
            <w:tcW w:w="0" w:type="auto"/>
          </w:tcPr>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5</w:t>
            </w:r>
            <w:r w:rsidRPr="0042717A">
              <w:rPr>
                <w:rFonts w:ascii="Times New Roman" w:hAnsi="Times New Roman" w:cs="Times New Roman"/>
                <w:b/>
                <w:bCs/>
                <w:sz w:val="26"/>
                <w:szCs w:val="26"/>
              </w:rPr>
              <w:t xml:space="preserve">.    Механизм реализации Стратегии                                                                                             </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9</w:t>
            </w:r>
          </w:p>
        </w:tc>
      </w:tr>
      <w:tr w:rsidR="00040103" w:rsidRPr="005A3DEB">
        <w:tc>
          <w:tcPr>
            <w:tcW w:w="0" w:type="auto"/>
          </w:tcPr>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6. Ожидаемые результаты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6.1.Основные показатели социально-экономического развития                                                                                                            </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10</w:t>
            </w:r>
          </w:p>
        </w:tc>
      </w:tr>
      <w:tr w:rsidR="00040103" w:rsidRPr="005A3DEB">
        <w:trPr>
          <w:trHeight w:val="434"/>
        </w:trPr>
        <w:tc>
          <w:tcPr>
            <w:tcW w:w="0" w:type="auto"/>
          </w:tcPr>
          <w:p w:rsidR="00040103" w:rsidRPr="0042717A" w:rsidRDefault="00040103" w:rsidP="0042717A">
            <w:pPr>
              <w:pStyle w:val="NoSpacing"/>
              <w:jc w:val="both"/>
              <w:rPr>
                <w:rFonts w:ascii="Times New Roman" w:hAnsi="Times New Roman" w:cs="Times New Roman"/>
                <w:b/>
                <w:bCs/>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b/>
                <w:bCs/>
                <w:sz w:val="26"/>
                <w:szCs w:val="26"/>
              </w:rPr>
              <w:t xml:space="preserve">7. </w:t>
            </w:r>
            <w:r w:rsidRPr="0042717A">
              <w:rPr>
                <w:rFonts w:ascii="Times New Roman" w:hAnsi="Times New Roman" w:cs="Times New Roman"/>
                <w:b/>
                <w:bCs/>
                <w:color w:val="000000"/>
                <w:sz w:val="26"/>
                <w:szCs w:val="26"/>
              </w:rPr>
              <w:t>Механизм реализации Стратегии</w:t>
            </w: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10</w:t>
            </w:r>
          </w:p>
        </w:tc>
      </w:tr>
      <w:tr w:rsidR="00040103" w:rsidRPr="005A3DEB">
        <w:trPr>
          <w:trHeight w:val="111"/>
        </w:trPr>
        <w:tc>
          <w:tcPr>
            <w:tcW w:w="0" w:type="auto"/>
          </w:tcPr>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b/>
                <w:bCs/>
                <w:sz w:val="26"/>
                <w:szCs w:val="26"/>
              </w:rPr>
            </w:pPr>
            <w:r w:rsidRPr="0042717A">
              <w:rPr>
                <w:rFonts w:ascii="Times New Roman" w:hAnsi="Times New Roman" w:cs="Times New Roman"/>
                <w:b/>
                <w:bCs/>
                <w:sz w:val="26"/>
                <w:szCs w:val="26"/>
              </w:rPr>
              <w:t xml:space="preserve">8. </w:t>
            </w:r>
            <w:r w:rsidRPr="005A3DEB">
              <w:rPr>
                <w:rFonts w:ascii="Times New Roman" w:hAnsi="Times New Roman" w:cs="Times New Roman"/>
                <w:b/>
                <w:bCs/>
                <w:sz w:val="26"/>
                <w:szCs w:val="26"/>
              </w:rPr>
              <w:t>Управление реализацией стратегии.</w:t>
            </w:r>
          </w:p>
          <w:p w:rsidR="00040103" w:rsidRPr="0042717A" w:rsidRDefault="00040103" w:rsidP="0042717A">
            <w:pPr>
              <w:pStyle w:val="NoSpacing"/>
              <w:jc w:val="both"/>
              <w:rPr>
                <w:rFonts w:ascii="Times New Roman" w:hAnsi="Times New Roman" w:cs="Times New Roman"/>
                <w:sz w:val="26"/>
                <w:szCs w:val="26"/>
              </w:rPr>
            </w:pPr>
          </w:p>
        </w:tc>
        <w:tc>
          <w:tcPr>
            <w:tcW w:w="398" w:type="dxa"/>
          </w:tcPr>
          <w:p w:rsidR="00040103" w:rsidRPr="0042717A" w:rsidRDefault="00040103" w:rsidP="0042717A">
            <w:pPr>
              <w:pStyle w:val="NoSpacing"/>
              <w:jc w:val="both"/>
              <w:rPr>
                <w:rFonts w:ascii="Times New Roman" w:hAnsi="Times New Roman" w:cs="Times New Roman"/>
                <w:color w:val="000000"/>
                <w:sz w:val="26"/>
                <w:szCs w:val="26"/>
              </w:rPr>
            </w:pPr>
            <w:r w:rsidRPr="0042717A">
              <w:rPr>
                <w:rFonts w:ascii="Times New Roman" w:hAnsi="Times New Roman" w:cs="Times New Roman"/>
                <w:color w:val="000000"/>
                <w:sz w:val="26"/>
                <w:szCs w:val="26"/>
              </w:rPr>
              <w:t>11</w:t>
            </w:r>
          </w:p>
        </w:tc>
      </w:tr>
    </w:tbl>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Default="00040103" w:rsidP="0042717A">
      <w:pPr>
        <w:pStyle w:val="NoSpacing"/>
        <w:rPr>
          <w:rFonts w:ascii="Times New Roman" w:hAnsi="Times New Roman" w:cs="Times New Roman"/>
          <w:sz w:val="26"/>
          <w:szCs w:val="26"/>
        </w:rPr>
      </w:pPr>
    </w:p>
    <w:p w:rsidR="00040103" w:rsidRDefault="00040103" w:rsidP="0042717A">
      <w:pPr>
        <w:pStyle w:val="NoSpacing"/>
        <w:rPr>
          <w:rFonts w:ascii="Times New Roman" w:hAnsi="Times New Roman" w:cs="Times New Roman"/>
          <w:sz w:val="26"/>
          <w:szCs w:val="26"/>
        </w:rPr>
      </w:pPr>
    </w:p>
    <w:p w:rsidR="00040103" w:rsidRDefault="00040103" w:rsidP="0042717A">
      <w:pPr>
        <w:pStyle w:val="NoSpacing"/>
        <w:rPr>
          <w:rFonts w:ascii="Times New Roman" w:hAnsi="Times New Roman" w:cs="Times New Roman"/>
          <w:sz w:val="26"/>
          <w:szCs w:val="26"/>
        </w:rPr>
      </w:pPr>
    </w:p>
    <w:p w:rsidR="00040103" w:rsidRPr="0042717A" w:rsidRDefault="00040103" w:rsidP="0042717A">
      <w:pPr>
        <w:pStyle w:val="NoSpacing"/>
        <w:rPr>
          <w:rFonts w:ascii="Times New Roman" w:hAnsi="Times New Roman" w:cs="Times New Roman"/>
          <w:caps/>
          <w:color w:val="000000"/>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Введение</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color w:val="1E1E1E"/>
          <w:sz w:val="26"/>
          <w:szCs w:val="26"/>
        </w:rPr>
        <w:tab/>
      </w:r>
      <w:r w:rsidRPr="0042717A">
        <w:rPr>
          <w:rFonts w:ascii="Times New Roman" w:hAnsi="Times New Roman" w:cs="Times New Roman"/>
          <w:sz w:val="26"/>
          <w:szCs w:val="26"/>
        </w:rPr>
        <w:t>Стратегия социально-экономического развития муниципального образования Саралинское  поселение Орджоникидзевского района Республики Хакасия на 2021-2026 годы разработана на основании требований Федерального закона от 28 июня 2014 года № 172-ФЗ «О стратегическом планировании в Российской Федерации», Закона Республики Хакасия от 10.06.2015 № 48-ЗРХ «О стратегическом планировании в Республике Хакасия», Постановления Правительства Республики Хакасия от 25.10.2011 №700 «Об утверждении Стратегии социально-экономического развития Республики Хакасия до 2020 года»,  иных нормативно-правовых актов.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Стратегия социально-экономического развития муниципального образования Саралинский  сельсовет Орджоникидзевского района Республики Хакасия на 2021-2025 годы (далее – Стратегия) это документ, определяющий долгосрочную политику деятельности органов местного самоуправления в социальной и экономической сферах жизни, определяющий стратегические направления развития инфраструктуры и муниципальной системы управления. Стратегия учитывает существующий уровень социально-экономического развития поселения, экономические и конкурентные возможности, а также имеющийся потенциал. Определяет стратегические приоритеты, цели и задачи социально-экономического развития муниципального образования Саралинский сельсовет, основные направления их достижения на долгосрочную перспективу.</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Стратегия является основой для разработки муниципальных программ муниципального образования Саралинский сельсовет Орджоникидзевского района Республики Хакасия на среднесрочную перспективу, плана мероприятий по реализации Стратегии. </w:t>
      </w:r>
    </w:p>
    <w:p w:rsidR="00040103" w:rsidRDefault="00040103" w:rsidP="0042717A">
      <w:pPr>
        <w:pStyle w:val="NoSpacing"/>
        <w:jc w:val="center"/>
        <w:rPr>
          <w:rFonts w:ascii="Times New Roman" w:hAnsi="Times New Roman" w:cs="Times New Roman"/>
          <w:sz w:val="26"/>
          <w:szCs w:val="26"/>
        </w:rPr>
      </w:pPr>
    </w:p>
    <w:p w:rsidR="00040103" w:rsidRPr="0042717A" w:rsidRDefault="00040103" w:rsidP="0042717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Основными техническими задачами разработки Стратегии являются:</w:t>
      </w:r>
    </w:p>
    <w:p w:rsidR="00040103" w:rsidRPr="0042717A" w:rsidRDefault="00040103" w:rsidP="0042717A">
      <w:pPr>
        <w:pStyle w:val="NoSpacing"/>
        <w:jc w:val="center"/>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оценка уровня социально-экономического развития муниципального образования;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оценка уровня и качества жизни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определение основных проблем, приоритетов, целей, задач и приоритетных направлений социально-экономического развития муниципального образования Саралинский сельсовет на долгосрочную перспективу до 2026 года;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разработка и реализация мероприятий по всем стратегическим направлениям социально-экономического развития территории с учетом рационального использования и оптимального распределения ограниченных материальных и нематериальных ресурсов муниципального образования.</w:t>
      </w:r>
    </w:p>
    <w:p w:rsidR="00040103" w:rsidRPr="0042717A" w:rsidRDefault="00040103" w:rsidP="0042717A">
      <w:pPr>
        <w:pStyle w:val="NoSpacing"/>
        <w:jc w:val="both"/>
        <w:rPr>
          <w:rFonts w:ascii="Times New Roman" w:hAnsi="Times New Roman" w:cs="Times New Roman"/>
          <w:color w:val="1E1E1E"/>
          <w:sz w:val="26"/>
          <w:szCs w:val="26"/>
        </w:rPr>
      </w:pPr>
      <w:r w:rsidRPr="0042717A">
        <w:rPr>
          <w:rFonts w:ascii="Times New Roman" w:hAnsi="Times New Roman" w:cs="Times New Roman"/>
          <w:color w:val="1E1E1E"/>
          <w:sz w:val="26"/>
          <w:szCs w:val="26"/>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040103" w:rsidRPr="0042717A" w:rsidRDefault="00040103" w:rsidP="0042717A">
      <w:pPr>
        <w:pStyle w:val="NoSpacing"/>
        <w:jc w:val="both"/>
        <w:rPr>
          <w:rFonts w:ascii="Times New Roman" w:hAnsi="Times New Roman" w:cs="Times New Roman"/>
          <w:color w:val="1E1E1E"/>
          <w:sz w:val="26"/>
          <w:szCs w:val="26"/>
        </w:rPr>
      </w:pPr>
      <w:r w:rsidRPr="0042717A">
        <w:rPr>
          <w:rFonts w:ascii="Times New Roman" w:hAnsi="Times New Roman" w:cs="Times New Roman"/>
          <w:color w:val="1E1E1E"/>
          <w:sz w:val="26"/>
          <w:szCs w:val="26"/>
        </w:rPr>
        <w:tab/>
        <w:t>Изменение содержания местного самоуправления в связи с принятием 6 октября 2003 года №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040103" w:rsidRPr="0042717A" w:rsidRDefault="00040103" w:rsidP="0042717A">
      <w:pPr>
        <w:pStyle w:val="NoSpacing"/>
        <w:jc w:val="both"/>
        <w:rPr>
          <w:rFonts w:ascii="Times New Roman" w:hAnsi="Times New Roman" w:cs="Times New Roman"/>
          <w:color w:val="1E1E1E"/>
          <w:sz w:val="26"/>
          <w:szCs w:val="26"/>
        </w:rPr>
      </w:pPr>
      <w:r w:rsidRPr="0042717A">
        <w:rPr>
          <w:rFonts w:ascii="Times New Roman" w:hAnsi="Times New Roman" w:cs="Times New Roman"/>
          <w:color w:val="1E1E1E"/>
          <w:sz w:val="26"/>
          <w:szCs w:val="26"/>
        </w:rPr>
        <w:tab/>
        <w:t>Формирование стратегии Саралинского сельсовета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040103" w:rsidRPr="0042717A" w:rsidRDefault="00040103" w:rsidP="0042717A">
      <w:pPr>
        <w:pStyle w:val="NoSpacing"/>
        <w:jc w:val="both"/>
        <w:rPr>
          <w:rFonts w:ascii="Times New Roman" w:hAnsi="Times New Roman" w:cs="Times New Roman"/>
          <w:color w:val="1E1E1E"/>
          <w:sz w:val="26"/>
          <w:szCs w:val="26"/>
        </w:rPr>
      </w:pPr>
      <w:r w:rsidRPr="0042717A">
        <w:rPr>
          <w:rFonts w:ascii="Times New Roman" w:hAnsi="Times New Roman" w:cs="Times New Roman"/>
          <w:color w:val="1E1E1E"/>
          <w:sz w:val="26"/>
          <w:szCs w:val="26"/>
        </w:rPr>
        <w:tab/>
        <w:t>В стратегическом плане социально-экономического развития Саралинского сельсовета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2022 год.</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По окончании срока действия Стратегии в 2026г., либо уже в процессе реализации Стратегии ответственными исполнителями при изменении текущих условий, выявлении новых факторов, Стратегия может и должна быть дополнена новыми мероприятиями.</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1. Общая информация о Саралинском  сельском    поселении.</w:t>
      </w:r>
    </w:p>
    <w:p w:rsidR="00040103" w:rsidRPr="0042717A" w:rsidRDefault="00040103" w:rsidP="0042717A">
      <w:pPr>
        <w:pStyle w:val="NoSpacing"/>
        <w:rPr>
          <w:rFonts w:ascii="Times New Roman" w:hAnsi="Times New Roman" w:cs="Times New Roman"/>
          <w:b/>
          <w:bCs/>
          <w:i/>
          <w:iCs/>
          <w:sz w:val="26"/>
          <w:szCs w:val="26"/>
        </w:rPr>
      </w:pPr>
      <w:r w:rsidRPr="0042717A">
        <w:rPr>
          <w:rFonts w:ascii="Times New Roman" w:hAnsi="Times New Roman" w:cs="Times New Roman"/>
          <w:b/>
          <w:bCs/>
          <w:sz w:val="26"/>
          <w:szCs w:val="26"/>
        </w:rPr>
        <w:t>1.1. Особенности экономико - географического положения.</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С</w:t>
      </w:r>
      <w:r w:rsidRPr="0042717A">
        <w:rPr>
          <w:rFonts w:ascii="Times New Roman" w:hAnsi="Times New Roman" w:cs="Times New Roman"/>
          <w:sz w:val="26"/>
          <w:szCs w:val="26"/>
        </w:rPr>
        <w:t>аралинское  сельское поселение расположено  на берегу реки Сарала в западной части Орджоникидзевского района. На севере граничит с землями Приискового сельсовета, граница проходит по землям Саралинского лесхоза-логам Макаркин, Широкий, Тараскин.</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На западе проходит по </w:t>
      </w:r>
      <w:r w:rsidRPr="003637B7">
        <w:rPr>
          <w:rFonts w:ascii="Times New Roman" w:hAnsi="Times New Roman" w:cs="Times New Roman"/>
          <w:sz w:val="26"/>
          <w:szCs w:val="26"/>
        </w:rPr>
        <w:t>лесному</w:t>
      </w:r>
      <w:r w:rsidRPr="0042717A">
        <w:rPr>
          <w:rFonts w:ascii="Times New Roman" w:hAnsi="Times New Roman" w:cs="Times New Roman"/>
          <w:sz w:val="26"/>
          <w:szCs w:val="26"/>
        </w:rPr>
        <w:t xml:space="preserve"> массиву Саралинского лесхоза до ручья Устинкино, пересекает реку Чистый  Июс, делее граница проходит с Устинкинским сельсоветом, идет по урочищу Тартаразин, пересекает реку Черный Июс и граничит с Гайдаовским сельсоветом.</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На юго –</w:t>
      </w:r>
      <w:r>
        <w:rPr>
          <w:rFonts w:ascii="Times New Roman" w:hAnsi="Times New Roman" w:cs="Times New Roman"/>
          <w:sz w:val="26"/>
          <w:szCs w:val="26"/>
        </w:rPr>
        <w:t xml:space="preserve"> </w:t>
      </w:r>
      <w:r w:rsidRPr="0042717A">
        <w:rPr>
          <w:rFonts w:ascii="Times New Roman" w:hAnsi="Times New Roman" w:cs="Times New Roman"/>
          <w:sz w:val="26"/>
          <w:szCs w:val="26"/>
        </w:rPr>
        <w:t>западе граница проходит по землям Саралинского лесхоза вдоль ручья Сухая Цибула, пересекая речку Юрик, ручей Войлочный до северной границы.</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Территория поселения входит в состав Орджоникидзевского района Речспублики Хакасия. Удаленность от столицы Респуб</w:t>
      </w:r>
      <w:r>
        <w:rPr>
          <w:rFonts w:ascii="Times New Roman" w:hAnsi="Times New Roman" w:cs="Times New Roman"/>
          <w:sz w:val="26"/>
          <w:szCs w:val="26"/>
        </w:rPr>
        <w:t>лики Хакасия г. Абакан – 350 км</w:t>
      </w:r>
      <w:r w:rsidRPr="0042717A">
        <w:rPr>
          <w:rFonts w:ascii="Times New Roman" w:hAnsi="Times New Roman" w:cs="Times New Roman"/>
          <w:sz w:val="26"/>
          <w:szCs w:val="26"/>
        </w:rPr>
        <w:t>, удаленность до районного центра п. Копьево – 55 км.</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В современных границах территория поселения составляет 3739 га.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Рельеф характеризуется гористой местностью.</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Климат</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 резко континентальный. Большие температурные контрасты в сезонном и суточном ходе, жаркое лето и продолжительная малоснежная зима определяют климат как резко континентальный. Растительность – смешанный лес. </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Муниципальное образование Саралинский сельсовет было сформировано </w:t>
      </w:r>
      <w:r w:rsidRPr="00650EFD">
        <w:rPr>
          <w:rFonts w:ascii="Times New Roman" w:hAnsi="Times New Roman" w:cs="Times New Roman"/>
          <w:sz w:val="26"/>
          <w:szCs w:val="26"/>
        </w:rPr>
        <w:t>26 января 2006 году</w:t>
      </w:r>
      <w:r w:rsidRPr="0042717A">
        <w:rPr>
          <w:rFonts w:ascii="Times New Roman" w:hAnsi="Times New Roman" w:cs="Times New Roman"/>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b/>
          <w:bCs/>
          <w:sz w:val="26"/>
          <w:szCs w:val="26"/>
        </w:rPr>
      </w:pPr>
      <w:r w:rsidRPr="0042717A">
        <w:rPr>
          <w:rFonts w:ascii="Times New Roman" w:hAnsi="Times New Roman" w:cs="Times New Roman"/>
          <w:b/>
          <w:bCs/>
          <w:sz w:val="26"/>
          <w:szCs w:val="26"/>
        </w:rPr>
        <w:t xml:space="preserve">                                                 1.2.Демографическая ситуация.</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По состоянию на 01.01.2020 г.  численность населения составляет 911 человека.</w:t>
      </w:r>
      <w:r>
        <w:rPr>
          <w:rFonts w:ascii="Times New Roman" w:hAnsi="Times New Roman" w:cs="Times New Roman"/>
          <w:sz w:val="26"/>
          <w:szCs w:val="26"/>
        </w:rPr>
        <w:t xml:space="preserve"> </w:t>
      </w:r>
      <w:r w:rsidRPr="0042717A">
        <w:rPr>
          <w:rFonts w:ascii="Times New Roman" w:hAnsi="Times New Roman" w:cs="Times New Roman"/>
          <w:sz w:val="26"/>
          <w:szCs w:val="26"/>
        </w:rPr>
        <w:t>Национальный состав: русские- 91%, хакасы– 5%, татары– 3,4%, другие национальности - 0,6%.Удельный вес сельского населения составляет 100%. Демографические показатели в селе за последние несколько лет продолжают ухудшаться, общий уровень рождаемости за период 2016-2020 годов снизился на 3,9  пункта. Естественная убыль населения в селе составила 25 человека.</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Численность трудоспособного населения по поселению составляет 492 человек, численность населения моложе трудоспособного возраста – 175 человек, старше трудоспособного возраста – 244 человека. Численность занятых по виду «экономика»- 7 человека, образование- 31. Большая часть трудоспособного населения </w:t>
      </w:r>
      <w:r>
        <w:rPr>
          <w:rFonts w:ascii="Times New Roman" w:hAnsi="Times New Roman" w:cs="Times New Roman"/>
          <w:sz w:val="26"/>
          <w:szCs w:val="26"/>
        </w:rPr>
        <w:t>занято за пределами поселения (</w:t>
      </w:r>
      <w:r w:rsidRPr="0042717A">
        <w:rPr>
          <w:rFonts w:ascii="Times New Roman" w:hAnsi="Times New Roman" w:cs="Times New Roman"/>
          <w:sz w:val="26"/>
          <w:szCs w:val="26"/>
        </w:rPr>
        <w:t>работают вахтовым методом).</w:t>
      </w:r>
    </w:p>
    <w:p w:rsidR="00040103" w:rsidRPr="0042717A" w:rsidRDefault="00040103" w:rsidP="0042717A">
      <w:pPr>
        <w:pStyle w:val="NoSpacing"/>
        <w:jc w:val="both"/>
        <w:rPr>
          <w:rFonts w:ascii="Times New Roman" w:hAnsi="Times New Roman" w:cs="Times New Roman"/>
          <w:sz w:val="26"/>
          <w:szCs w:val="26"/>
        </w:rPr>
      </w:pPr>
    </w:p>
    <w:p w:rsidR="00040103" w:rsidRDefault="00040103" w:rsidP="00314BA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1.3.Экономика</w:t>
      </w:r>
    </w:p>
    <w:p w:rsidR="00040103" w:rsidRPr="00314BAA" w:rsidRDefault="00040103" w:rsidP="00314BAA">
      <w:pPr>
        <w:pStyle w:val="NoSpacing"/>
        <w:jc w:val="center"/>
        <w:rPr>
          <w:rFonts w:ascii="Times New Roman" w:hAnsi="Times New Roman" w:cs="Times New Roman"/>
          <w:b/>
          <w:bCs/>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Вся территория МО Саралинского поселения составляет 3739 га, в том чичсле Сенакосы -700га, пастбища 1624га, пашни – 560га, леса-295га, приусадебные участки граждан-163га,  под водой - 6га, общественные постройки-16га, древесно-кустарниковые насаждения-72га, прочие земли 297га.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На территории поселения основу экономики составляет личное подсобное хозяйство. Поголовье скота в личных хозяйствах у населения сильно сокращается, во-первых, из-за высокой себестоимости  полученной продукции, по которой отсутствует рынок сбыта, вторая причина – преклонный возраст большей части жителей, которые не в состоянии держать хозяйство.</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Многие сельскохозяйственные культуры закупаются населением в других местностях, так как резкоменяющиеся погодные условия не благоприятствуют всхожести и росту многих культур.</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На территории поселения насчитывается – 92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Главный акцент будет ставиться на то, что в настоящее время в России, сельское хозяйство определено, как  приоритетный национальный проект.</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На территории Саралинского  сельсовета  зарегистрировано 5 предпринимателя, которые заняты в торговле и имеют: 1 магазин, 1 павильон, которые снабжают население товарами народного потребления. Также 1 предприниматель имеет шиномонтаж. Один предприниматель занимается лесозаготовкой.  Глава КФХ 2-2 чел. занимаются выращиванием зерновых культур.</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На территории поселения находится ветеринарная лечебница. Штат лечебницы - 1 человек: ветеринарный фельдшер.</w:t>
      </w:r>
    </w:p>
    <w:p w:rsidR="00040103" w:rsidRPr="0042717A"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1.4.Связь.</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Саралинское сельское поселение обеспечено следующим спектром услуг связи: цифровое телевидение (также население приобретает спутниковые антенны для увеличения количества принимаемых каналов и повышения качества вещания); телефонная связь. Охват населения телевизионным вещанием составляет 100%.</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На территории поселения находится 1 отделение почтовой связи.</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Саралинское сельское поселение обеспечено телекоммуникационным оборудованием для осуществления мобильной связи компании Мегафон. Имеется  интернет.</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p>
    <w:p w:rsidR="00040103" w:rsidRPr="0042717A" w:rsidRDefault="00040103" w:rsidP="0042717A">
      <w:pPr>
        <w:pStyle w:val="NoSpacing"/>
        <w:jc w:val="both"/>
        <w:rPr>
          <w:rFonts w:ascii="Times New Roman" w:hAnsi="Times New Roman" w:cs="Times New Roman"/>
          <w:b/>
          <w:bCs/>
          <w:sz w:val="26"/>
          <w:szCs w:val="26"/>
        </w:rPr>
      </w:pPr>
      <w:r w:rsidRPr="0042717A">
        <w:rPr>
          <w:rFonts w:ascii="Times New Roman" w:hAnsi="Times New Roman" w:cs="Times New Roman"/>
          <w:sz w:val="26"/>
          <w:szCs w:val="26"/>
        </w:rPr>
        <w:t xml:space="preserve">                                        </w:t>
      </w:r>
      <w:r w:rsidRPr="0042717A">
        <w:rPr>
          <w:rFonts w:ascii="Times New Roman" w:hAnsi="Times New Roman" w:cs="Times New Roman"/>
          <w:b/>
          <w:bCs/>
          <w:sz w:val="26"/>
          <w:szCs w:val="26"/>
        </w:rPr>
        <w:t>1.5.Здравоохранение, образование, культура.</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sidRPr="0042717A">
        <w:rPr>
          <w:rFonts w:ascii="Times New Roman" w:hAnsi="Times New Roman" w:cs="Times New Roman"/>
          <w:sz w:val="26"/>
          <w:szCs w:val="26"/>
        </w:rPr>
        <w:tab/>
        <w:t>В Саралинском  сельском поселении медицинскую помощь оказывает 1 амбулатория. Прием осуществляет врач общей практики.  Амбулатория имеет машину скорой помощи.  Ежегодно проводится флюорографическое обследование населения. Нормативная обеспеченность населения услугами здравоохранения рассчитывается в соответствии с нормативами, разрабатываемыми региональными и федеральными органами в сфере здравоохранения.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На территории поселения расположена одна общеобразовательная школа, рассчитанная на обучение 264 человек.  В коллективе работает 16 учителей, все с высшим образованием. Школа имеет возможность работать в полную силу, но на начало 2020 года в школе зарегистрировано 142 ученика, что говорит о низкой наполняемости помещения.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На территории поселения имеются учреждения культуры: сельский Дом культуры на 89 мест и библиотека с численностью пользователей на 450 человек. Книжный фонд составляет 14635 экземпляров. Фонд библиотеки пополняется по мере поступления книг в районную централизованную библиотечную систему.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Традиционно Саралинский  СДК организовывал досуг населения во все праздничные и знаменательные дни. Проводились вечера отдыха, концерты, народные гуляния, танцевальные тематические вечера, утренники для детей.</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numPr>
          <w:ilvl w:val="1"/>
          <w:numId w:val="2"/>
        </w:numPr>
        <w:jc w:val="both"/>
        <w:rPr>
          <w:rFonts w:ascii="Times New Roman" w:hAnsi="Times New Roman" w:cs="Times New Roman"/>
          <w:b/>
          <w:bCs/>
          <w:sz w:val="26"/>
          <w:szCs w:val="26"/>
        </w:rPr>
      </w:pPr>
      <w:r w:rsidRPr="0042717A">
        <w:rPr>
          <w:rFonts w:ascii="Times New Roman" w:hAnsi="Times New Roman" w:cs="Times New Roman"/>
          <w:b/>
          <w:bCs/>
          <w:sz w:val="26"/>
          <w:szCs w:val="26"/>
        </w:rPr>
        <w:t>Жилищный фонд.</w:t>
      </w:r>
    </w:p>
    <w:p w:rsidR="00040103" w:rsidRPr="0042717A" w:rsidRDefault="00040103" w:rsidP="0042717A">
      <w:pPr>
        <w:pStyle w:val="NoSpacing"/>
        <w:ind w:left="3690"/>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Существующая застройка поселения не многообразна и представлена одноэтажными индивидуальными и многоквартирными домами.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По состоянию на 01.01. 2020г. года общая площадь жилищного фонда составляет 19905,8 кв. метров. Средняя обеспеченность населения жильем – 18 кв. метров на человека (с учетом частного сектора). На территории поселения находится 392 домохозяйств.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Муниципальный жилой фонд  составляет  1797,4 кв. метров.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Водопровода в поселении нет. Население пользуется водой из колодцев и колонками на территории совего дома. Общих колодцев на территории  поселения 4 шт.</w:t>
      </w:r>
    </w:p>
    <w:p w:rsidR="00040103" w:rsidRPr="0042717A"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center"/>
        <w:rPr>
          <w:rFonts w:ascii="Times New Roman" w:hAnsi="Times New Roman" w:cs="Times New Roman"/>
          <w:b/>
          <w:bCs/>
          <w:sz w:val="26"/>
          <w:szCs w:val="26"/>
        </w:rPr>
      </w:pPr>
    </w:p>
    <w:p w:rsidR="00040103" w:rsidRDefault="00040103" w:rsidP="0042717A">
      <w:pPr>
        <w:pStyle w:val="NoSpacing"/>
        <w:jc w:val="center"/>
        <w:rPr>
          <w:rFonts w:ascii="Times New Roman" w:hAnsi="Times New Roman" w:cs="Times New Roman"/>
          <w:b/>
          <w:bCs/>
          <w:sz w:val="26"/>
          <w:szCs w:val="26"/>
        </w:rPr>
      </w:pPr>
    </w:p>
    <w:p w:rsidR="00040103" w:rsidRDefault="00040103" w:rsidP="0042717A">
      <w:pPr>
        <w:pStyle w:val="NoSpacing"/>
        <w:jc w:val="center"/>
        <w:rPr>
          <w:rFonts w:ascii="Times New Roman" w:hAnsi="Times New Roman" w:cs="Times New Roman"/>
          <w:b/>
          <w:bCs/>
          <w:sz w:val="26"/>
          <w:szCs w:val="26"/>
        </w:rPr>
      </w:pPr>
    </w:p>
    <w:p w:rsidR="00040103" w:rsidRDefault="00040103" w:rsidP="0042717A">
      <w:pPr>
        <w:pStyle w:val="NoSpacing"/>
        <w:jc w:val="center"/>
        <w:rPr>
          <w:rFonts w:ascii="Times New Roman" w:hAnsi="Times New Roman" w:cs="Times New Roman"/>
          <w:b/>
          <w:bCs/>
          <w:sz w:val="26"/>
          <w:szCs w:val="26"/>
        </w:rPr>
      </w:pPr>
    </w:p>
    <w:p w:rsidR="00040103" w:rsidRPr="0042717A" w:rsidRDefault="00040103" w:rsidP="0042717A">
      <w:pPr>
        <w:pStyle w:val="NoSpacing"/>
        <w:jc w:val="center"/>
        <w:rPr>
          <w:rFonts w:ascii="Times New Roman" w:hAnsi="Times New Roman" w:cs="Times New Roman"/>
          <w:b/>
          <w:bCs/>
          <w:sz w:val="26"/>
          <w:szCs w:val="26"/>
        </w:rPr>
      </w:pPr>
      <w:r w:rsidRPr="0042717A">
        <w:rPr>
          <w:rFonts w:ascii="Times New Roman" w:hAnsi="Times New Roman" w:cs="Times New Roman"/>
          <w:b/>
          <w:bCs/>
          <w:sz w:val="26"/>
          <w:szCs w:val="26"/>
        </w:rPr>
        <w:t>2. Оценка социально-экономических показателей муниципального образования Саралинский  сельсовет.</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2.1. Сильные стороны социально- экономического положения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-возможность выделения земель под реализацию инвестиционных проектов и развитие ЛПХ;</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наличие трудовых ресурсов, в т.ч. работающих за пределами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имеется запас лесного фонда (дикоросы);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наличие пастбищ, сенокосов для развития ЛПХ;</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условия для оздоровления и отдыха населения, для развития туризма.</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2.2. Слабые стороны социально- экономического положения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дефицит квалифицированных кадров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неблагоприятные климатические условия (часто изменяющиеся погодные условия);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отдаленность от районного и от республиканского центров, отдаленность от железной  дороги;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высокий уровень безработицы и эмиграция населения из села;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сокращение и ликвидация предприятий, организаций, сокращение штатов (учителей, медицинских работников, работников лесничества, ветеринарного участка и т. д.)</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 Возможности и угрозы социально- экономического развития(SWOT-анализ).</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Сильные (S) и слабые (W) стороны, которые должны быть использованы для перспективного развития поселения, и ключевые проблемы, требующие решения для достижения высокого уровня развития, на решение которых будет направлена Стратегия социально-экономического развития Саралинского  сельского поселения на период до 2026 года.</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2.3.1. Угрозы социально- экономического развития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усиление оттока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снижение объема собираемости налогов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снижение демографического потенциала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сокращение квалифицированных кадров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 высокая дотационность бюджета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2.3.2. Возможности социально- экономического развития.</w:t>
      </w:r>
    </w:p>
    <w:p w:rsidR="00040103" w:rsidRDefault="00040103" w:rsidP="00156380">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развиваться за счет л</w:t>
      </w:r>
      <w:r>
        <w:rPr>
          <w:rFonts w:ascii="Times New Roman" w:hAnsi="Times New Roman" w:cs="Times New Roman"/>
          <w:sz w:val="26"/>
          <w:szCs w:val="26"/>
        </w:rPr>
        <w:t>есозаготовок и переработки леса;</w:t>
      </w:r>
      <w:r w:rsidRPr="0042717A">
        <w:rPr>
          <w:rFonts w:ascii="Times New Roman" w:hAnsi="Times New Roman" w:cs="Times New Roman"/>
          <w:sz w:val="26"/>
          <w:szCs w:val="26"/>
        </w:rPr>
        <w:t xml:space="preserve"> </w:t>
      </w:r>
    </w:p>
    <w:p w:rsidR="00040103" w:rsidRDefault="00040103" w:rsidP="00156380">
      <w:pPr>
        <w:pStyle w:val="NoSpacing"/>
        <w:jc w:val="both"/>
        <w:rPr>
          <w:rFonts w:ascii="Times New Roman" w:hAnsi="Times New Roman" w:cs="Times New Roman"/>
          <w:b/>
          <w:bCs/>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активной предпринимательской деятельности</w:t>
      </w:r>
      <w:r>
        <w:rPr>
          <w:rFonts w:ascii="Times New Roman" w:hAnsi="Times New Roman" w:cs="Times New Roman"/>
          <w:sz w:val="26"/>
          <w:szCs w:val="26"/>
        </w:rPr>
        <w:t>.</w:t>
      </w:r>
      <w:r w:rsidRPr="00156380">
        <w:rPr>
          <w:rFonts w:ascii="Times New Roman" w:hAnsi="Times New Roman" w:cs="Times New Roman"/>
          <w:b/>
          <w:bCs/>
          <w:sz w:val="26"/>
          <w:szCs w:val="26"/>
        </w:rPr>
        <w:t xml:space="preserve"> </w:t>
      </w:r>
    </w:p>
    <w:p w:rsidR="00040103" w:rsidRDefault="00040103" w:rsidP="00156380">
      <w:pPr>
        <w:pStyle w:val="NoSpacing"/>
        <w:jc w:val="center"/>
        <w:rPr>
          <w:rFonts w:ascii="Times New Roman" w:hAnsi="Times New Roman" w:cs="Times New Roman"/>
          <w:b/>
          <w:bCs/>
          <w:sz w:val="26"/>
          <w:szCs w:val="26"/>
        </w:rPr>
      </w:pPr>
    </w:p>
    <w:p w:rsidR="00040103" w:rsidRPr="00156380" w:rsidRDefault="00040103" w:rsidP="00156380">
      <w:pPr>
        <w:pStyle w:val="NoSpacing"/>
        <w:jc w:val="center"/>
        <w:rPr>
          <w:rFonts w:ascii="Times New Roman" w:hAnsi="Times New Roman" w:cs="Times New Roman"/>
          <w:b/>
          <w:bCs/>
          <w:sz w:val="26"/>
          <w:szCs w:val="26"/>
        </w:rPr>
      </w:pPr>
      <w:r w:rsidRPr="00156380">
        <w:rPr>
          <w:rFonts w:ascii="Times New Roman" w:hAnsi="Times New Roman" w:cs="Times New Roman"/>
          <w:b/>
          <w:bCs/>
          <w:sz w:val="26"/>
          <w:szCs w:val="26"/>
        </w:rPr>
        <w:t>2.4.Основные проблемы социально-экономического развития</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В результате проведенного анализа социально-экономического развития муниципального образования Саралинский сельсовет обозначились следующие проблемы:</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социального характера;</w:t>
      </w:r>
      <w:r w:rsidRPr="0042717A">
        <w:rPr>
          <w:rFonts w:ascii="Times New Roman" w:hAnsi="Times New Roman" w:cs="Times New Roman"/>
          <w:sz w:val="26"/>
          <w:szCs w:val="26"/>
        </w:rPr>
        <w:t xml:space="preserve"> </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низкий уровень жизни населения;</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высокий уровень безработицы;</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сложная медико-демографическая ситуация;</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высокий процент одиноких престарелых граждан (нет круглосуточного стационара);</w:t>
      </w:r>
    </w:p>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слабая материально-техническая база учреждений социальной сферы (здравоохранение, образование, культура);</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высокий износ жилищного фонда.</w:t>
      </w:r>
    </w:p>
    <w:p w:rsidR="00040103"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Экономического характера:</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отсутствие ведущих промышленных предприятий и организаций;</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 </w:t>
      </w:r>
      <w:r w:rsidRPr="0042717A">
        <w:rPr>
          <w:rFonts w:ascii="Times New Roman" w:hAnsi="Times New Roman" w:cs="Times New Roman"/>
          <w:sz w:val="26"/>
          <w:szCs w:val="26"/>
        </w:rPr>
        <w:t>отсутствие сельскохозяйственного производства</w:t>
      </w:r>
    </w:p>
    <w:p w:rsidR="00040103" w:rsidRPr="0042717A" w:rsidRDefault="00040103" w:rsidP="0042717A">
      <w:pPr>
        <w:pStyle w:val="NoSpacing"/>
        <w:jc w:val="both"/>
        <w:rPr>
          <w:rFonts w:ascii="Times New Roman" w:hAnsi="Times New Roman" w:cs="Times New Roman"/>
          <w:sz w:val="26"/>
          <w:szCs w:val="26"/>
        </w:rPr>
      </w:pPr>
    </w:p>
    <w:p w:rsidR="00040103" w:rsidRPr="00156380" w:rsidRDefault="00040103" w:rsidP="00156380">
      <w:pPr>
        <w:pStyle w:val="NoSpacing"/>
        <w:jc w:val="center"/>
        <w:rPr>
          <w:rFonts w:ascii="Times New Roman" w:hAnsi="Times New Roman" w:cs="Times New Roman"/>
          <w:b/>
          <w:bCs/>
          <w:sz w:val="26"/>
          <w:szCs w:val="26"/>
        </w:rPr>
      </w:pPr>
      <w:r w:rsidRPr="00156380">
        <w:rPr>
          <w:rFonts w:ascii="Times New Roman" w:hAnsi="Times New Roman" w:cs="Times New Roman"/>
          <w:b/>
          <w:bCs/>
          <w:sz w:val="26"/>
          <w:szCs w:val="26"/>
        </w:rPr>
        <w:t>3. Цели, основные направления и приоритеты</w:t>
      </w:r>
    </w:p>
    <w:p w:rsidR="00040103" w:rsidRPr="00156380" w:rsidRDefault="00040103" w:rsidP="00156380">
      <w:pPr>
        <w:pStyle w:val="NoSpacing"/>
        <w:jc w:val="center"/>
        <w:rPr>
          <w:rFonts w:ascii="Times New Roman" w:hAnsi="Times New Roman" w:cs="Times New Roman"/>
          <w:b/>
          <w:bCs/>
          <w:sz w:val="26"/>
          <w:szCs w:val="26"/>
        </w:rPr>
      </w:pPr>
      <w:r w:rsidRPr="00156380">
        <w:rPr>
          <w:rFonts w:ascii="Times New Roman" w:hAnsi="Times New Roman" w:cs="Times New Roman"/>
          <w:b/>
          <w:bCs/>
          <w:sz w:val="26"/>
          <w:szCs w:val="26"/>
        </w:rPr>
        <w:t>социально-экономического развития</w:t>
      </w:r>
    </w:p>
    <w:p w:rsidR="00040103" w:rsidRPr="00156380" w:rsidRDefault="00040103" w:rsidP="00156380">
      <w:pPr>
        <w:pStyle w:val="NoSpacing"/>
        <w:jc w:val="center"/>
        <w:rPr>
          <w:rFonts w:ascii="Times New Roman" w:hAnsi="Times New Roman" w:cs="Times New Roman"/>
          <w:b/>
          <w:bCs/>
          <w:sz w:val="26"/>
          <w:szCs w:val="26"/>
        </w:rPr>
      </w:pPr>
      <w:r w:rsidRPr="00156380">
        <w:rPr>
          <w:rFonts w:ascii="Times New Roman" w:hAnsi="Times New Roman" w:cs="Times New Roman"/>
          <w:b/>
          <w:bCs/>
          <w:sz w:val="26"/>
          <w:szCs w:val="26"/>
        </w:rPr>
        <w:t xml:space="preserve">МУНИЦИПАЛЬНОГО ОБРАЗОВАНИЯ </w:t>
      </w:r>
      <w:r>
        <w:rPr>
          <w:rFonts w:ascii="Times New Roman" w:hAnsi="Times New Roman" w:cs="Times New Roman"/>
          <w:b/>
          <w:bCs/>
          <w:sz w:val="26"/>
          <w:szCs w:val="26"/>
        </w:rPr>
        <w:t>СА</w:t>
      </w:r>
      <w:r w:rsidRPr="00156380">
        <w:rPr>
          <w:rFonts w:ascii="Times New Roman" w:hAnsi="Times New Roman" w:cs="Times New Roman"/>
          <w:b/>
          <w:bCs/>
          <w:sz w:val="26"/>
          <w:szCs w:val="26"/>
        </w:rPr>
        <w:t>РАЛИНСКОЕ ПОСЕЛЕНИЕ.</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3.1. Стратегическая цель и основные направления развития</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муниципального образования Саралинский сельсовет. </w:t>
      </w:r>
    </w:p>
    <w:p w:rsidR="00040103" w:rsidRPr="0042717A" w:rsidRDefault="00040103" w:rsidP="00156380">
      <w:pPr>
        <w:pStyle w:val="NoSpacing"/>
        <w:jc w:val="both"/>
        <w:rPr>
          <w:rFonts w:ascii="Times New Roman" w:hAnsi="Times New Roman" w:cs="Times New Roman"/>
          <w:sz w:val="26"/>
          <w:szCs w:val="26"/>
        </w:rPr>
      </w:pP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Муниципальное образование Саралинский  сельсовет может развиваться за счет лесозаготовок и переработки леса, активной предпринимательской деятельности.</w:t>
      </w:r>
    </w:p>
    <w:p w:rsidR="00040103" w:rsidRPr="0042717A" w:rsidRDefault="00040103" w:rsidP="00156380">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Перспективным является повышение уровня оздоровления людей, уровня образования и культуры, социальной защиты.</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Стратегическими  целями развития являются: </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-Создание условий для дальнейшего повышения уровня жизни населения на основе образования новых рабочих мест.</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-Повышение эффективного использования потенциала территории.</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-Повышение конкурентоспособности бизнеса и стимулирование структурных изменений в экономике поселения. </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-Развитие местного самоуправления.</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-Повышение уровня жизни населения.</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-Обеспечение трудовых и социальных  гарантий граждан.</w:t>
      </w:r>
    </w:p>
    <w:p w:rsidR="00040103" w:rsidRPr="0042717A" w:rsidRDefault="00040103" w:rsidP="00156380">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Реализация Стратегии направлена на эффективное использование всех возможностей и ресурсов, которыми сегодня располагает муниципальное образование,  последовательное формирование динамично развивающейся экономики.</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 Отмеченные стратегические направления опираются на ряд приоритетов, которыми  следует руководствоваться при формировании текущих планов и проектов на местном уровне, как властью, так и бизнесом.</w:t>
      </w:r>
    </w:p>
    <w:p w:rsidR="00040103" w:rsidRPr="0042717A" w:rsidRDefault="00040103" w:rsidP="00156380">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Важнейшая  задача администрации поселения – создание условий для развития малого бизнеса, помощь в преодолении административных барьеров, поиск рынка сбыта, предоставление имеющихся ресурсов и потенциала села.   </w:t>
      </w:r>
    </w:p>
    <w:p w:rsidR="00040103" w:rsidRPr="0042717A" w:rsidRDefault="00040103" w:rsidP="00156380">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Развитие местного самоуправления реализуется посредством повышения социальной и политической активности населения. Институт местного самоуправления эффективен и действенен, когда администрация  действует при поддержке населения. К наиболее важным направлениям социальной активности можно отнести участие  в работе выборных органов местного самоуправления,   воспитание  молодого поколения,  благоустройство дворовых территорий и т.д. Большое  значение имеет возможность каждого жителя поселения влиять на принимаемые властью решения. </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Важным является  доступность населения к информации о работе муниципальных служащих и главы администрации, которые в свою очередь должны выявлять и устранять любые проявления необоснованной бюрократии.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Укрепление финансовой основы местного самоуправления предполагает за счет роста налогооблагаемой базы территории, повышения эффективности использования бюджетных средств, муниципального имущества и территориальных земельных ресурсов.</w:t>
      </w:r>
    </w:p>
    <w:p w:rsidR="00040103" w:rsidRPr="0042717A" w:rsidRDefault="00040103" w:rsidP="0042717A">
      <w:pPr>
        <w:pStyle w:val="NoSpacing"/>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Pr="0042717A">
        <w:rPr>
          <w:rFonts w:ascii="Times New Roman" w:hAnsi="Times New Roman" w:cs="Times New Roman"/>
          <w:sz w:val="26"/>
          <w:szCs w:val="26"/>
        </w:rPr>
        <w:t>Повышение уровня жизни населения реализуется на основе улучшения условий проживания, формирования здорового образа жизни, поддержка личных подсобных хозяйств.</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С целью повышения социальной «мобильности» сельского населения администрация поселения, совместно с федеральной службой занятости, планирует разработать и  реализовать стратегии по профессиональной переподготовке сельских жителей, с целью получения   востребованных на рынке труда профессий.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Кроме этого, планируется  создание условий  для трудоустройства населения. Создание новых рабочих мест, поддержка малого предпринимательства. Предполагается  организация работы по поддержке личных подсобных хозяйств (ЛПХ). </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Развитие местного самоуправления: увеличение обращений граждан, организация встреч главы муниципального образования с населением, организация личного приема граждан главой и депутатами, привлечение населения к решению вопросов местного значения.</w:t>
      </w:r>
    </w:p>
    <w:p w:rsidR="00040103" w:rsidRDefault="00040103" w:rsidP="0042717A">
      <w:pPr>
        <w:pStyle w:val="NoSpacing"/>
        <w:jc w:val="both"/>
        <w:rPr>
          <w:rFonts w:ascii="Times New Roman" w:hAnsi="Times New Roman" w:cs="Times New Roman"/>
          <w:b/>
          <w:bCs/>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Развитие транспортной инфраструктуры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Улучшение состояния сети автомобильных дорог и развитие транспортной инфраструктуры.</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Развитие сферы информации и связи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Доступность информации и связи;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Улучшение качества  предоставляемых услуг населению.</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Сфера развития малого предпринимательства</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Создание благоприятных условий для развития малого предпринимательства в муниципальном  образовании. Основными целями Стратегии развития потребительского рынка на территории с. Сарала  на 2021-2026гг. являются: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развитие и совершенствование отрасли торговли,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укрепление и развитие предпринимательской деятельности,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поддержка и развитие  социально-значимых торговых услуг;</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обеспечение защиты прав потребителя на потребительском рынке.  </w:t>
      </w: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Повышение уровня жизни населения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-совершенствование адресной защиты малообеспеченных граждан,</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-помощь в оформлении документов для предоставления субсидий;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Политика в сфере природопользования и экологии</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Главной задачей является: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рациональное использование и воспроизводство природных ресурсов;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оздоровление окружающей природной среды;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организация экологического воспитания в школе;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и внедрение технологий по утилизации отходов;</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Занятость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взаимодействие с центром занятости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поддержка малого предпринимательства.</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Здравоохранение: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состояния здоровья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обеспечение доступности населения качественной медицинской помощи;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совершенствование инфраструктуры здравоохранения в соответствии с потребностями населения в медицинской помощи.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и развитие системы профилактики;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совершенствование социально-медицинской помощи пожилым людям и детям;</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мероприятий для снижения заболеваемости и смертности населения и распространения здорового образа жизни.</w:t>
      </w:r>
    </w:p>
    <w:p w:rsidR="00040103"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Экономическое развитие в сфере здравоохранения предусматривает систему мероприятий, направленных на совершенствование лечебного учреждения  за счёт оснащённости его новым оборудованием и специальной ме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белью, улучшением технического состояния больничного помещения.</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Культура: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обеспечение доступа к культурным ценностям и услугам в сфере культуры;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пополнение и обновление библиотечных фондов;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укрепление материально-технической базы учреждений культуры;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поддержка всех видов и жанров культуры и исторической традиции;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совершенствование культурных мероприятий;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условий для проведения культурных мероприятий.</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Развитие физической культуры и спорта: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условий для занятий физической культурой и спортом различных категорий населения, позволяющих улучшить здоровье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предоставить населению возможность для занятий физической культурой и спортом;</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оснастить спортивный зал учебно-спортивным оборудованием и инвентарем;</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совершенствовать деятельность спортивных секций, кружков для занятий физической культурой;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обеспечить поддержку информационно-пропагандистской работы по формированию у населения интереса к физической культуре и спорту.</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Социальная поддержка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качества жизни граждан;</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развитие системы социальной адресной помощи;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информированность население в области социальной защиты.</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Развитие местного самоуправления: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формирование финансово-экономической базы Саралинского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формирование муниципальной собственности;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обеспечение местного бюджета путем закрепления доходных источников.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разработку и реализацию программ социально-экономического развития муниципального образования;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подготовка и повышение квалификации кадров муниципального образования;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информационная поддержка сельсовета муниципальным районом.</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Муниципальная собственность:</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увеличение доходов Саралинского  сельсовета;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нормативно-правовой базы для ведения платы за нарушение сроков строительства, освоение земельных участков, порядка пользования недвижимостью и правил благоустройства территории муниципального образования;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налоговой базы для ведения платы за пользование и приобретение имущества.</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Default="00040103" w:rsidP="0039231A">
      <w:pPr>
        <w:pStyle w:val="NoSpacing"/>
        <w:jc w:val="center"/>
        <w:rPr>
          <w:rFonts w:ascii="Times New Roman" w:hAnsi="Times New Roman" w:cs="Times New Roman"/>
          <w:b/>
          <w:bCs/>
          <w:sz w:val="26"/>
          <w:szCs w:val="26"/>
        </w:rPr>
      </w:pPr>
      <w:r w:rsidRPr="0039231A">
        <w:rPr>
          <w:rFonts w:ascii="Times New Roman" w:hAnsi="Times New Roman" w:cs="Times New Roman"/>
          <w:b/>
          <w:bCs/>
          <w:sz w:val="26"/>
          <w:szCs w:val="26"/>
        </w:rPr>
        <w:t>4. СИСТЕМА ПРОГРАММНЫХ МЕРОПРИЯТИЙ</w:t>
      </w:r>
    </w:p>
    <w:p w:rsidR="00040103" w:rsidRPr="0039231A" w:rsidRDefault="00040103" w:rsidP="0039231A">
      <w:pPr>
        <w:pStyle w:val="NoSpacing"/>
        <w:jc w:val="center"/>
        <w:rPr>
          <w:rFonts w:ascii="Times New Roman" w:hAnsi="Times New Roman" w:cs="Times New Roman"/>
          <w:b/>
          <w:bCs/>
          <w:sz w:val="26"/>
          <w:szCs w:val="26"/>
        </w:rPr>
      </w:pPr>
    </w:p>
    <w:p w:rsidR="00040103" w:rsidRDefault="00040103" w:rsidP="009F0238">
      <w:pPr>
        <w:spacing w:after="0"/>
        <w:jc w:val="center"/>
        <w:rPr>
          <w:rFonts w:ascii="Times New Roman" w:hAnsi="Times New Roman" w:cs="Times New Roman"/>
          <w:sz w:val="26"/>
          <w:szCs w:val="26"/>
        </w:rPr>
      </w:pPr>
      <w:r w:rsidRPr="0042717A">
        <w:rPr>
          <w:rFonts w:ascii="Times New Roman" w:hAnsi="Times New Roman" w:cs="Times New Roman"/>
          <w:sz w:val="26"/>
          <w:szCs w:val="26"/>
        </w:rPr>
        <w:t xml:space="preserve">           Реализация Стратегии будет осуществляться в соответствии с обозначенными приоритетными направлениями социально-эк</w:t>
      </w:r>
      <w:r>
        <w:rPr>
          <w:rFonts w:ascii="Times New Roman" w:hAnsi="Times New Roman" w:cs="Times New Roman"/>
          <w:sz w:val="26"/>
          <w:szCs w:val="26"/>
        </w:rPr>
        <w:t>ономического развития поселения</w:t>
      </w:r>
    </w:p>
    <w:p w:rsidR="00040103" w:rsidRPr="00650EFD" w:rsidRDefault="00040103" w:rsidP="00932FA5">
      <w:pPr>
        <w:spacing w:after="0"/>
        <w:rPr>
          <w:rFonts w:ascii="Times New Roman" w:hAnsi="Times New Roman" w:cs="Times New Roman"/>
          <w:sz w:val="26"/>
          <w:szCs w:val="26"/>
        </w:rPr>
      </w:pPr>
      <w:r w:rsidRPr="00650EFD">
        <w:rPr>
          <w:rFonts w:ascii="Times New Roman" w:hAnsi="Times New Roman" w:cs="Times New Roman"/>
          <w:sz w:val="26"/>
          <w:szCs w:val="26"/>
        </w:rPr>
        <w:t xml:space="preserve"> через планирование мероприятий стратегии социально-экономического развития  </w:t>
      </w:r>
      <w:bookmarkStart w:id="0" w:name="_GoBack"/>
      <w:bookmarkEnd w:id="0"/>
      <w:r w:rsidRPr="00650EFD">
        <w:rPr>
          <w:rFonts w:ascii="Times New Roman" w:hAnsi="Times New Roman" w:cs="Times New Roman"/>
          <w:sz w:val="26"/>
          <w:szCs w:val="26"/>
        </w:rPr>
        <w:t>Сарлинского  сельсовета на 2021 - 2026 годы (приложение 1).  Перечень муниципальных программ (приложение 2).</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Правовой основой Стратегии являются Конституция Российской Федерации и Республики Хакасия, федеральные законы, нормативно-правовые акты Правительства и Верховного Совета Республики Хакасия, администрации Орджоникидзевского района, администрации Саралинского  сельсовета и Совета депутатов Саралинского  сельсовета.</w:t>
      </w: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4.1.Основные направления повышения эффективности системы муниципального управления.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Для повышения эффективности системы муниципального управления Саралинского сельского поселения необходимо сконцентрироваться на решении следующих стратегических задач:</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снижение административных барьеров и повышение качества предоставления муниципальных услуг, в том числе в электронном виде;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увеличение доходной базы и обеспечение сбалансированности бюджета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ответственности муниципальных служащих администрации Саралинского  сельского поселении за результаты деятельности;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обеспечение открытости и доступности информации о деятельности органов местного самоуправления Саралинского сельского поселения социально - значимой информации, установление и развитие качественной и оперативной обратной связи с населением.</w:t>
      </w: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4.2.Основные направления улучшения качества жизни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Для улучшения качества жизни населения сельского поселения в рамках Стратегии важно сконцентрироваться на решении следующих стратегических задач:</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демографической ситуации;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укрепление института семьи;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развитие социальной инфраструктуры (здравоохранения, образования, культуры, спорта и молодежной политики);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благоустроенной среды проживания;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-обеспечение непосредственного участия жителей поселения в разработке мер по улучшению качества жизни в поселении.</w:t>
      </w:r>
    </w:p>
    <w:p w:rsidR="00040103" w:rsidRPr="0039231A" w:rsidRDefault="00040103" w:rsidP="0042717A">
      <w:pPr>
        <w:pStyle w:val="NoSpacing"/>
        <w:jc w:val="both"/>
        <w:rPr>
          <w:rFonts w:ascii="Times New Roman" w:hAnsi="Times New Roman" w:cs="Times New Roman"/>
          <w:b/>
          <w:bCs/>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4.3.Повышение эффективности адресной социальной поддержки граждан:</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мероприятия для решения этой задачи направлены на создание условий для эффективной социальной реабилитации детей, находящихся в трудной жизненной ситуации;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реализации права на жилье детей-сирот и детей, оставшихся без попечения родителей.</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5. МЕХАНИЗМ РЕАЛИЗАЦИИ СТРАТЕГИИ</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Механизм реализации Стратегии представляет собой совокупность управляющих структур, осуществляющих координацию и контроль над исполнением программных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согласование интересов участников Стратегии, обеспечивается полная реализация мероприятий.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Механизм реализации Стратегии предполагает:</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-определение направлений и темпов структурной политики;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-материально-техническое обеспечение Стратегии;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-нормативно-правовое обеспечение Стратегии (совокупность нормативных правовых документов регулирующих деятельность и отношения участников Стратегии);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-определение исполнителей программных мероприятий;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-организация взаимодействия управляющих органов и исполнителей;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-ведение отчетности о ходе исполнения стратегии и отдельных программных мероприятий;</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-организацию системы контроля над исполнением Стратегии и внесения корректировок в связи с изменившимися условиями.</w:t>
      </w: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6. </w:t>
      </w:r>
      <w:r>
        <w:rPr>
          <w:rFonts w:ascii="Times New Roman" w:hAnsi="Times New Roman" w:cs="Times New Roman"/>
          <w:b/>
          <w:bCs/>
          <w:sz w:val="26"/>
          <w:szCs w:val="26"/>
        </w:rPr>
        <w:t>ОЖИДАЕМЫЕ РЕЗУЛЬТАТЫ</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Выполнение намеченных организационных мероприятий Стратегии, разработка и принятие предусмотренных нормативно-правовых актов является основой реализации стратегической цели Саралинского поселения.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Реализация  Стратегии планирует получить следующие результаты: </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В экономической сфере: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развитие малого предпринимательства;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снижение тенденции спада в производстве товарной сельскохозяйственной продукции в личных подсобных хозяйствах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состояния сети автомобильных дорог и улиц, находящихся на территории муниципального образования.</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В социальной сфере: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обеспеченности населения социальными услугами;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преодоление тенденции роста безработицы;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общего уровня доходов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состояния окружающей природной среды;</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улучшение состояния здоровья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уровня культурно-нравственного воспитания населения;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снижение уровня смертности населения.</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В финансово-бюджетной сфере:</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увеличение доли  собственных доходов муниципального образования;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собираемость налогов;</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увеличение доходной части бюджета</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создание эффективного бюджетного планирования.</w:t>
      </w:r>
    </w:p>
    <w:p w:rsidR="00040103" w:rsidRPr="0039231A" w:rsidRDefault="00040103" w:rsidP="0042717A">
      <w:pPr>
        <w:pStyle w:val="NoSpacing"/>
        <w:jc w:val="both"/>
        <w:rPr>
          <w:rFonts w:ascii="Times New Roman" w:hAnsi="Times New Roman" w:cs="Times New Roman"/>
          <w:b/>
          <w:bCs/>
          <w:sz w:val="26"/>
          <w:szCs w:val="26"/>
        </w:rPr>
      </w:pPr>
      <w:r w:rsidRPr="0039231A">
        <w:rPr>
          <w:rFonts w:ascii="Times New Roman" w:hAnsi="Times New Roman" w:cs="Times New Roman"/>
          <w:b/>
          <w:bCs/>
          <w:sz w:val="26"/>
          <w:szCs w:val="26"/>
        </w:rPr>
        <w:t xml:space="preserve"> В сфере муниципального управления: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эффективности работы администрации;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повышение эффективности управления муниципальной собственностью.</w:t>
      </w:r>
    </w:p>
    <w:p w:rsidR="00040103" w:rsidRPr="0042717A" w:rsidRDefault="00040103" w:rsidP="0042717A">
      <w:pPr>
        <w:pStyle w:val="NoSpacing"/>
        <w:jc w:val="both"/>
        <w:rPr>
          <w:rFonts w:ascii="Times New Roman" w:hAnsi="Times New Roman" w:cs="Times New Roman"/>
          <w:sz w:val="26"/>
          <w:szCs w:val="26"/>
        </w:rPr>
      </w:pPr>
    </w:p>
    <w:p w:rsidR="00040103" w:rsidRPr="0039231A" w:rsidRDefault="00040103" w:rsidP="0039231A">
      <w:pPr>
        <w:pStyle w:val="NoSpacing"/>
        <w:jc w:val="center"/>
        <w:rPr>
          <w:rFonts w:ascii="Times New Roman" w:hAnsi="Times New Roman" w:cs="Times New Roman"/>
          <w:b/>
          <w:bCs/>
          <w:sz w:val="26"/>
          <w:szCs w:val="26"/>
        </w:rPr>
      </w:pPr>
      <w:r w:rsidRPr="0039231A">
        <w:rPr>
          <w:rFonts w:ascii="Times New Roman" w:hAnsi="Times New Roman" w:cs="Times New Roman"/>
          <w:b/>
          <w:bCs/>
          <w:sz w:val="26"/>
          <w:szCs w:val="26"/>
        </w:rPr>
        <w:t xml:space="preserve">6.1. </w:t>
      </w:r>
      <w:r>
        <w:rPr>
          <w:rFonts w:ascii="Times New Roman" w:hAnsi="Times New Roman" w:cs="Times New Roman"/>
          <w:b/>
          <w:bCs/>
          <w:sz w:val="26"/>
          <w:szCs w:val="26"/>
        </w:rPr>
        <w:t xml:space="preserve"> ОСНОВНЫЕ ПОКАЗАТЕЛИ СОЦИАЛЬНО-ЭКОНОМИЧЕСКОГО РАЗВИТИЯ</w:t>
      </w:r>
    </w:p>
    <w:p w:rsidR="00040103" w:rsidRPr="0042717A" w:rsidRDefault="00040103" w:rsidP="0039231A">
      <w:pPr>
        <w:pStyle w:val="NoSpacing"/>
        <w:jc w:val="center"/>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Ряд мероприятий стратегии предусматривает создание основ для благоприятного ведения бизнеса, использование имеющихся преимуществ поселения, направленных на развитие инфраструктуры, и разработку планов развития существующих предприятий.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17A">
        <w:rPr>
          <w:rFonts w:ascii="Times New Roman" w:hAnsi="Times New Roman" w:cs="Times New Roman"/>
          <w:sz w:val="26"/>
          <w:szCs w:val="26"/>
        </w:rPr>
        <w:t xml:space="preserve"> Часть разработанных в течение срока действия Стратегии планов, проектов будет происходить уже за рамками данной стратегии. После окончания срока ее реализации проявятся и основные социальные, экономические и бюджетные эффекты от реализации мероприятий Стратегии. </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В целях оперативного отслеживания и контроля хода реализации Стратегии, своевременной корректировки механизма и уточнения основных целевых показателей организуется система непрерывного мониторинга, которая обеспечит сравнительный анализ фактически достигнутых результатов, а также влияние Стратегии на уровень социально-экономического развития муниципального образования Орджоникидзевский сельсовет.</w:t>
      </w:r>
    </w:p>
    <w:p w:rsidR="00040103" w:rsidRPr="0042717A" w:rsidRDefault="00040103" w:rsidP="0042717A">
      <w:pPr>
        <w:pStyle w:val="NoSpacing"/>
        <w:jc w:val="both"/>
        <w:rPr>
          <w:rFonts w:ascii="Times New Roman" w:hAnsi="Times New Roman" w:cs="Times New Roman"/>
          <w:sz w:val="26"/>
          <w:szCs w:val="26"/>
        </w:rPr>
      </w:pPr>
    </w:p>
    <w:p w:rsidR="00040103" w:rsidRDefault="00040103" w:rsidP="0039231A">
      <w:pPr>
        <w:pStyle w:val="NoSpacing"/>
        <w:jc w:val="center"/>
        <w:rPr>
          <w:rFonts w:ascii="Times New Roman" w:hAnsi="Times New Roman" w:cs="Times New Roman"/>
          <w:b/>
          <w:bCs/>
          <w:sz w:val="26"/>
          <w:szCs w:val="26"/>
        </w:rPr>
      </w:pPr>
      <w:r w:rsidRPr="0039231A">
        <w:rPr>
          <w:rFonts w:ascii="Times New Roman" w:hAnsi="Times New Roman" w:cs="Times New Roman"/>
          <w:b/>
          <w:bCs/>
          <w:sz w:val="26"/>
          <w:szCs w:val="26"/>
        </w:rPr>
        <w:t>7.</w:t>
      </w:r>
      <w:r>
        <w:rPr>
          <w:rFonts w:ascii="Times New Roman" w:hAnsi="Times New Roman" w:cs="Times New Roman"/>
          <w:b/>
          <w:bCs/>
          <w:sz w:val="26"/>
          <w:szCs w:val="26"/>
        </w:rPr>
        <w:t xml:space="preserve"> МЕХАНИЗМ РЕАЛИЗАЦИИ СТРАТЕГИИ </w:t>
      </w:r>
    </w:p>
    <w:p w:rsidR="00040103" w:rsidRPr="0039231A" w:rsidRDefault="00040103" w:rsidP="0039231A">
      <w:pPr>
        <w:pStyle w:val="NoSpacing"/>
        <w:jc w:val="center"/>
        <w:rPr>
          <w:rFonts w:ascii="Times New Roman" w:hAnsi="Times New Roman" w:cs="Times New Roman"/>
          <w:b/>
          <w:bCs/>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Механизм реализации Стратегии направлен на обеспечение достижения установленных целей.</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Реализация Стратегии будет успешной при условии согласованности действий всего сообщества в части выработки последовательности совместных действий, сосредоточения ресурсов на приоритетных направлениях и проектах.</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Комплексное управление реализацией Стратегией осуществляет администрация Саралинского  сельского поселения, которая определяет:</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1) эффективные способы и механизмы достижения стратегических целей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2) объёмы бюджетного финансирования муниципальных программ поселения на период их реализации;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3) меры по привлечению средств областного и федерального бюджета, внебюджетных источников для финансирования Стратегии;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4) ежегодный мониторинг реализации Стратегии, корректировку стратегии;</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5) координацию и взаимодействие участников реализации Стратегии.</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Главным инструментом управления реализацией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На основании мониторинга реализации Стратегии осуществляется, в случае необходимости, корректировка целей и задачи Стратегии. </w:t>
      </w:r>
      <w:r w:rsidRPr="00650EFD">
        <w:rPr>
          <w:rFonts w:ascii="Times New Roman" w:hAnsi="Times New Roman" w:cs="Times New Roman"/>
          <w:sz w:val="26"/>
          <w:szCs w:val="26"/>
        </w:rPr>
        <w:t>Корректировкой Стратегии социально-экономического развития Саралинского сельского поселения являются изменения без изменения периодов, на которые она разрабатывалась с учётом сложившихся внутренних и внешних факторов. Корректировка Стратегии  утверждаются Советом депутатов Саралинского сельского поселения.</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Документами, в которых отражаются результаты мониторинга реализации Стратегии, являются ежегодный отчет Главы Саралинского  сельского поселения о результатах его деятельности, деятельности администрации поселения и ежегодный доклад о ходе реализации муниципальных программ и оценки эффективности их реализации.</w:t>
      </w: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нормативными правовыми актами администрации Саралинского  сельского поселения.</w:t>
      </w:r>
    </w:p>
    <w:p w:rsidR="00040103" w:rsidRPr="0042717A" w:rsidRDefault="00040103" w:rsidP="0042717A">
      <w:pPr>
        <w:pStyle w:val="NoSpacing"/>
        <w:jc w:val="both"/>
        <w:rPr>
          <w:rFonts w:ascii="Times New Roman" w:hAnsi="Times New Roman" w:cs="Times New Roman"/>
          <w:sz w:val="26"/>
          <w:szCs w:val="26"/>
        </w:rPr>
      </w:pPr>
    </w:p>
    <w:p w:rsidR="00040103" w:rsidRDefault="00040103" w:rsidP="0039231A">
      <w:pPr>
        <w:pStyle w:val="NoSpacing"/>
        <w:jc w:val="center"/>
        <w:rPr>
          <w:rFonts w:ascii="Times New Roman" w:hAnsi="Times New Roman" w:cs="Times New Roman"/>
          <w:b/>
          <w:bCs/>
          <w:sz w:val="26"/>
          <w:szCs w:val="26"/>
        </w:rPr>
      </w:pPr>
      <w:r w:rsidRPr="0039231A">
        <w:rPr>
          <w:rFonts w:ascii="Times New Roman" w:hAnsi="Times New Roman" w:cs="Times New Roman"/>
          <w:b/>
          <w:bCs/>
          <w:sz w:val="26"/>
          <w:szCs w:val="26"/>
        </w:rPr>
        <w:t>8.</w:t>
      </w:r>
      <w:r>
        <w:rPr>
          <w:rFonts w:ascii="Times New Roman" w:hAnsi="Times New Roman" w:cs="Times New Roman"/>
          <w:b/>
          <w:bCs/>
          <w:sz w:val="26"/>
          <w:szCs w:val="26"/>
        </w:rPr>
        <w:t xml:space="preserve"> УПРАВЛЕНИЕ РЕАЛИЗАЦИЕЙ СТРАТЕГИИ </w:t>
      </w:r>
    </w:p>
    <w:p w:rsidR="00040103" w:rsidRPr="0042717A" w:rsidRDefault="00040103" w:rsidP="0039231A">
      <w:pPr>
        <w:pStyle w:val="NoSpacing"/>
        <w:jc w:val="center"/>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Pr="0042717A">
        <w:rPr>
          <w:rFonts w:ascii="Times New Roman" w:hAnsi="Times New Roman" w:cs="Times New Roman"/>
          <w:sz w:val="26"/>
          <w:szCs w:val="26"/>
        </w:rPr>
        <w:t>Реализация Стратегии осуществляется администрацией Саралинского  сельского поселения, в соответствии с полномочиями в установленной сфере деятельности. Комплексное управление реализацией Стратегии осуществляет Глава Саралинского сельсовета.</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Глава  Саралинского  сельсовета                                       </w:t>
      </w:r>
      <w:r>
        <w:rPr>
          <w:rFonts w:ascii="Times New Roman" w:hAnsi="Times New Roman" w:cs="Times New Roman"/>
          <w:sz w:val="26"/>
          <w:szCs w:val="26"/>
        </w:rPr>
        <w:t xml:space="preserve">                  </w:t>
      </w:r>
      <w:r w:rsidRPr="0042717A">
        <w:rPr>
          <w:rFonts w:ascii="Times New Roman" w:hAnsi="Times New Roman" w:cs="Times New Roman"/>
          <w:sz w:val="26"/>
          <w:szCs w:val="26"/>
        </w:rPr>
        <w:t>А.И. Мельверт</w:t>
      </w: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Default="00040103" w:rsidP="0042717A">
      <w:pPr>
        <w:pStyle w:val="NoSpacing"/>
        <w:jc w:val="both"/>
        <w:rPr>
          <w:rFonts w:ascii="Times New Roman" w:hAnsi="Times New Roman" w:cs="Times New Roman"/>
          <w:sz w:val="26"/>
          <w:szCs w:val="26"/>
        </w:rPr>
      </w:pPr>
    </w:p>
    <w:p w:rsidR="00040103" w:rsidRPr="00650EFD" w:rsidRDefault="00040103" w:rsidP="00650EFD">
      <w:pPr>
        <w:pStyle w:val="NoSpacing"/>
        <w:jc w:val="right"/>
        <w:rPr>
          <w:rFonts w:ascii="Times New Roman" w:hAnsi="Times New Roman" w:cs="Times New Roman"/>
        </w:rPr>
      </w:pPr>
      <w:r>
        <w:tab/>
      </w:r>
      <w:r>
        <w:tab/>
      </w:r>
      <w:r>
        <w:tab/>
      </w:r>
      <w:r>
        <w:tab/>
      </w:r>
      <w:r>
        <w:tab/>
      </w:r>
      <w:r>
        <w:tab/>
      </w:r>
      <w:r>
        <w:tab/>
      </w:r>
      <w:r>
        <w:tab/>
      </w:r>
      <w:r>
        <w:tab/>
      </w:r>
      <w:r>
        <w:tab/>
      </w:r>
      <w:r w:rsidRPr="00650EFD">
        <w:rPr>
          <w:rFonts w:ascii="Times New Roman" w:hAnsi="Times New Roman" w:cs="Times New Roman"/>
        </w:rPr>
        <w:t>Приложение 1</w:t>
      </w:r>
    </w:p>
    <w:p w:rsidR="00040103" w:rsidRPr="00650EFD" w:rsidRDefault="00040103" w:rsidP="00650EFD">
      <w:pPr>
        <w:pStyle w:val="NoSpacing"/>
        <w:jc w:val="right"/>
        <w:rPr>
          <w:rFonts w:ascii="Times New Roman" w:hAnsi="Times New Roman" w:cs="Times New Roman"/>
        </w:rPr>
      </w:pPr>
      <w:r w:rsidRPr="00650EFD">
        <w:rPr>
          <w:rFonts w:ascii="Times New Roman" w:hAnsi="Times New Roman" w:cs="Times New Roman"/>
        </w:rPr>
        <w:t>к Стратегии социально -</w:t>
      </w:r>
    </w:p>
    <w:p w:rsidR="00040103" w:rsidRPr="00650EFD" w:rsidRDefault="00040103" w:rsidP="00650EFD">
      <w:pPr>
        <w:pStyle w:val="NoSpacing"/>
        <w:jc w:val="right"/>
        <w:rPr>
          <w:rFonts w:ascii="Times New Roman" w:hAnsi="Times New Roman" w:cs="Times New Roman"/>
        </w:rPr>
      </w:pPr>
      <w:r w:rsidRPr="00650EFD">
        <w:rPr>
          <w:rFonts w:ascii="Times New Roman" w:hAnsi="Times New Roman" w:cs="Times New Roman"/>
        </w:rPr>
        <w:t>экономического развития</w:t>
      </w:r>
    </w:p>
    <w:p w:rsidR="00040103" w:rsidRPr="00650EFD" w:rsidRDefault="00040103" w:rsidP="00650EFD">
      <w:pPr>
        <w:pStyle w:val="NoSpacing"/>
        <w:jc w:val="right"/>
        <w:rPr>
          <w:rFonts w:ascii="Times New Roman" w:hAnsi="Times New Roman" w:cs="Times New Roman"/>
        </w:rPr>
      </w:pPr>
      <w:r w:rsidRPr="00650EFD">
        <w:rPr>
          <w:rFonts w:ascii="Times New Roman" w:hAnsi="Times New Roman" w:cs="Times New Roman"/>
        </w:rPr>
        <w:t xml:space="preserve">муниципального образования </w:t>
      </w:r>
      <w:r w:rsidRPr="00650EFD">
        <w:rPr>
          <w:rFonts w:ascii="Times New Roman" w:hAnsi="Times New Roman" w:cs="Times New Roman"/>
        </w:rPr>
        <w:br/>
        <w:t>Саралинского сельского поселения</w:t>
      </w:r>
    </w:p>
    <w:p w:rsidR="00040103" w:rsidRPr="00650EFD" w:rsidRDefault="00040103" w:rsidP="00650EFD">
      <w:pPr>
        <w:pStyle w:val="NoSpacing"/>
        <w:jc w:val="right"/>
        <w:rPr>
          <w:rFonts w:ascii="Times New Roman" w:hAnsi="Times New Roman" w:cs="Times New Roman"/>
          <w:b/>
          <w:bCs/>
        </w:rPr>
      </w:pPr>
      <w:r w:rsidRPr="00650EFD">
        <w:rPr>
          <w:rFonts w:ascii="Times New Roman" w:hAnsi="Times New Roman" w:cs="Times New Roman"/>
          <w:b/>
          <w:bCs/>
        </w:rPr>
        <w:t>на 2021-2026 годы</w:t>
      </w:r>
    </w:p>
    <w:p w:rsidR="00040103" w:rsidRPr="00650EFD" w:rsidRDefault="00040103" w:rsidP="0042717A">
      <w:pPr>
        <w:pStyle w:val="NoSpacing"/>
        <w:jc w:val="both"/>
        <w:rPr>
          <w:rFonts w:ascii="Times New Roman" w:hAnsi="Times New Roman" w:cs="Times New Roman"/>
          <w:b/>
          <w:bCs/>
          <w:sz w:val="26"/>
          <w:szCs w:val="26"/>
        </w:rPr>
      </w:pPr>
    </w:p>
    <w:p w:rsidR="00040103" w:rsidRPr="00650EFD" w:rsidRDefault="00040103" w:rsidP="0042717A">
      <w:pPr>
        <w:pStyle w:val="NoSpacing"/>
        <w:jc w:val="both"/>
        <w:rPr>
          <w:rFonts w:ascii="Times New Roman" w:hAnsi="Times New Roman" w:cs="Times New Roman"/>
          <w:b/>
          <w:bCs/>
          <w:sz w:val="26"/>
          <w:szCs w:val="26"/>
        </w:rPr>
      </w:pPr>
    </w:p>
    <w:p w:rsidR="00040103" w:rsidRPr="00314BAA" w:rsidRDefault="00040103" w:rsidP="00314BAA">
      <w:pPr>
        <w:jc w:val="center"/>
        <w:rPr>
          <w:rFonts w:ascii="Times New Roman" w:hAnsi="Times New Roman" w:cs="Times New Roman"/>
          <w:b/>
          <w:bCs/>
          <w:sz w:val="26"/>
          <w:szCs w:val="26"/>
        </w:rPr>
      </w:pPr>
      <w:r w:rsidRPr="00650EFD">
        <w:rPr>
          <w:rFonts w:ascii="Times New Roman" w:hAnsi="Times New Roman" w:cs="Times New Roman"/>
          <w:b/>
          <w:bCs/>
          <w:sz w:val="24"/>
          <w:szCs w:val="24"/>
        </w:rPr>
        <w:t>П</w:t>
      </w:r>
      <w:r>
        <w:rPr>
          <w:rFonts w:ascii="Times New Roman" w:hAnsi="Times New Roman" w:cs="Times New Roman"/>
          <w:b/>
          <w:bCs/>
          <w:sz w:val="24"/>
          <w:szCs w:val="24"/>
        </w:rPr>
        <w:t>ла</w:t>
      </w:r>
      <w:r w:rsidRPr="00650EFD">
        <w:rPr>
          <w:rFonts w:ascii="Times New Roman" w:hAnsi="Times New Roman" w:cs="Times New Roman"/>
          <w:b/>
          <w:bCs/>
          <w:sz w:val="24"/>
          <w:szCs w:val="24"/>
        </w:rPr>
        <w:t xml:space="preserve"> мероприятий стратегии социально-экономического развития  Сарлинского  сельсовета на 2021 - 2026 годы</w:t>
      </w:r>
      <w:r w:rsidRPr="00650EFD">
        <w:rPr>
          <w:rFonts w:ascii="Times New Roman" w:hAnsi="Times New Roman" w:cs="Times New Roman"/>
          <w:b/>
          <w:bCs/>
          <w:sz w:val="26"/>
          <w:szCs w:val="26"/>
        </w:rPr>
        <w:t xml:space="preserve"> </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642"/>
        <w:gridCol w:w="108"/>
        <w:gridCol w:w="1299"/>
        <w:gridCol w:w="106"/>
        <w:gridCol w:w="2471"/>
        <w:gridCol w:w="130"/>
        <w:gridCol w:w="2707"/>
      </w:tblGrid>
      <w:tr w:rsidR="00040103" w:rsidRPr="005A3DEB">
        <w:tc>
          <w:tcPr>
            <w:tcW w:w="737" w:type="dxa"/>
            <w:vAlign w:val="center"/>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п/п</w:t>
            </w:r>
          </w:p>
        </w:tc>
        <w:tc>
          <w:tcPr>
            <w:tcW w:w="2642" w:type="dxa"/>
            <w:vAlign w:val="center"/>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Наименование мероприятия</w:t>
            </w:r>
          </w:p>
        </w:tc>
        <w:tc>
          <w:tcPr>
            <w:tcW w:w="1407" w:type="dxa"/>
            <w:gridSpan w:val="2"/>
            <w:vAlign w:val="center"/>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Срок реализации</w:t>
            </w:r>
          </w:p>
        </w:tc>
        <w:tc>
          <w:tcPr>
            <w:tcW w:w="2707" w:type="dxa"/>
            <w:gridSpan w:val="3"/>
            <w:vAlign w:val="center"/>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Содержание мероприятий</w:t>
            </w:r>
          </w:p>
        </w:tc>
        <w:tc>
          <w:tcPr>
            <w:tcW w:w="2707" w:type="dxa"/>
            <w:vAlign w:val="center"/>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Ожидаемые результаты</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Социальная инфраструктура</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1.1</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Здравоохранение</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1.1.1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первичной медико-санитарной помощи</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условий для развития системы здравоохранения</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Повышение качества жизни населения</w:t>
            </w:r>
          </w:p>
        </w:tc>
      </w:tr>
      <w:tr w:rsidR="00040103" w:rsidRPr="005A3DEB">
        <w:tc>
          <w:tcPr>
            <w:tcW w:w="737"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1.1.2</w:t>
            </w:r>
          </w:p>
        </w:tc>
        <w:tc>
          <w:tcPr>
            <w:tcW w:w="2642"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Обеспечение населения качественной и своевременной медицинской помощи</w:t>
            </w:r>
          </w:p>
        </w:tc>
        <w:tc>
          <w:tcPr>
            <w:tcW w:w="1407" w:type="dxa"/>
            <w:gridSpan w:val="2"/>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условий для укрепления материально-технической базы в сфере здравоохранения</w:t>
            </w:r>
          </w:p>
        </w:tc>
        <w:tc>
          <w:tcPr>
            <w:tcW w:w="2707"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продолжительности жизни. Снижение смертности.</w:t>
            </w:r>
          </w:p>
        </w:tc>
      </w:tr>
      <w:tr w:rsidR="00040103" w:rsidRPr="005A3DEB">
        <w:tc>
          <w:tcPr>
            <w:tcW w:w="10200" w:type="dxa"/>
            <w:gridSpan w:val="8"/>
            <w:tcBorders>
              <w:top w:val="nil"/>
              <w:left w:val="nil"/>
              <w:bottom w:val="nil"/>
              <w:right w:val="nil"/>
            </w:tcBorders>
          </w:tcPr>
          <w:p w:rsidR="00040103" w:rsidRPr="00314BAA" w:rsidRDefault="00040103" w:rsidP="00314BAA">
            <w:pPr>
              <w:pStyle w:val="NoSpacing"/>
              <w:rPr>
                <w:rFonts w:ascii="Times New Roman" w:hAnsi="Times New Roman" w:cs="Times New Roman"/>
                <w:sz w:val="24"/>
                <w:szCs w:val="24"/>
              </w:rPr>
            </w:pPr>
          </w:p>
        </w:tc>
      </w:tr>
      <w:tr w:rsidR="00040103" w:rsidRPr="005A3DEB">
        <w:tc>
          <w:tcPr>
            <w:tcW w:w="737" w:type="dxa"/>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1.2</w:t>
            </w:r>
          </w:p>
        </w:tc>
        <w:tc>
          <w:tcPr>
            <w:tcW w:w="9463" w:type="dxa"/>
            <w:gridSpan w:val="7"/>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Образование</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1.2.1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Улучшение условий для образовательного процесса</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Улучшение материально-технической базы учреждения образования</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качественных условий для общедоступного и бесплатного общего образования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1.2.2</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доступной, качественной и непрерывной системы образования</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Внедрение новых государственных стандартов общего образования. Повышение качества государственных образовательных услуг. </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Переход на новые федеральные государственные стандарты образования.</w:t>
            </w:r>
          </w:p>
        </w:tc>
      </w:tr>
      <w:tr w:rsidR="00040103" w:rsidRPr="005A3DEB">
        <w:tc>
          <w:tcPr>
            <w:tcW w:w="737" w:type="dxa"/>
          </w:tcPr>
          <w:p w:rsidR="00040103" w:rsidRPr="005A3DEB" w:rsidRDefault="00040103" w:rsidP="00314BAA">
            <w:pPr>
              <w:pStyle w:val="NoSpacing"/>
              <w:rPr>
                <w:rFonts w:ascii="Times New Roman" w:hAnsi="Times New Roman" w:cs="Times New Roman"/>
                <w:sz w:val="24"/>
                <w:szCs w:val="24"/>
              </w:rPr>
            </w:pPr>
          </w:p>
        </w:tc>
        <w:tc>
          <w:tcPr>
            <w:tcW w:w="2642" w:type="dxa"/>
          </w:tcPr>
          <w:p w:rsidR="00040103" w:rsidRPr="005A3DEB" w:rsidRDefault="00040103" w:rsidP="00314BAA">
            <w:pPr>
              <w:pStyle w:val="NoSpacing"/>
              <w:rPr>
                <w:rFonts w:ascii="Times New Roman" w:hAnsi="Times New Roman" w:cs="Times New Roman"/>
                <w:sz w:val="24"/>
                <w:szCs w:val="24"/>
              </w:rPr>
            </w:pPr>
          </w:p>
        </w:tc>
        <w:tc>
          <w:tcPr>
            <w:tcW w:w="1407" w:type="dxa"/>
            <w:gridSpan w:val="2"/>
          </w:tcPr>
          <w:p w:rsidR="00040103" w:rsidRPr="005A3DEB" w:rsidRDefault="00040103" w:rsidP="00314BAA">
            <w:pPr>
              <w:pStyle w:val="NoSpacing"/>
              <w:rPr>
                <w:rFonts w:ascii="Times New Roman" w:hAnsi="Times New Roman" w:cs="Times New Roman"/>
                <w:sz w:val="24"/>
                <w:szCs w:val="24"/>
              </w:rPr>
            </w:pPr>
          </w:p>
        </w:tc>
        <w:tc>
          <w:tcPr>
            <w:tcW w:w="2707" w:type="dxa"/>
            <w:gridSpan w:val="3"/>
          </w:tcPr>
          <w:p w:rsidR="00040103" w:rsidRPr="005A3DEB" w:rsidRDefault="00040103" w:rsidP="00314BAA">
            <w:pPr>
              <w:pStyle w:val="NoSpacing"/>
              <w:rPr>
                <w:rFonts w:ascii="Times New Roman" w:hAnsi="Times New Roman" w:cs="Times New Roman"/>
                <w:sz w:val="24"/>
                <w:szCs w:val="24"/>
              </w:rPr>
            </w:pPr>
          </w:p>
        </w:tc>
        <w:tc>
          <w:tcPr>
            <w:tcW w:w="2707" w:type="dxa"/>
          </w:tcPr>
          <w:p w:rsidR="00040103" w:rsidRPr="005A3DEB" w:rsidRDefault="00040103" w:rsidP="00314BAA">
            <w:pPr>
              <w:pStyle w:val="NoSpacing"/>
              <w:rPr>
                <w:rFonts w:ascii="Times New Roman" w:hAnsi="Times New Roman" w:cs="Times New Roman"/>
                <w:sz w:val="24"/>
                <w:szCs w:val="24"/>
              </w:rPr>
            </w:pP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1.2.3</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дошкольного, начального общего, основного общего, среднего общего образования</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Повышение роли дошкольного образования в воспитании детей и подготовке их к школе. Обеспечение общедоступного качественного дошкольного образования</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100-процентная доля детей, охваченных образовательными программами дополнительного образования. Создание дополнительных мест в системе дошкольного образования.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1.3</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Культура</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1.3.1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Строительство дома культуры</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314BAA">
              <w:rPr>
                <w:rFonts w:ascii="Times New Roman" w:hAnsi="Times New Roman" w:cs="Times New Roman"/>
                <w:sz w:val="24"/>
                <w:szCs w:val="24"/>
              </w:rPr>
              <w:t xml:space="preserve">Строительство дома культуры, </w:t>
            </w:r>
            <w:r w:rsidRPr="005A3DEB">
              <w:rPr>
                <w:rFonts w:ascii="Times New Roman" w:hAnsi="Times New Roman" w:cs="Times New Roman"/>
                <w:sz w:val="24"/>
                <w:szCs w:val="24"/>
              </w:rPr>
              <w:t>доступности и качества предоставляемых услуг в сфере культуры</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Обеспечение для всех категорий граждан доступности и качества предоставляемых услуг в сфере культуры.</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1.3.2</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Укрепление материально-технической базы учреждения культуры</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Внедрение информационных технологий для пользования населения. Приобретение музыкального центра. Комплектование книжного фонда библиотеки.</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Повышение эффективности системы культурно-досугового обслуживания населения. Увеличение среднего количества посещений организации культуры и библиотеки.</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1.4</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Физическая культура и спорт</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1.4.1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Создание условий для укрепления здоровья населения </w:t>
            </w:r>
          </w:p>
        </w:tc>
        <w:tc>
          <w:tcPr>
            <w:tcW w:w="1513"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601"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Улучшение и дальнейшее развитие материально-спортивной базы. </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количества детей, подростков и молодежи занимающихся спортом</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1.4.2</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Популяризация массового спорта, приобщение населения к регулярным занятиям физической культурой и спортом</w:t>
            </w:r>
          </w:p>
        </w:tc>
        <w:tc>
          <w:tcPr>
            <w:tcW w:w="1513"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601"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Пропаганда здорового образа жизни средствами физической культуры, спорта. Формирование у населения интереса к занятиям физической культурой и спортом.</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охвата населения занятиями физической культурой и спортом</w:t>
            </w:r>
          </w:p>
        </w:tc>
      </w:tr>
      <w:tr w:rsidR="00040103" w:rsidRPr="005A3DEB">
        <w:tc>
          <w:tcPr>
            <w:tcW w:w="737"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1.5</w:t>
            </w:r>
          </w:p>
        </w:tc>
        <w:tc>
          <w:tcPr>
            <w:tcW w:w="9463" w:type="dxa"/>
            <w:gridSpan w:val="7"/>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Молодежная политика</w:t>
            </w:r>
          </w:p>
        </w:tc>
      </w:tr>
      <w:tr w:rsidR="00040103" w:rsidRPr="005A3DEB">
        <w:tc>
          <w:tcPr>
            <w:tcW w:w="10200" w:type="dxa"/>
            <w:gridSpan w:val="8"/>
            <w:tcBorders>
              <w:top w:val="nil"/>
              <w:left w:val="nil"/>
              <w:bottom w:val="nil"/>
              <w:right w:val="nil"/>
            </w:tcBorders>
          </w:tcPr>
          <w:p w:rsidR="00040103" w:rsidRPr="00314BAA" w:rsidRDefault="00040103" w:rsidP="00314BAA">
            <w:pPr>
              <w:pStyle w:val="NoSpacing"/>
              <w:rPr>
                <w:rFonts w:ascii="Times New Roman" w:hAnsi="Times New Roman" w:cs="Times New Roman"/>
                <w:sz w:val="24"/>
                <w:szCs w:val="24"/>
              </w:rPr>
            </w:pPr>
          </w:p>
        </w:tc>
      </w:tr>
      <w:tr w:rsidR="00040103" w:rsidRPr="005A3DEB">
        <w:tc>
          <w:tcPr>
            <w:tcW w:w="737" w:type="dxa"/>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1.5.1</w:t>
            </w:r>
          </w:p>
        </w:tc>
        <w:tc>
          <w:tcPr>
            <w:tcW w:w="2750" w:type="dxa"/>
            <w:gridSpan w:val="2"/>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условий для реализации потенциала и самореализации молодежи в социальной, экономической, культурной и других сферах жизни общества</w:t>
            </w:r>
          </w:p>
        </w:tc>
        <w:tc>
          <w:tcPr>
            <w:tcW w:w="1299" w:type="dxa"/>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577" w:type="dxa"/>
            <w:gridSpan w:val="2"/>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поддержки талантливых и одаренных школьников. Развитие системы патриотического воспитания в молодежной среде</w:t>
            </w:r>
          </w:p>
        </w:tc>
        <w:tc>
          <w:tcPr>
            <w:tcW w:w="2837" w:type="dxa"/>
            <w:gridSpan w:val="2"/>
            <w:tcBorders>
              <w:top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количества молодых людей, задействованных в мероприятиях социальной сферы, в сфере культуры и других сфер жизни общества.</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1.5.2</w:t>
            </w:r>
          </w:p>
        </w:tc>
        <w:tc>
          <w:tcPr>
            <w:tcW w:w="2750"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условий для повышения уровня обеспеченности жильем молодых семей и молодых специалистов</w:t>
            </w:r>
          </w:p>
        </w:tc>
        <w:tc>
          <w:tcPr>
            <w:tcW w:w="1299"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57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поддержки молодых семей и молодых специалистов.</w:t>
            </w:r>
          </w:p>
        </w:tc>
        <w:tc>
          <w:tcPr>
            <w:tcW w:w="283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Снижение оттока молодых специалистов за пределы сельсовета. Рост количества молодых семей и молодых специалистов, улучшивших жилищные условия.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1.6</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Безопасность жизнедеятельности</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1.6.1</w:t>
            </w:r>
          </w:p>
        </w:tc>
        <w:tc>
          <w:tcPr>
            <w:tcW w:w="2750"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Укрепление безопасности и общественного порядка</w:t>
            </w:r>
          </w:p>
        </w:tc>
        <w:tc>
          <w:tcPr>
            <w:tcW w:w="1299"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57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Профилактика явлений криминального характера, правонарушений несовершеннолетних и молодежи.</w:t>
            </w:r>
          </w:p>
        </w:tc>
        <w:tc>
          <w:tcPr>
            <w:tcW w:w="283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Сокращение количества дорожно-транспортных происшествий. Снижение общего количества совершаемых преступлений.</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1.6.2</w:t>
            </w:r>
          </w:p>
        </w:tc>
        <w:tc>
          <w:tcPr>
            <w:tcW w:w="2750"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Обеспечение защиты населения от чрезвычайных ситуаций, пожарной безопасности</w:t>
            </w:r>
          </w:p>
        </w:tc>
        <w:tc>
          <w:tcPr>
            <w:tcW w:w="1299"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57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системы информирования населения о потенциальных угрозах и опасностях в различных сферах жизнедеятельности. Укрепление материально-технической базы пожарно-спасательного поста.</w:t>
            </w:r>
          </w:p>
        </w:tc>
        <w:tc>
          <w:tcPr>
            <w:tcW w:w="283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Снижение количества пострадавших при чрезвычайных ситуациях</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1.7</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Демографическая ситуация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1.7.1</w:t>
            </w:r>
          </w:p>
        </w:tc>
        <w:tc>
          <w:tcPr>
            <w:tcW w:w="2750"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благоприятных условий для улучшения демографической ситуации</w:t>
            </w:r>
          </w:p>
        </w:tc>
        <w:tc>
          <w:tcPr>
            <w:tcW w:w="1299"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57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Повышение ценности семьи в общественном сознании. Повышение доступности жилья</w:t>
            </w:r>
          </w:p>
        </w:tc>
        <w:tc>
          <w:tcPr>
            <w:tcW w:w="283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продолжительности жизни. Рост численности населения.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Достижение экономического роста и конкурентоспособности в секторе экономики за счет средств производительности труда, развития ресурсных источников и государственно-частного партнерства. </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2.1</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Промышленный сектор</w:t>
            </w:r>
          </w:p>
        </w:tc>
      </w:tr>
      <w:tr w:rsidR="00040103" w:rsidRPr="005A3DEB">
        <w:trPr>
          <w:trHeight w:val="1245"/>
        </w:trPr>
        <w:tc>
          <w:tcPr>
            <w:tcW w:w="737"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2.1.1</w:t>
            </w:r>
          </w:p>
        </w:tc>
        <w:tc>
          <w:tcPr>
            <w:tcW w:w="2642"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благоприятных условий, стимулирующих темпы экономического роста за счет заготовки и переработки древесины АУ РХ «Копьеволессервис»</w:t>
            </w:r>
          </w:p>
        </w:tc>
        <w:tc>
          <w:tcPr>
            <w:tcW w:w="1407" w:type="dxa"/>
            <w:gridSpan w:val="2"/>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Borders>
              <w:bottom w:val="nil"/>
            </w:tcBorders>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Формирование условий для лесозоготовки и переработки древесины.  Предоставление дополнительных площадок для развития производства.</w:t>
            </w:r>
          </w:p>
        </w:tc>
        <w:tc>
          <w:tcPr>
            <w:tcW w:w="2707" w:type="dxa"/>
            <w:tcBorders>
              <w:bottom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Возобновление деятельности  АУ РХ «Копьеволессервис». Рост промышленного производства</w:t>
            </w:r>
          </w:p>
        </w:tc>
      </w:tr>
      <w:tr w:rsidR="00040103" w:rsidRPr="005A3DEB">
        <w:trPr>
          <w:trHeight w:val="352"/>
        </w:trPr>
        <w:tc>
          <w:tcPr>
            <w:tcW w:w="10200" w:type="dxa"/>
            <w:gridSpan w:val="8"/>
            <w:tcBorders>
              <w:top w:val="nil"/>
              <w:left w:val="nil"/>
              <w:bottom w:val="nil"/>
              <w:right w:val="nil"/>
            </w:tcBorders>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                 </w:t>
            </w:r>
          </w:p>
        </w:tc>
      </w:tr>
      <w:tr w:rsidR="00040103" w:rsidRPr="005A3DEB">
        <w:trPr>
          <w:trHeight w:val="542"/>
        </w:trPr>
        <w:tc>
          <w:tcPr>
            <w:tcW w:w="737" w:type="dxa"/>
            <w:tcBorders>
              <w:top w:val="nil"/>
            </w:tcBorders>
          </w:tcPr>
          <w:p w:rsidR="00040103" w:rsidRPr="00314BAA" w:rsidRDefault="00040103" w:rsidP="00314BAA">
            <w:pPr>
              <w:pStyle w:val="NoSpacing"/>
              <w:rPr>
                <w:rFonts w:ascii="Times New Roman" w:hAnsi="Times New Roman" w:cs="Times New Roman"/>
                <w:sz w:val="24"/>
                <w:szCs w:val="24"/>
              </w:rPr>
            </w:pPr>
          </w:p>
        </w:tc>
        <w:tc>
          <w:tcPr>
            <w:tcW w:w="2642" w:type="dxa"/>
            <w:tcBorders>
              <w:top w:val="nil"/>
            </w:tcBorders>
          </w:tcPr>
          <w:p w:rsidR="00040103" w:rsidRPr="00314BAA" w:rsidRDefault="00040103" w:rsidP="00314BAA">
            <w:pPr>
              <w:pStyle w:val="NoSpacing"/>
              <w:rPr>
                <w:rFonts w:ascii="Times New Roman" w:hAnsi="Times New Roman" w:cs="Times New Roman"/>
                <w:sz w:val="24"/>
                <w:szCs w:val="24"/>
              </w:rPr>
            </w:pPr>
          </w:p>
        </w:tc>
        <w:tc>
          <w:tcPr>
            <w:tcW w:w="1407" w:type="dxa"/>
            <w:gridSpan w:val="2"/>
            <w:tcBorders>
              <w:top w:val="nil"/>
            </w:tcBorders>
          </w:tcPr>
          <w:p w:rsidR="00040103" w:rsidRPr="00314BAA" w:rsidRDefault="00040103" w:rsidP="00314BAA">
            <w:pPr>
              <w:pStyle w:val="NoSpacing"/>
              <w:rPr>
                <w:rFonts w:ascii="Times New Roman" w:hAnsi="Times New Roman" w:cs="Times New Roman"/>
                <w:sz w:val="24"/>
                <w:szCs w:val="24"/>
              </w:rPr>
            </w:pPr>
          </w:p>
        </w:tc>
        <w:tc>
          <w:tcPr>
            <w:tcW w:w="2707" w:type="dxa"/>
            <w:gridSpan w:val="3"/>
            <w:tcBorders>
              <w:top w:val="nil"/>
            </w:tcBorders>
          </w:tcPr>
          <w:p w:rsidR="00040103" w:rsidRPr="00314BAA" w:rsidRDefault="00040103" w:rsidP="00314BAA">
            <w:pPr>
              <w:pStyle w:val="NoSpacing"/>
              <w:rPr>
                <w:rFonts w:ascii="Times New Roman" w:hAnsi="Times New Roman" w:cs="Times New Roman"/>
                <w:sz w:val="24"/>
                <w:szCs w:val="24"/>
              </w:rPr>
            </w:pPr>
          </w:p>
        </w:tc>
        <w:tc>
          <w:tcPr>
            <w:tcW w:w="2707" w:type="dxa"/>
            <w:tcBorders>
              <w:top w:val="nil"/>
            </w:tcBorders>
          </w:tcPr>
          <w:p w:rsidR="00040103" w:rsidRPr="00314BAA" w:rsidRDefault="00040103" w:rsidP="00314BAA">
            <w:pPr>
              <w:pStyle w:val="NoSpacing"/>
              <w:rPr>
                <w:rFonts w:ascii="Times New Roman" w:hAnsi="Times New Roman" w:cs="Times New Roman"/>
                <w:sz w:val="24"/>
                <w:szCs w:val="24"/>
              </w:rPr>
            </w:pP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2.2</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Транспортная инфраструктура и дорожное хозяйство</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2.2.1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условий для устранения ограничений инфраструктурного и технологического характера</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Обеспечение транспортным обслуживанием всей улично-дорожной сети. Капитальный ремонт автомобильной дороги регионального значения «Приисковое-Копьево». Реконструкция и благоустройство существующей сети улиц и дорог.</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Улучшение существующей сети улиц и дорог. Улучшение эксплуатационного состояния автомобильной дороги регионального значения «Приисковое-Копьево».</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2.3</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Малое и среднее предпринимательство</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2.3.1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благоприятных условий развития субъектов малого и среднего предпринимательства</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Определение основных направлений и приоритетов в сфере малого и среднего предпринимательства</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числа субъектов и доли занятых в сфере малого и среднего предпринимательства.</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2.4</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Экологическая безопасность и рациональное природопользование</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2.4.1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Улучшение состояния окружающей среды</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Рациональное использование природных ресурсов, охрана водных объектов, сохранение биологического и природного разнообразия</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Установка санитарно-защитных зон</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2.4.2</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Обеспечение экологической безопасности</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Приобретение мусорных контейнеров, оборудование площадок для сбора мусора.</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Увеличение количества проводимых акций, практических природоохранных мероприятий</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2.5</w:t>
            </w:r>
          </w:p>
        </w:tc>
        <w:tc>
          <w:tcPr>
            <w:tcW w:w="9463" w:type="dxa"/>
            <w:gridSpan w:val="7"/>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Занятость населения</w:t>
            </w:r>
          </w:p>
        </w:tc>
      </w:tr>
      <w:tr w:rsidR="00040103" w:rsidRPr="005A3DEB">
        <w:tc>
          <w:tcPr>
            <w:tcW w:w="73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2.5.1</w:t>
            </w:r>
          </w:p>
        </w:tc>
        <w:tc>
          <w:tcPr>
            <w:tcW w:w="2642"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Создание благоприятных условий для рациональной занятости на рынке труда</w:t>
            </w:r>
          </w:p>
        </w:tc>
        <w:tc>
          <w:tcPr>
            <w:tcW w:w="1407" w:type="dxa"/>
            <w:gridSpan w:val="2"/>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2021-2026</w:t>
            </w:r>
          </w:p>
        </w:tc>
        <w:tc>
          <w:tcPr>
            <w:tcW w:w="2707" w:type="dxa"/>
            <w:gridSpan w:val="3"/>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Содействие в развитии малого предпринимательства, самозанятости населения, в поиске подходящей работы</w:t>
            </w:r>
          </w:p>
        </w:tc>
        <w:tc>
          <w:tcPr>
            <w:tcW w:w="270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Снижение уровня безработицы. Увеличение самозанятости граждан</w:t>
            </w:r>
          </w:p>
        </w:tc>
      </w:tr>
    </w:tbl>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Default="00040103" w:rsidP="00314BAA">
      <w:pPr>
        <w:pStyle w:val="NoSpacing"/>
        <w:rPr>
          <w:rFonts w:ascii="Times New Roman" w:hAnsi="Times New Roman" w:cs="Times New Roman"/>
          <w:sz w:val="24"/>
          <w:szCs w:val="24"/>
        </w:rPr>
      </w:pPr>
    </w:p>
    <w:p w:rsidR="00040103" w:rsidRPr="00314BAA" w:rsidRDefault="00040103" w:rsidP="00314BAA">
      <w:pPr>
        <w:pStyle w:val="NoSpacing"/>
        <w:jc w:val="right"/>
        <w:rPr>
          <w:rFonts w:ascii="Times New Roman" w:hAnsi="Times New Roman" w:cs="Times New Roman"/>
          <w:sz w:val="24"/>
          <w:szCs w:val="24"/>
        </w:rPr>
      </w:pPr>
      <w:r w:rsidRPr="00314BAA">
        <w:rPr>
          <w:rFonts w:ascii="Times New Roman" w:hAnsi="Times New Roman" w:cs="Times New Roman"/>
          <w:sz w:val="24"/>
          <w:szCs w:val="24"/>
        </w:rPr>
        <w:t>Приложение 2</w:t>
      </w:r>
    </w:p>
    <w:p w:rsidR="00040103" w:rsidRPr="00314BAA" w:rsidRDefault="00040103" w:rsidP="00314BAA">
      <w:pPr>
        <w:pStyle w:val="NoSpacing"/>
        <w:jc w:val="right"/>
        <w:rPr>
          <w:rFonts w:ascii="Times New Roman" w:hAnsi="Times New Roman" w:cs="Times New Roman"/>
          <w:sz w:val="24"/>
          <w:szCs w:val="24"/>
        </w:rPr>
      </w:pPr>
      <w:r w:rsidRPr="00314BAA">
        <w:rPr>
          <w:rFonts w:ascii="Times New Roman" w:hAnsi="Times New Roman" w:cs="Times New Roman"/>
          <w:sz w:val="24"/>
          <w:szCs w:val="24"/>
        </w:rPr>
        <w:t>к Стратегии социально -</w:t>
      </w:r>
    </w:p>
    <w:p w:rsidR="00040103" w:rsidRPr="00314BAA" w:rsidRDefault="00040103" w:rsidP="00314BAA">
      <w:pPr>
        <w:pStyle w:val="NoSpacing"/>
        <w:jc w:val="right"/>
        <w:rPr>
          <w:rFonts w:ascii="Times New Roman" w:hAnsi="Times New Roman" w:cs="Times New Roman"/>
          <w:sz w:val="24"/>
          <w:szCs w:val="24"/>
        </w:rPr>
      </w:pPr>
      <w:r w:rsidRPr="00314BAA">
        <w:rPr>
          <w:rFonts w:ascii="Times New Roman" w:hAnsi="Times New Roman" w:cs="Times New Roman"/>
          <w:sz w:val="24"/>
          <w:szCs w:val="24"/>
        </w:rPr>
        <w:t>экономического развития</w:t>
      </w:r>
    </w:p>
    <w:p w:rsidR="00040103" w:rsidRPr="00314BAA" w:rsidRDefault="00040103" w:rsidP="00314BAA">
      <w:pPr>
        <w:pStyle w:val="NoSpacing"/>
        <w:jc w:val="right"/>
        <w:rPr>
          <w:rFonts w:ascii="Times New Roman" w:hAnsi="Times New Roman" w:cs="Times New Roman"/>
          <w:sz w:val="24"/>
          <w:szCs w:val="24"/>
        </w:rPr>
      </w:pPr>
      <w:r w:rsidRPr="00314BAA">
        <w:rPr>
          <w:rFonts w:ascii="Times New Roman" w:hAnsi="Times New Roman" w:cs="Times New Roman"/>
          <w:sz w:val="24"/>
          <w:szCs w:val="24"/>
        </w:rPr>
        <w:t xml:space="preserve">муниципального образования </w:t>
      </w:r>
      <w:r w:rsidRPr="00314BAA">
        <w:rPr>
          <w:rFonts w:ascii="Times New Roman" w:hAnsi="Times New Roman" w:cs="Times New Roman"/>
          <w:sz w:val="24"/>
          <w:szCs w:val="24"/>
        </w:rPr>
        <w:br/>
        <w:t>Саралинского сельского поселения</w:t>
      </w:r>
    </w:p>
    <w:p w:rsidR="00040103" w:rsidRPr="00314BAA" w:rsidRDefault="00040103" w:rsidP="00314BAA">
      <w:pPr>
        <w:pStyle w:val="NoSpacing"/>
        <w:jc w:val="right"/>
        <w:rPr>
          <w:rFonts w:ascii="Times New Roman" w:hAnsi="Times New Roman" w:cs="Times New Roman"/>
          <w:sz w:val="24"/>
          <w:szCs w:val="24"/>
        </w:rPr>
      </w:pPr>
      <w:r w:rsidRPr="00314BAA">
        <w:rPr>
          <w:rFonts w:ascii="Times New Roman" w:hAnsi="Times New Roman" w:cs="Times New Roman"/>
          <w:sz w:val="24"/>
          <w:szCs w:val="24"/>
        </w:rPr>
        <w:t xml:space="preserve">                                на 2021-2026 годы</w:t>
      </w: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jc w:val="center"/>
        <w:rPr>
          <w:rFonts w:ascii="Times New Roman" w:hAnsi="Times New Roman" w:cs="Times New Roman"/>
          <w:b/>
          <w:bCs/>
          <w:sz w:val="24"/>
          <w:szCs w:val="24"/>
        </w:rPr>
      </w:pPr>
      <w:r w:rsidRPr="00314BAA">
        <w:rPr>
          <w:rFonts w:ascii="Times New Roman" w:hAnsi="Times New Roman" w:cs="Times New Roman"/>
          <w:b/>
          <w:bCs/>
          <w:sz w:val="24"/>
          <w:szCs w:val="24"/>
        </w:rPr>
        <w:t>Перечень муниципальных программ</w:t>
      </w:r>
    </w:p>
    <w:tbl>
      <w:tblPr>
        <w:tblpPr w:leftFromText="180" w:rightFromText="180" w:vertAnchor="text" w:horzAnchor="margin" w:tblpXSpec="center" w:tblpY="21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34"/>
        <w:gridCol w:w="4217"/>
      </w:tblGrid>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п/п</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Наименование муниципальной программы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Ответственные исполнители основных мероприятий программы</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p>
        </w:tc>
        <w:tc>
          <w:tcPr>
            <w:tcW w:w="5234" w:type="dxa"/>
          </w:tcPr>
          <w:p w:rsidR="00040103" w:rsidRPr="00314BAA" w:rsidRDefault="00040103" w:rsidP="00314BAA">
            <w:pPr>
              <w:pStyle w:val="NoSpacing"/>
              <w:rPr>
                <w:rFonts w:ascii="Times New Roman" w:hAnsi="Times New Roman" w:cs="Times New Roman"/>
                <w:sz w:val="24"/>
                <w:szCs w:val="24"/>
              </w:rPr>
            </w:pPr>
          </w:p>
        </w:tc>
        <w:tc>
          <w:tcPr>
            <w:tcW w:w="4217" w:type="dxa"/>
          </w:tcPr>
          <w:p w:rsidR="00040103" w:rsidRPr="00314BAA" w:rsidRDefault="00040103" w:rsidP="00314BAA">
            <w:pPr>
              <w:pStyle w:val="NoSpacing"/>
              <w:rPr>
                <w:rFonts w:ascii="Times New Roman" w:hAnsi="Times New Roman" w:cs="Times New Roman"/>
                <w:sz w:val="24"/>
                <w:szCs w:val="24"/>
              </w:rPr>
            </w:pP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Противодействие экстремизму и профилактика терроризма на территории Саралинского сельсовета Орджоникидзевского района Республики Хакасия на 2021-2023г.</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2</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 на 2021-2023 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3</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Энергосбережение и повышение энергоэффективности в администрации Саралинского  сельсовет на 2019-2023 годы </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4</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физической культуры и спорта Администрации Саралинского  сельсовета на 2020-2022годы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5</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Развития транспортной инфраструктуры Саралинского сельсовета на 2017-2026 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6</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Пожарная безопасность и защита населения на территории муниципального образования Сяаралинский сельсовет  от чрезвычайных ситуаций на 2021-2023 годы </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7</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Адресная социальная поддержка нетрудоспособного населения и семей с детьми </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8</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малого и среднего предпринимательства на территории Саралинского сельсовета в 2019-2023г.</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9</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 xml:space="preserve">О привлечении граждан и их объединения к участию в обеспечении охраны общественного порядка  (О добровольной народной дружине)  на территории Саралинского сельсовета на 2019-2021годы </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10</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Комплексное развитие социальной инфраструктуры Саралинского  сельсовета на 2017-2030 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11</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Комплексное развитие систем коммунальной инфраструктуры Саралинского сельсовета на 2011-2025 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12</w:t>
            </w:r>
          </w:p>
        </w:tc>
        <w:tc>
          <w:tcPr>
            <w:tcW w:w="5234"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Развитие муниципальной службы в муниципальном образовании Саралинский сельсовет на 2021-2023годы</w:t>
            </w:r>
          </w:p>
        </w:tc>
        <w:tc>
          <w:tcPr>
            <w:tcW w:w="4217" w:type="dxa"/>
          </w:tcPr>
          <w:p w:rsidR="00040103" w:rsidRPr="00314BAA"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13</w:t>
            </w:r>
          </w:p>
        </w:tc>
        <w:tc>
          <w:tcPr>
            <w:tcW w:w="5234"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Использование и охрана земель на территории Саралинского сельсовета на 2021-2023г.</w:t>
            </w:r>
          </w:p>
        </w:tc>
        <w:tc>
          <w:tcPr>
            <w:tcW w:w="4217"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14</w:t>
            </w:r>
          </w:p>
          <w:p w:rsidR="00040103" w:rsidRPr="005A3DEB" w:rsidRDefault="00040103" w:rsidP="00314BAA">
            <w:pPr>
              <w:pStyle w:val="NoSpacing"/>
              <w:rPr>
                <w:rFonts w:ascii="Times New Roman" w:hAnsi="Times New Roman" w:cs="Times New Roman"/>
                <w:sz w:val="24"/>
                <w:szCs w:val="24"/>
              </w:rPr>
            </w:pPr>
          </w:p>
        </w:tc>
        <w:tc>
          <w:tcPr>
            <w:tcW w:w="5234"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Сохранение и развитие культуры администрации Саралинского сельсовета на 2020-2022годы</w:t>
            </w:r>
          </w:p>
        </w:tc>
        <w:tc>
          <w:tcPr>
            <w:tcW w:w="4217"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r w:rsidR="00040103" w:rsidRPr="005A3DEB">
        <w:tc>
          <w:tcPr>
            <w:tcW w:w="828" w:type="dxa"/>
          </w:tcPr>
          <w:p w:rsidR="00040103" w:rsidRPr="005A3DEB" w:rsidRDefault="00040103" w:rsidP="00314BAA">
            <w:pPr>
              <w:pStyle w:val="NoSpacing"/>
              <w:rPr>
                <w:rFonts w:ascii="Times New Roman" w:hAnsi="Times New Roman" w:cs="Times New Roman"/>
                <w:sz w:val="24"/>
                <w:szCs w:val="24"/>
              </w:rPr>
            </w:pPr>
          </w:p>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15</w:t>
            </w:r>
          </w:p>
        </w:tc>
        <w:tc>
          <w:tcPr>
            <w:tcW w:w="5234"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Увековечение памяти погибших при защите Отечества на территории муниципального образования Саралинский сельсовет на 2020-2022г.</w:t>
            </w:r>
          </w:p>
        </w:tc>
        <w:tc>
          <w:tcPr>
            <w:tcW w:w="4217" w:type="dxa"/>
          </w:tcPr>
          <w:p w:rsidR="00040103" w:rsidRPr="005A3DEB" w:rsidRDefault="00040103" w:rsidP="00314BAA">
            <w:pPr>
              <w:pStyle w:val="NoSpacing"/>
              <w:rPr>
                <w:rFonts w:ascii="Times New Roman" w:hAnsi="Times New Roman" w:cs="Times New Roman"/>
                <w:sz w:val="24"/>
                <w:szCs w:val="24"/>
              </w:rPr>
            </w:pPr>
            <w:r w:rsidRPr="005A3DEB">
              <w:rPr>
                <w:rFonts w:ascii="Times New Roman" w:hAnsi="Times New Roman" w:cs="Times New Roman"/>
                <w:sz w:val="24"/>
                <w:szCs w:val="24"/>
              </w:rPr>
              <w:t>Администрация Саралинского сельсовета</w:t>
            </w:r>
          </w:p>
        </w:tc>
      </w:tr>
    </w:tbl>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r w:rsidRPr="00314BAA">
        <w:rPr>
          <w:rFonts w:ascii="Times New Roman" w:hAnsi="Times New Roman" w:cs="Times New Roman"/>
          <w:sz w:val="24"/>
          <w:szCs w:val="24"/>
        </w:rPr>
        <w:t xml:space="preserve">                                                                                                                                                </w:t>
      </w: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314BAA" w:rsidRDefault="00040103" w:rsidP="00314BAA">
      <w:pPr>
        <w:pStyle w:val="NoSpacing"/>
        <w:rPr>
          <w:rFonts w:ascii="Times New Roman" w:hAnsi="Times New Roman" w:cs="Times New Roman"/>
          <w:sz w:val="24"/>
          <w:szCs w:val="24"/>
        </w:rPr>
      </w:pPr>
    </w:p>
    <w:p w:rsidR="00040103" w:rsidRPr="00C9616A" w:rsidRDefault="00040103" w:rsidP="0042717A">
      <w:pPr>
        <w:pStyle w:val="NoSpacing"/>
        <w:jc w:val="both"/>
        <w:rPr>
          <w:rFonts w:ascii="Times New Roman" w:hAnsi="Times New Roman" w:cs="Times New Roman"/>
          <w:sz w:val="26"/>
          <w:szCs w:val="26"/>
        </w:rPr>
      </w:pPr>
    </w:p>
    <w:p w:rsidR="00040103" w:rsidRPr="00C9616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r w:rsidRPr="0042717A">
        <w:rPr>
          <w:rFonts w:ascii="Times New Roman" w:hAnsi="Times New Roman" w:cs="Times New Roman"/>
          <w:sz w:val="26"/>
          <w:szCs w:val="26"/>
        </w:rPr>
        <w:t xml:space="preserve">                                                                    </w:t>
      </w: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Pr="0042717A" w:rsidRDefault="00040103" w:rsidP="0042717A">
      <w:pPr>
        <w:pStyle w:val="NoSpacing"/>
        <w:jc w:val="both"/>
        <w:rPr>
          <w:rFonts w:ascii="Times New Roman" w:hAnsi="Times New Roman" w:cs="Times New Roman"/>
          <w:sz w:val="26"/>
          <w:szCs w:val="26"/>
        </w:rPr>
      </w:pPr>
    </w:p>
    <w:p w:rsidR="00040103" w:rsidRDefault="00040103">
      <w:pPr>
        <w:spacing w:after="0" w:line="240" w:lineRule="auto"/>
        <w:jc w:val="right"/>
        <w:rPr>
          <w:rFonts w:ascii="Times New Roman" w:hAnsi="Times New Roman" w:cs="Times New Roman"/>
        </w:rPr>
      </w:pPr>
    </w:p>
    <w:sectPr w:rsidR="00040103" w:rsidSect="00C6313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03" w:rsidRDefault="00040103" w:rsidP="005552C7">
      <w:pPr>
        <w:spacing w:after="0" w:line="240" w:lineRule="auto"/>
      </w:pPr>
      <w:r>
        <w:separator/>
      </w:r>
    </w:p>
  </w:endnote>
  <w:endnote w:type="continuationSeparator" w:id="0">
    <w:p w:rsidR="00040103" w:rsidRDefault="00040103" w:rsidP="00555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03" w:rsidRDefault="00040103" w:rsidP="005552C7">
      <w:pPr>
        <w:spacing w:after="0" w:line="240" w:lineRule="auto"/>
      </w:pPr>
      <w:r>
        <w:separator/>
      </w:r>
    </w:p>
  </w:footnote>
  <w:footnote w:type="continuationSeparator" w:id="0">
    <w:p w:rsidR="00040103" w:rsidRDefault="00040103" w:rsidP="00555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03" w:rsidRDefault="00040103">
    <w:pPr>
      <w:pStyle w:val="Header"/>
      <w:jc w:val="center"/>
    </w:pPr>
    <w:fldSimple w:instr=" PAGE   \* MERGEFORMAT ">
      <w:r>
        <w:rPr>
          <w:noProof/>
        </w:rPr>
        <w:t>1</w:t>
      </w:r>
    </w:fldSimple>
  </w:p>
  <w:p w:rsidR="00040103" w:rsidRDefault="00040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714"/>
    <w:multiLevelType w:val="multilevel"/>
    <w:tmpl w:val="6D585530"/>
    <w:lvl w:ilvl="0">
      <w:start w:val="1"/>
      <w:numFmt w:val="decimal"/>
      <w:lvlText w:val="%1."/>
      <w:lvlJc w:val="left"/>
      <w:pPr>
        <w:ind w:left="327" w:hanging="360"/>
      </w:pPr>
      <w:rPr>
        <w:rFonts w:hint="default"/>
      </w:rPr>
    </w:lvl>
    <w:lvl w:ilvl="1">
      <w:start w:val="1"/>
      <w:numFmt w:val="decimal"/>
      <w:isLgl/>
      <w:lvlText w:val="%1.%2."/>
      <w:lvlJc w:val="left"/>
      <w:pPr>
        <w:ind w:left="372" w:hanging="405"/>
      </w:pPr>
      <w:rPr>
        <w:rFonts w:hint="default"/>
      </w:rPr>
    </w:lvl>
    <w:lvl w:ilvl="2">
      <w:start w:val="1"/>
      <w:numFmt w:val="decimal"/>
      <w:isLgl/>
      <w:lvlText w:val="%1.%2.%3."/>
      <w:lvlJc w:val="left"/>
      <w:pPr>
        <w:ind w:left="687" w:hanging="720"/>
      </w:pPr>
      <w:rPr>
        <w:rFonts w:hint="default"/>
      </w:rPr>
    </w:lvl>
    <w:lvl w:ilvl="3">
      <w:start w:val="1"/>
      <w:numFmt w:val="decimal"/>
      <w:isLgl/>
      <w:lvlText w:val="%1.%2.%3.%4."/>
      <w:lvlJc w:val="left"/>
      <w:pPr>
        <w:ind w:left="687" w:hanging="720"/>
      </w:pPr>
      <w:rPr>
        <w:rFonts w:hint="default"/>
      </w:rPr>
    </w:lvl>
    <w:lvl w:ilvl="4">
      <w:start w:val="1"/>
      <w:numFmt w:val="decimal"/>
      <w:isLgl/>
      <w:lvlText w:val="%1.%2.%3.%4.%5."/>
      <w:lvlJc w:val="left"/>
      <w:pPr>
        <w:ind w:left="1047" w:hanging="1080"/>
      </w:pPr>
      <w:rPr>
        <w:rFonts w:hint="default"/>
      </w:rPr>
    </w:lvl>
    <w:lvl w:ilvl="5">
      <w:start w:val="1"/>
      <w:numFmt w:val="decimal"/>
      <w:isLgl/>
      <w:lvlText w:val="%1.%2.%3.%4.%5.%6."/>
      <w:lvlJc w:val="left"/>
      <w:pPr>
        <w:ind w:left="1047" w:hanging="1080"/>
      </w:pPr>
      <w:rPr>
        <w:rFonts w:hint="default"/>
      </w:rPr>
    </w:lvl>
    <w:lvl w:ilvl="6">
      <w:start w:val="1"/>
      <w:numFmt w:val="decimal"/>
      <w:isLgl/>
      <w:lvlText w:val="%1.%2.%3.%4.%5.%6.%7."/>
      <w:lvlJc w:val="left"/>
      <w:pPr>
        <w:ind w:left="1407" w:hanging="1440"/>
      </w:pPr>
      <w:rPr>
        <w:rFonts w:hint="default"/>
      </w:rPr>
    </w:lvl>
    <w:lvl w:ilvl="7">
      <w:start w:val="1"/>
      <w:numFmt w:val="decimal"/>
      <w:isLgl/>
      <w:lvlText w:val="%1.%2.%3.%4.%5.%6.%7.%8."/>
      <w:lvlJc w:val="left"/>
      <w:pPr>
        <w:ind w:left="1407" w:hanging="1440"/>
      </w:pPr>
      <w:rPr>
        <w:rFonts w:hint="default"/>
      </w:rPr>
    </w:lvl>
    <w:lvl w:ilvl="8">
      <w:start w:val="1"/>
      <w:numFmt w:val="decimal"/>
      <w:isLgl/>
      <w:lvlText w:val="%1.%2.%3.%4.%5.%6.%7.%8.%9."/>
      <w:lvlJc w:val="left"/>
      <w:pPr>
        <w:ind w:left="1767" w:hanging="1800"/>
      </w:pPr>
      <w:rPr>
        <w:rFonts w:hint="default"/>
      </w:rPr>
    </w:lvl>
  </w:abstractNum>
  <w:abstractNum w:abstractNumId="1">
    <w:nsid w:val="401D4708"/>
    <w:multiLevelType w:val="multilevel"/>
    <w:tmpl w:val="318AE8BA"/>
    <w:lvl w:ilvl="0">
      <w:start w:val="1"/>
      <w:numFmt w:val="decimal"/>
      <w:lvlText w:val="%1."/>
      <w:lvlJc w:val="left"/>
      <w:pPr>
        <w:ind w:left="720" w:hanging="360"/>
      </w:pPr>
      <w:rPr>
        <w:rFonts w:hint="default"/>
      </w:rPr>
    </w:lvl>
    <w:lvl w:ilvl="1">
      <w:start w:val="6"/>
      <w:numFmt w:val="decimal"/>
      <w:isLgl/>
      <w:lvlText w:val="%1.%2."/>
      <w:lvlJc w:val="left"/>
      <w:pPr>
        <w:ind w:left="3690" w:hanging="720"/>
      </w:pPr>
      <w:rPr>
        <w:rFonts w:hint="default"/>
      </w:rPr>
    </w:lvl>
    <w:lvl w:ilvl="2">
      <w:start w:val="1"/>
      <w:numFmt w:val="decimal"/>
      <w:isLgl/>
      <w:lvlText w:val="%1.%2.%3."/>
      <w:lvlJc w:val="left"/>
      <w:pPr>
        <w:ind w:left="6300" w:hanging="720"/>
      </w:pPr>
      <w:rPr>
        <w:rFonts w:hint="default"/>
      </w:rPr>
    </w:lvl>
    <w:lvl w:ilvl="3">
      <w:start w:val="1"/>
      <w:numFmt w:val="decimal"/>
      <w:isLgl/>
      <w:lvlText w:val="%1.%2.%3.%4."/>
      <w:lvlJc w:val="left"/>
      <w:pPr>
        <w:ind w:left="9270" w:hanging="108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850" w:hanging="1440"/>
      </w:pPr>
      <w:rPr>
        <w:rFonts w:hint="default"/>
      </w:rPr>
    </w:lvl>
    <w:lvl w:ilvl="6">
      <w:start w:val="1"/>
      <w:numFmt w:val="decimal"/>
      <w:isLgl/>
      <w:lvlText w:val="%1.%2.%3.%4.%5.%6.%7."/>
      <w:lvlJc w:val="left"/>
      <w:pPr>
        <w:ind w:left="17460" w:hanging="1440"/>
      </w:pPr>
      <w:rPr>
        <w:rFonts w:hint="default"/>
      </w:rPr>
    </w:lvl>
    <w:lvl w:ilvl="7">
      <w:start w:val="1"/>
      <w:numFmt w:val="decimal"/>
      <w:isLgl/>
      <w:lvlText w:val="%1.%2.%3.%4.%5.%6.%7.%8."/>
      <w:lvlJc w:val="left"/>
      <w:pPr>
        <w:ind w:left="20430" w:hanging="1800"/>
      </w:pPr>
      <w:rPr>
        <w:rFonts w:hint="default"/>
      </w:rPr>
    </w:lvl>
    <w:lvl w:ilvl="8">
      <w:start w:val="1"/>
      <w:numFmt w:val="decimal"/>
      <w:isLgl/>
      <w:lvlText w:val="%1.%2.%3.%4.%5.%6.%7.%8.%9."/>
      <w:lvlJc w:val="left"/>
      <w:pPr>
        <w:ind w:left="23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697"/>
    <w:rsid w:val="00040103"/>
    <w:rsid w:val="00046796"/>
    <w:rsid w:val="00047F24"/>
    <w:rsid w:val="00077A54"/>
    <w:rsid w:val="000A2434"/>
    <w:rsid w:val="000C6A05"/>
    <w:rsid w:val="000E644D"/>
    <w:rsid w:val="00105E1C"/>
    <w:rsid w:val="0012304F"/>
    <w:rsid w:val="00156380"/>
    <w:rsid w:val="001D1F42"/>
    <w:rsid w:val="00220AD6"/>
    <w:rsid w:val="002378DE"/>
    <w:rsid w:val="00242480"/>
    <w:rsid w:val="00273781"/>
    <w:rsid w:val="002803D3"/>
    <w:rsid w:val="002D37FC"/>
    <w:rsid w:val="002E4ABD"/>
    <w:rsid w:val="00314BAA"/>
    <w:rsid w:val="003637B7"/>
    <w:rsid w:val="00391B07"/>
    <w:rsid w:val="0039231A"/>
    <w:rsid w:val="003D7A84"/>
    <w:rsid w:val="003E74C4"/>
    <w:rsid w:val="003F670C"/>
    <w:rsid w:val="00401A9A"/>
    <w:rsid w:val="0042717A"/>
    <w:rsid w:val="0043547E"/>
    <w:rsid w:val="0044417F"/>
    <w:rsid w:val="004E2140"/>
    <w:rsid w:val="0054248B"/>
    <w:rsid w:val="005552C7"/>
    <w:rsid w:val="00561EF9"/>
    <w:rsid w:val="00566B0F"/>
    <w:rsid w:val="005A3DEB"/>
    <w:rsid w:val="00617018"/>
    <w:rsid w:val="00650EFD"/>
    <w:rsid w:val="006533AB"/>
    <w:rsid w:val="006E3B14"/>
    <w:rsid w:val="00717F72"/>
    <w:rsid w:val="007534A9"/>
    <w:rsid w:val="0078575C"/>
    <w:rsid w:val="007953F4"/>
    <w:rsid w:val="007A2824"/>
    <w:rsid w:val="007B73EF"/>
    <w:rsid w:val="00803381"/>
    <w:rsid w:val="00861697"/>
    <w:rsid w:val="00880932"/>
    <w:rsid w:val="00882332"/>
    <w:rsid w:val="008C6A49"/>
    <w:rsid w:val="008C714D"/>
    <w:rsid w:val="008D671F"/>
    <w:rsid w:val="00932FA5"/>
    <w:rsid w:val="00960CEC"/>
    <w:rsid w:val="009C44B7"/>
    <w:rsid w:val="009D5BB9"/>
    <w:rsid w:val="009F0238"/>
    <w:rsid w:val="00A407E2"/>
    <w:rsid w:val="00A418C9"/>
    <w:rsid w:val="00A746E1"/>
    <w:rsid w:val="00A82824"/>
    <w:rsid w:val="00A91E02"/>
    <w:rsid w:val="00A92A00"/>
    <w:rsid w:val="00B06EAD"/>
    <w:rsid w:val="00B10F4E"/>
    <w:rsid w:val="00B65131"/>
    <w:rsid w:val="00BA0AD4"/>
    <w:rsid w:val="00BD7878"/>
    <w:rsid w:val="00BD7CD0"/>
    <w:rsid w:val="00BE5F2A"/>
    <w:rsid w:val="00C6313E"/>
    <w:rsid w:val="00C74431"/>
    <w:rsid w:val="00C92340"/>
    <w:rsid w:val="00C9616A"/>
    <w:rsid w:val="00D01538"/>
    <w:rsid w:val="00D85DF1"/>
    <w:rsid w:val="00DF40CF"/>
    <w:rsid w:val="00E22525"/>
    <w:rsid w:val="00E46976"/>
    <w:rsid w:val="00E948E0"/>
    <w:rsid w:val="00EC7E5E"/>
    <w:rsid w:val="00F16D06"/>
    <w:rsid w:val="00F53C12"/>
    <w:rsid w:val="00F6276E"/>
    <w:rsid w:val="00FA4A54"/>
    <w:rsid w:val="00FC68EA"/>
    <w:rsid w:val="00FF7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B7"/>
    <w:pPr>
      <w:spacing w:after="200" w:line="276" w:lineRule="auto"/>
    </w:pPr>
    <w:rPr>
      <w:rFonts w:cs="Calibri"/>
    </w:rPr>
  </w:style>
  <w:style w:type="paragraph" w:styleId="Heading1">
    <w:name w:val="heading 1"/>
    <w:basedOn w:val="Normal"/>
    <w:next w:val="Normal"/>
    <w:link w:val="Heading1Char"/>
    <w:uiPriority w:val="99"/>
    <w:qFormat/>
    <w:rsid w:val="008C6A49"/>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C6A4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C6A4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8C6A49"/>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8C6A49"/>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8C6A49"/>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A4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C6A4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C6A49"/>
    <w:rPr>
      <w:rFonts w:ascii="Cambria" w:hAnsi="Cambria" w:cs="Cambria"/>
      <w:b/>
      <w:bCs/>
      <w:color w:val="4F81BD"/>
    </w:rPr>
  </w:style>
  <w:style w:type="character" w:customStyle="1" w:styleId="Heading4Char">
    <w:name w:val="Heading 4 Char"/>
    <w:basedOn w:val="DefaultParagraphFont"/>
    <w:link w:val="Heading4"/>
    <w:uiPriority w:val="99"/>
    <w:locked/>
    <w:rsid w:val="008C6A49"/>
    <w:rPr>
      <w:rFonts w:ascii="Cambria" w:hAnsi="Cambria" w:cs="Cambria"/>
      <w:b/>
      <w:bCs/>
      <w:i/>
      <w:iCs/>
      <w:color w:val="4F81BD"/>
    </w:rPr>
  </w:style>
  <w:style w:type="character" w:customStyle="1" w:styleId="Heading5Char">
    <w:name w:val="Heading 5 Char"/>
    <w:basedOn w:val="DefaultParagraphFont"/>
    <w:link w:val="Heading5"/>
    <w:uiPriority w:val="99"/>
    <w:locked/>
    <w:rsid w:val="008C6A49"/>
    <w:rPr>
      <w:rFonts w:ascii="Cambria" w:hAnsi="Cambria" w:cs="Cambria"/>
      <w:color w:val="243F60"/>
    </w:rPr>
  </w:style>
  <w:style w:type="character" w:customStyle="1" w:styleId="Heading6Char">
    <w:name w:val="Heading 6 Char"/>
    <w:basedOn w:val="DefaultParagraphFont"/>
    <w:link w:val="Heading6"/>
    <w:uiPriority w:val="99"/>
    <w:locked/>
    <w:rsid w:val="008C6A49"/>
    <w:rPr>
      <w:rFonts w:ascii="Cambria" w:hAnsi="Cambria" w:cs="Cambria"/>
      <w:i/>
      <w:iCs/>
      <w:color w:val="243F60"/>
    </w:rPr>
  </w:style>
  <w:style w:type="paragraph" w:styleId="NoSpacing">
    <w:name w:val="No Spacing"/>
    <w:uiPriority w:val="99"/>
    <w:qFormat/>
    <w:rsid w:val="008C6A49"/>
    <w:rPr>
      <w:rFonts w:cs="Calibri"/>
    </w:rPr>
  </w:style>
  <w:style w:type="paragraph" w:styleId="Header">
    <w:name w:val="header"/>
    <w:basedOn w:val="Normal"/>
    <w:link w:val="HeaderChar"/>
    <w:uiPriority w:val="99"/>
    <w:rsid w:val="005552C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52C7"/>
  </w:style>
  <w:style w:type="paragraph" w:styleId="Footer">
    <w:name w:val="footer"/>
    <w:basedOn w:val="Normal"/>
    <w:link w:val="FooterChar"/>
    <w:uiPriority w:val="99"/>
    <w:semiHidden/>
    <w:rsid w:val="005552C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552C7"/>
  </w:style>
  <w:style w:type="paragraph" w:styleId="ListParagraph">
    <w:name w:val="List Paragraph"/>
    <w:basedOn w:val="Normal"/>
    <w:uiPriority w:val="99"/>
    <w:qFormat/>
    <w:rsid w:val="002D37FC"/>
    <w:pPr>
      <w:ind w:left="720"/>
    </w:pPr>
  </w:style>
  <w:style w:type="paragraph" w:customStyle="1" w:styleId="ConsNonformat">
    <w:name w:val="ConsNonformat"/>
    <w:uiPriority w:val="99"/>
    <w:rsid w:val="00960CEC"/>
    <w:pPr>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22</Pages>
  <Words>6514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Топтало ЕВ</dc:creator>
  <cp:keywords/>
  <dc:description/>
  <cp:lastModifiedBy>DIV</cp:lastModifiedBy>
  <cp:revision>8</cp:revision>
  <cp:lastPrinted>2021-03-26T02:05:00Z</cp:lastPrinted>
  <dcterms:created xsi:type="dcterms:W3CDTF">2021-03-04T09:19:00Z</dcterms:created>
  <dcterms:modified xsi:type="dcterms:W3CDTF">2021-04-06T05:43:00Z</dcterms:modified>
</cp:coreProperties>
</file>