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00"/>
        <w:jc w:val="center"/>
        <w:rPr/>
      </w:pPr>
      <w:bookmarkStart w:id="0" w:name="_GoBack"/>
      <w:r>
        <w:rPr/>
        <mc:AlternateContent>
          <mc:Choice Requires="wps">
            <w:drawing>
              <wp:anchor behindDoc="0" distT="0" distB="0" distL="0" distR="8890" simplePos="0" locked="0" layoutInCell="0" allowOverlap="1" relativeHeight="3" wp14:anchorId="3E9E64C2">
                <wp:simplePos x="0" y="0"/>
                <wp:positionH relativeFrom="column">
                  <wp:posOffset>521335</wp:posOffset>
                </wp:positionH>
                <wp:positionV relativeFrom="paragraph">
                  <wp:posOffset>280670</wp:posOffset>
                </wp:positionV>
                <wp:extent cx="6068060" cy="534035"/>
                <wp:effectExtent l="0" t="635" r="0" b="0"/>
                <wp:wrapNone/>
                <wp:docPr id="1" name="Поле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160" cy="53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ind w:hanging="14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Управление по гражданской обороне,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чрезвычайным ситуациям и пожарной безопасности Республики Хакасия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2" path="m0,0l-2147483645,0l-2147483645,-2147483646l0,-2147483646xe" fillcolor="white" stroked="f" o:allowincell="f" style="position:absolute;margin-left:41.05pt;margin-top:22.1pt;width:477.75pt;height:42pt;mso-wrap-style:square;v-text-anchor:top" wp14:anchorId="3E9E64C2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ind w:hanging="142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8"/>
                          <w:szCs w:val="28"/>
                        </w:rPr>
                        <w:t>Управление по гражданской обороне,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8"/>
                          <w:szCs w:val="28"/>
                        </w:rPr>
                        <w:t>чрезвычайным ситуациям и пожарной безопасности Республики Хакасия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 wp14:anchorId="72982B85">
                <wp:simplePos x="0" y="0"/>
                <wp:positionH relativeFrom="column">
                  <wp:posOffset>349885</wp:posOffset>
                </wp:positionH>
                <wp:positionV relativeFrom="paragraph">
                  <wp:posOffset>8717280</wp:posOffset>
                </wp:positionV>
                <wp:extent cx="4710430" cy="426085"/>
                <wp:effectExtent l="0" t="0" r="0" b="0"/>
                <wp:wrapNone/>
                <wp:docPr id="3" name="Поле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600" cy="42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Телефон пожарно-спасательной службы -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101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" path="m0,0l-2147483645,0l-2147483645,-2147483646l0,-2147483646xe" stroked="f" o:allowincell="f" style="position:absolute;margin-left:27.55pt;margin-top:686.4pt;width:370.85pt;height:33.5pt;mso-wrap-style:square;v-text-anchor:top" wp14:anchorId="72982B85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rPr>
                          <w:rFonts w:ascii="Times New Roman" w:hAnsi="Times New Roman" w:cs="Times New Roman"/>
                          <w:b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cs="Times New Roman" w:ascii="Times New Roman" w:hAnsi="Times New Roman"/>
                          <w:b/>
                          <w:sz w:val="32"/>
                          <w:szCs w:val="32"/>
                        </w:rPr>
                        <w:t xml:space="preserve">Телефон пожарно-спасательной службы - </w:t>
                      </w:r>
                      <w:r>
                        <w:rPr>
                          <w:rFonts w:cs="Times New Roman"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>101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inline distT="0" distB="0" distL="0" distR="0">
            <wp:extent cx="6750685" cy="9546590"/>
            <wp:effectExtent l="0" t="0" r="0" b="0"/>
            <wp:docPr id="5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54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type w:val="nextPage"/>
      <w:pgSz w:w="11906" w:h="16838"/>
      <w:pgMar w:left="709" w:right="566" w:gutter="0" w:header="0" w:top="567" w:footer="0" w:bottom="56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332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8c332b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8c332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LibreOffice/7.3.3.2$Windows_X86_64 LibreOffice_project/d1d0ea68f081ee2800a922cac8f79445e4603348</Application>
  <AppVersion>15.0000</AppVersion>
  <Pages>1</Pages>
  <Words>16</Words>
  <Characters>127</Characters>
  <CharactersWithSpaces>143</CharactersWithSpaces>
  <Paragraphs>3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2023-05-23T12:37:00Z</dcterms:created>
  <dc:creator>Семья</dc:creator>
  <dc:description/>
  <dc:language>ru-RU</dc:language>
  <cp:lastModifiedBy/>
  <dcterms:modified xsi:type="dcterms:W3CDTF">2023-06-05T11:31:20Z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