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D" w:rsidRDefault="00E23CFD" w:rsidP="00E23CFD">
      <w:pPr>
        <w:pStyle w:val="22"/>
        <w:framePr w:w="9360" w:h="1545" w:hRule="exact" w:wrap="none" w:vAnchor="page" w:hAnchor="page" w:x="1275" w:y="1111"/>
        <w:shd w:val="clear" w:color="auto" w:fill="auto"/>
        <w:spacing w:after="0"/>
        <w:ind w:left="6040" w:right="20"/>
      </w:pPr>
      <w:r>
        <w:t xml:space="preserve">Приложение к постановлению </w:t>
      </w:r>
    </w:p>
    <w:p w:rsidR="00E23CFD" w:rsidRDefault="00E23CFD" w:rsidP="00E23CFD">
      <w:pPr>
        <w:pStyle w:val="22"/>
        <w:framePr w:w="9360" w:h="1545" w:hRule="exact" w:wrap="none" w:vAnchor="page" w:hAnchor="page" w:x="1275" w:y="1111"/>
        <w:shd w:val="clear" w:color="auto" w:fill="auto"/>
        <w:spacing w:after="0"/>
        <w:ind w:left="6040" w:right="20"/>
      </w:pPr>
      <w:r>
        <w:t>Главы  Саралинского сельсовета от 16 марта 2018 г. № 18</w:t>
      </w:r>
    </w:p>
    <w:p w:rsidR="00E23CFD" w:rsidRDefault="00E23CFD" w:rsidP="00E23CFD">
      <w:pPr>
        <w:pStyle w:val="11"/>
        <w:framePr w:w="9360" w:h="1271" w:hRule="exact" w:wrap="none" w:vAnchor="page" w:hAnchor="page" w:x="1486" w:y="3121"/>
        <w:shd w:val="clear" w:color="auto" w:fill="auto"/>
        <w:spacing w:before="0"/>
        <w:ind w:left="60"/>
      </w:pPr>
      <w:r>
        <w:t>Перечень</w:t>
      </w:r>
    </w:p>
    <w:p w:rsidR="00E23CFD" w:rsidRDefault="00E23CFD" w:rsidP="00E23CFD">
      <w:pPr>
        <w:pStyle w:val="11"/>
        <w:framePr w:w="9360" w:h="1271" w:hRule="exact" w:wrap="none" w:vAnchor="page" w:hAnchor="page" w:x="1486" w:y="3121"/>
        <w:shd w:val="clear" w:color="auto" w:fill="auto"/>
        <w:spacing w:before="0"/>
        <w:ind w:left="60"/>
      </w:pPr>
      <w:r>
        <w:t>первичных средств пожаротушения и противопожарного инвентаря для помещений и строений, находящихся в собственности (пользовании) граждан.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366"/>
        <w:gridCol w:w="3854"/>
        <w:gridCol w:w="2270"/>
      </w:tblGrid>
      <w:tr w:rsidR="00E23CFD" w:rsidTr="00E23CFD">
        <w:trPr>
          <w:trHeight w:hRule="exact" w:val="8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after="60" w:line="220" w:lineRule="exact"/>
              <w:ind w:left="30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№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60" w:line="220" w:lineRule="exact"/>
              <w:ind w:left="30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74" w:lineRule="exact"/>
              <w:ind w:left="3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Вид помещения, строения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74" w:lineRule="exac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Наименование средств пожаротушения и противопожарного инвентаря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20" w:lineRule="exact"/>
              <w:ind w:left="12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Примечание</w:t>
            </w:r>
          </w:p>
        </w:tc>
      </w:tr>
      <w:tr w:rsidR="00E23CFD" w:rsidTr="00E23CFD">
        <w:trPr>
          <w:trHeight w:hRule="exact" w:val="33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360" w:lineRule="exact"/>
              <w:ind w:left="30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z w:val="35"/>
                <w:szCs w:val="35"/>
              </w:rPr>
              <w:t>1</w:t>
            </w: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CFD" w:rsidRPr="00E23CFD" w:rsidRDefault="00E23CFD" w:rsidP="00E23CF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Индивидуальные жилые дома</w:t>
            </w: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</w:rPr>
              <w:t>,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Огнетушитель порошковый или углекислотный, емкостью не менее двух литров - 1ед.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jc w:val="both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Емкость с водой объемом не менее 0,2 куб</w:t>
            </w:r>
            <w:proofErr w:type="gramStart"/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.м</w:t>
            </w:r>
            <w:proofErr w:type="gramEnd"/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 xml:space="preserve"> - 1 ед. (в летний период).</w:t>
            </w:r>
          </w:p>
          <w:p w:rsidR="00E23CFD" w:rsidRPr="00E23CFD" w:rsidRDefault="00E23CFD" w:rsidP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jc w:val="left"/>
            </w:pPr>
            <w:r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 xml:space="preserve">    </w:t>
            </w: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Ведро металлическое -1 ед.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Топор-1 ед.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Лопата совковая -1 ед.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Лопата штыковая -1 ед.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Ящик с песком емкостью не менее 0,1 куб.</w:t>
            </w:r>
            <w:proofErr w:type="gramStart"/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м</w:t>
            </w:r>
            <w:proofErr w:type="gramEnd"/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74" w:lineRule="exact"/>
              <w:ind w:left="12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Приобретает и несет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12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ответственность за содержание собственник (пользователь)</w:t>
            </w:r>
          </w:p>
        </w:tc>
      </w:tr>
      <w:tr w:rsidR="00E23CFD" w:rsidTr="00E23CFD">
        <w:trPr>
          <w:trHeight w:hRule="exact" w:val="19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20" w:lineRule="exact"/>
              <w:ind w:left="30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20" w:lineRule="exact"/>
              <w:ind w:left="3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Гаражи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 xml:space="preserve">Огнетушитель порошковый или углекислотный емкостью не менее пяти литров -1 ед. на 1 </w:t>
            </w:r>
            <w:proofErr w:type="spellStart"/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машино</w:t>
            </w: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softHyphen/>
              <w:t>место</w:t>
            </w:r>
            <w:proofErr w:type="spellEnd"/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Лопата совковая -1ед.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28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Ящик с песком емкостью не менее 0,1 куб.</w:t>
            </w:r>
            <w:proofErr w:type="gramStart"/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м</w:t>
            </w:r>
            <w:proofErr w:type="gramEnd"/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CFD" w:rsidRPr="00E23CFD" w:rsidRDefault="00E23CFD">
            <w:pPr>
              <w:pStyle w:val="11"/>
              <w:framePr w:w="9336" w:h="6144" w:hRule="exact" w:wrap="none" w:vAnchor="page" w:hAnchor="page" w:x="1285" w:y="4711"/>
              <w:shd w:val="clear" w:color="auto" w:fill="auto"/>
              <w:spacing w:before="0" w:line="274" w:lineRule="exact"/>
              <w:ind w:left="12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Приобретает и несет</w:t>
            </w:r>
          </w:p>
          <w:p w:rsidR="00E23CFD" w:rsidRPr="00E23CFD" w:rsidRDefault="00E23CFD">
            <w:pPr>
              <w:pStyle w:val="11"/>
              <w:framePr w:w="9336" w:h="6144" w:wrap="none" w:vAnchor="page" w:hAnchor="page" w:x="1285" w:y="4711"/>
              <w:shd w:val="clear" w:color="auto" w:fill="auto"/>
              <w:spacing w:before="0" w:line="274" w:lineRule="exact"/>
              <w:ind w:left="120"/>
              <w:jc w:val="left"/>
            </w:pPr>
            <w:r w:rsidRPr="00E23CFD">
              <w:rPr>
                <w:rStyle w:val="11pt"/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ответственность за содержание собственник (пользователь)</w:t>
            </w:r>
          </w:p>
        </w:tc>
      </w:tr>
    </w:tbl>
    <w:p w:rsidR="00E23CFD" w:rsidRDefault="00E23CFD" w:rsidP="00E23CFD">
      <w:pPr>
        <w:pStyle w:val="32"/>
        <w:framePr w:w="9360" w:h="648" w:hRule="exact" w:wrap="none" w:vAnchor="page" w:hAnchor="page" w:x="1275" w:y="13939"/>
        <w:shd w:val="clear" w:color="auto" w:fill="auto"/>
        <w:spacing w:before="0" w:after="22" w:line="240" w:lineRule="exact"/>
        <w:rPr>
          <w:b w:val="0"/>
        </w:rPr>
      </w:pPr>
    </w:p>
    <w:p w:rsidR="00E23CFD" w:rsidRDefault="00E23CFD" w:rsidP="00E23CFD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CFD"/>
    <w:rsid w:val="000C1ABA"/>
    <w:rsid w:val="002031F0"/>
    <w:rsid w:val="002727AE"/>
    <w:rsid w:val="002F0AA2"/>
    <w:rsid w:val="0046179B"/>
    <w:rsid w:val="004A25D0"/>
    <w:rsid w:val="00677C2C"/>
    <w:rsid w:val="006E5D44"/>
    <w:rsid w:val="00907CB2"/>
    <w:rsid w:val="00942B88"/>
    <w:rsid w:val="00A30F05"/>
    <w:rsid w:val="00A864ED"/>
    <w:rsid w:val="00B84521"/>
    <w:rsid w:val="00BF597C"/>
    <w:rsid w:val="00C25122"/>
    <w:rsid w:val="00CA38B9"/>
    <w:rsid w:val="00D06092"/>
    <w:rsid w:val="00E2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F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eastAsia="Times New Roman" w:cs="Times New Roman"/>
    </w:rPr>
  </w:style>
  <w:style w:type="character" w:customStyle="1" w:styleId="21">
    <w:name w:val="Основной текст (2)_"/>
    <w:basedOn w:val="a0"/>
    <w:link w:val="22"/>
    <w:locked/>
    <w:rsid w:val="00E23CF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CFD"/>
    <w:pPr>
      <w:shd w:val="clear" w:color="auto" w:fill="FFFFFF"/>
      <w:spacing w:after="840" w:line="298" w:lineRule="exac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1"/>
    <w:locked/>
    <w:rsid w:val="00E23CF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3CFD"/>
    <w:pPr>
      <w:shd w:val="clear" w:color="auto" w:fill="FFFFFF"/>
      <w:spacing w:before="8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locked/>
    <w:rsid w:val="00E23CF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3CFD"/>
    <w:pPr>
      <w:shd w:val="clear" w:color="auto" w:fill="FFFFFF"/>
      <w:spacing w:before="13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11pt">
    <w:name w:val="Основной текст + 11 pt"/>
    <w:aliases w:val="Не полужирный,Интервал 0 pt"/>
    <w:basedOn w:val="a7"/>
    <w:rsid w:val="00E23CFD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2018-03-29T02:45:00Z</cp:lastPrinted>
  <dcterms:created xsi:type="dcterms:W3CDTF">2018-03-29T02:39:00Z</dcterms:created>
  <dcterms:modified xsi:type="dcterms:W3CDTF">2018-03-29T02:45:00Z</dcterms:modified>
</cp:coreProperties>
</file>