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9" w:rsidRPr="0004157B" w:rsidRDefault="009D16B9" w:rsidP="009D16B9">
      <w:pPr>
        <w:shd w:val="clear" w:color="auto" w:fill="FFFFFF"/>
        <w:spacing w:after="150" w:line="360" w:lineRule="atLeast"/>
        <w:outlineLvl w:val="0"/>
        <w:rPr>
          <w:rFonts w:ascii="Arial" w:eastAsia="Times New Roman" w:hAnsi="Arial" w:cs="Arial"/>
          <w:b/>
          <w:color w:val="2A4F73"/>
          <w:kern w:val="36"/>
          <w:sz w:val="30"/>
          <w:szCs w:val="30"/>
          <w:lang w:eastAsia="ru-RU"/>
        </w:rPr>
      </w:pPr>
      <w:r w:rsidRPr="0004157B">
        <w:rPr>
          <w:rFonts w:ascii="Arial" w:eastAsia="Times New Roman" w:hAnsi="Arial" w:cs="Arial"/>
          <w:b/>
          <w:bCs/>
          <w:noProof/>
          <w:color w:val="2A4F73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07462909" wp14:editId="29A0FB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504950"/>
            <wp:effectExtent l="171450" t="171450" r="361950" b="361950"/>
            <wp:wrapSquare wrapText="bothSides"/>
            <wp:docPr id="1" name="Рисунок 1" descr="http://19.mchs.gov.ru/upload/site65/document_news/jFXOuUdVV5-2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.mchs.gov.ru/upload/site65/document_news/jFXOuUdVV5-22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57B">
        <w:rPr>
          <w:rFonts w:ascii="Arial" w:eastAsia="Times New Roman" w:hAnsi="Arial" w:cs="Arial"/>
          <w:b/>
          <w:color w:val="2A4F73"/>
          <w:kern w:val="36"/>
          <w:sz w:val="30"/>
          <w:szCs w:val="30"/>
          <w:lang w:eastAsia="ru-RU"/>
        </w:rPr>
        <w:t>ИСПОЛЬЗУЙТЕ ЭЛЕКТРООБОГРЕВАТЕЛИ БЕЗОПАСНО</w:t>
      </w:r>
    </w:p>
    <w:p w:rsidR="009D16B9" w:rsidRPr="009D16B9" w:rsidRDefault="009D16B9" w:rsidP="009D16B9">
      <w:pPr>
        <w:shd w:val="clear" w:color="auto" w:fill="FFFFFF"/>
        <w:spacing w:after="60" w:line="345" w:lineRule="atLeast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>Морозная погода, установившаяся в Хакасии, заставляет многих жителей активно использовать электрообогреватели в домах. Для того</w:t>
      </w:r>
      <w:proofErr w:type="gramStart"/>
      <w:r w:rsidRPr="009D16B9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>,</w:t>
      </w:r>
      <w:proofErr w:type="gramEnd"/>
      <w:r w:rsidRPr="009D16B9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 xml:space="preserve"> чтобы не подвергать жилье риску возникновения пожара, Главное управление МЧС России по Хакасии напоминает гражданам о необходимости соблюдения правил безопасной эксплуатации обогревателей.</w:t>
      </w:r>
    </w:p>
    <w:p w:rsidR="009D16B9" w:rsidRPr="009D16B9" w:rsidRDefault="009D16B9" w:rsidP="009D16B9">
      <w:pPr>
        <w:numPr>
          <w:ilvl w:val="0"/>
          <w:numId w:val="1"/>
        </w:numPr>
        <w:shd w:val="clear" w:color="auto" w:fill="FFFFFF"/>
        <w:spacing w:before="150" w:after="150" w:line="345" w:lineRule="atLeast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Следите за состоянием вашего электрообогревате</w:t>
      </w:r>
      <w:bookmarkStart w:id="0" w:name="_GoBack"/>
      <w:bookmarkEnd w:id="0"/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ля. При необходимости при помощи услуг специалистов-электриков проводите ремонт и заменяйте детали. Самостоятельно проводите очистку обогревателя от пыли, которая может воспламениться;</w:t>
      </w:r>
    </w:p>
    <w:p w:rsidR="009D16B9" w:rsidRPr="009D16B9" w:rsidRDefault="009D16B9" w:rsidP="009D16B9">
      <w:pPr>
        <w:numPr>
          <w:ilvl w:val="0"/>
          <w:numId w:val="1"/>
        </w:numPr>
        <w:shd w:val="clear" w:color="auto" w:fill="FFFFFF"/>
        <w:spacing w:before="150" w:after="150" w:line="345" w:lineRule="atLeast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У каждого прибора есть срок службы (в среднем около 10 лет). Использование электрообогревателя свыше установленного срока может привести к печальным последствиям;</w:t>
      </w:r>
    </w:p>
    <w:p w:rsidR="009D16B9" w:rsidRPr="009D16B9" w:rsidRDefault="009D16B9" w:rsidP="009D16B9">
      <w:pPr>
        <w:numPr>
          <w:ilvl w:val="0"/>
          <w:numId w:val="1"/>
        </w:numPr>
        <w:shd w:val="clear" w:color="auto" w:fill="FFFFFF"/>
        <w:spacing w:before="150" w:after="150" w:line="345" w:lineRule="atLeast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Обогревательные приборы НЕ предназначены для сушки одежды;</w:t>
      </w:r>
    </w:p>
    <w:p w:rsidR="009D16B9" w:rsidRPr="009D16B9" w:rsidRDefault="009D16B9" w:rsidP="009D16B9">
      <w:pPr>
        <w:numPr>
          <w:ilvl w:val="0"/>
          <w:numId w:val="1"/>
        </w:numPr>
        <w:shd w:val="clear" w:color="auto" w:fill="FFFFFF"/>
        <w:spacing w:before="150" w:after="150" w:line="345" w:lineRule="atLeast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Не оставляйте включенными электрообогреватели на ночь и когда уходите из дома;</w:t>
      </w:r>
    </w:p>
    <w:p w:rsidR="009D16B9" w:rsidRPr="009D16B9" w:rsidRDefault="009D16B9" w:rsidP="009D16B9">
      <w:pPr>
        <w:numPr>
          <w:ilvl w:val="0"/>
          <w:numId w:val="1"/>
        </w:numPr>
        <w:shd w:val="clear" w:color="auto" w:fill="FFFFFF"/>
        <w:spacing w:before="150" w:after="150" w:line="345" w:lineRule="atLeast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Следите за сохранностью проводов: не пропускайте их под коврами и другими покрытиями, а также не ставьте на них тяжелые предметы;</w:t>
      </w:r>
    </w:p>
    <w:p w:rsidR="009D16B9" w:rsidRPr="009D16B9" w:rsidRDefault="009D16B9" w:rsidP="009D16B9">
      <w:pPr>
        <w:numPr>
          <w:ilvl w:val="0"/>
          <w:numId w:val="1"/>
        </w:numPr>
        <w:shd w:val="clear" w:color="auto" w:fill="FFFFFF"/>
        <w:spacing w:before="150" w:after="150" w:line="345" w:lineRule="atLeast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Не позволяйте детям играть с электрообогревателями;</w:t>
      </w:r>
    </w:p>
    <w:p w:rsidR="009D16B9" w:rsidRPr="009D16B9" w:rsidRDefault="009D16B9" w:rsidP="009D16B9">
      <w:pPr>
        <w:numPr>
          <w:ilvl w:val="0"/>
          <w:numId w:val="1"/>
        </w:numPr>
        <w:shd w:val="clear" w:color="auto" w:fill="FFFFFF"/>
        <w:spacing w:before="150" w:after="150" w:line="345" w:lineRule="atLeast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Следите за тем, чтобы </w:t>
      </w:r>
      <w:proofErr w:type="spellStart"/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электровилки</w:t>
      </w:r>
      <w:proofErr w:type="spellEnd"/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и розетки не нагревались, это первый признак неисправности электроприбора или перегрузки сети</w:t>
      </w:r>
    </w:p>
    <w:p w:rsidR="009D16B9" w:rsidRPr="009D16B9" w:rsidRDefault="009D16B9" w:rsidP="009D16B9">
      <w:pPr>
        <w:shd w:val="clear" w:color="auto" w:fill="FFFFFF"/>
        <w:spacing w:after="60" w:line="345" w:lineRule="atLeast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При обнаружении возгораний или задымлений незамедлительно вызывайте пожарно-спасательную службу по телефону </w:t>
      </w:r>
      <w:r w:rsidRPr="009D16B9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>101</w:t>
      </w:r>
      <w:r w:rsidRPr="009D16B9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.</w:t>
      </w:r>
    </w:p>
    <w:p w:rsidR="00D05837" w:rsidRDefault="00D05837"/>
    <w:sectPr w:rsidR="00D05837" w:rsidSect="009D1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5602"/>
    <w:multiLevelType w:val="multilevel"/>
    <w:tmpl w:val="828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22"/>
    <w:rsid w:val="0004157B"/>
    <w:rsid w:val="00995B22"/>
    <w:rsid w:val="009D16B9"/>
    <w:rsid w:val="00D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ОПиОН. Начальник отдела. Ворошилов Д.А.</dc:creator>
  <cp:keywords/>
  <dc:description/>
  <cp:lastModifiedBy>ОПиОН. Начальник отдела. Ворошилов Д.А.</cp:lastModifiedBy>
  <cp:revision>3</cp:revision>
  <dcterms:created xsi:type="dcterms:W3CDTF">2019-02-07T02:25:00Z</dcterms:created>
  <dcterms:modified xsi:type="dcterms:W3CDTF">2019-02-07T02:26:00Z</dcterms:modified>
</cp:coreProperties>
</file>