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91"/>
        <w:tblW w:w="0" w:type="auto"/>
        <w:tblLook w:val="04A0"/>
      </w:tblPr>
      <w:tblGrid>
        <w:gridCol w:w="754"/>
        <w:gridCol w:w="4830"/>
        <w:gridCol w:w="2061"/>
        <w:gridCol w:w="1926"/>
      </w:tblGrid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87" w:type="dxa"/>
            <w:gridSpan w:val="2"/>
          </w:tcPr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муниципальных программ, предусматривающих реализацию мероприятий в сфере профилактики правонарушений, из них;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Default="00FC46A8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направленности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99" w:rsidTr="00A44199">
        <w:trPr>
          <w:trHeight w:val="1103"/>
        </w:trPr>
        <w:tc>
          <w:tcPr>
            <w:tcW w:w="754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действующих муниципальных программ, предусматривающих реализацию мероприятий в сфере профилактики правонарушений, в том числе:</w:t>
            </w: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объем финансирования на текущий год, 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за отчетный период, 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A44199" w:rsidTr="00A44199">
        <w:trPr>
          <w:trHeight w:val="1102"/>
        </w:trPr>
        <w:tc>
          <w:tcPr>
            <w:tcW w:w="754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8B3849" w:rsidP="0087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35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8B384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(экстремизма)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622F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304AAD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304AAD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АПК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на подсистемы видеонаблюдения в общественных местах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6A8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 xml:space="preserve">Сведения о расходах, </w:t>
      </w:r>
    </w:p>
    <w:p w:rsidR="008406D7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46A8">
        <w:rPr>
          <w:rFonts w:ascii="Times New Roman" w:hAnsi="Times New Roman" w:cs="Times New Roman"/>
          <w:sz w:val="26"/>
          <w:szCs w:val="26"/>
        </w:rPr>
        <w:t>предусмотренных в муниципальных программах</w:t>
      </w:r>
      <w:proofErr w:type="gramEnd"/>
    </w:p>
    <w:p w:rsid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>в сфере профилактики правонарушений</w:t>
      </w:r>
    </w:p>
    <w:p w:rsidR="00FC46A8" w:rsidRPr="00FC46A8" w:rsidRDefault="00A44199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8B3849">
        <w:rPr>
          <w:rFonts w:ascii="Times New Roman" w:hAnsi="Times New Roman" w:cs="Times New Roman"/>
          <w:sz w:val="26"/>
          <w:szCs w:val="26"/>
        </w:rPr>
        <w:t xml:space="preserve">1 квартал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8B38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B3849">
        <w:rPr>
          <w:rFonts w:ascii="Times New Roman" w:hAnsi="Times New Roman" w:cs="Times New Roman"/>
          <w:sz w:val="26"/>
          <w:szCs w:val="26"/>
        </w:rPr>
        <w:t>а</w:t>
      </w:r>
    </w:p>
    <w:sectPr w:rsidR="00FC46A8" w:rsidRPr="00FC46A8" w:rsidSect="008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6A8"/>
    <w:rsid w:val="00304AAD"/>
    <w:rsid w:val="008406D7"/>
    <w:rsid w:val="00873553"/>
    <w:rsid w:val="008B3849"/>
    <w:rsid w:val="00A44199"/>
    <w:rsid w:val="00E572DE"/>
    <w:rsid w:val="00E86EE5"/>
    <w:rsid w:val="00FC46A8"/>
    <w:rsid w:val="00FD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44EF-9432-4057-A22D-0ABC5ED2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Юр.Отдел</cp:lastModifiedBy>
  <cp:revision>5</cp:revision>
  <cp:lastPrinted>2021-02-04T05:49:00Z</cp:lastPrinted>
  <dcterms:created xsi:type="dcterms:W3CDTF">2021-02-03T08:41:00Z</dcterms:created>
  <dcterms:modified xsi:type="dcterms:W3CDTF">2021-04-07T06:50:00Z</dcterms:modified>
</cp:coreProperties>
</file>