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9" w:rsidRPr="00F20939" w:rsidRDefault="00F20939" w:rsidP="00F209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9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DE06B6" w:rsidRDefault="00DE06B6" w:rsidP="00F2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939" w:rsidRDefault="00F20939" w:rsidP="00F20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39">
        <w:rPr>
          <w:rFonts w:ascii="Times New Roman" w:hAnsi="Times New Roman" w:cs="Times New Roman"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лица (в случае, если контролируемым лицом является физическое лицо или индивидуальный предприниматель) при осуществлении муниципального земельного контроля:</w:t>
      </w:r>
    </w:p>
    <w:p w:rsidR="00F20939" w:rsidRDefault="00F20939" w:rsidP="00F20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контролируемого лица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контролируемого лица в соответствии с законодательством Российской Федерации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уполномоченного представителя проверяемого лица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перемену фамилии, имени, отчества проверяемого лица либо его представителя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контролируемого лица на земельный участок, если право на такой земельный участок не зарегистрировано в Едином государственном реестре недвижимости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контролируемого лица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Письменные объяснения по фактам нарушений обязательных требований, выявленных при проведении контрольных мероприятий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Пояснения в отношении поступивших в контрольный орган сведений о причинении вреда (ущерба) или об угрозе причинения вреда (ущерба) охраняемым законом ценностям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Журнал учета проверок, проводимых органами государственного контроля (надзора), органами муниципального контроля (в случае его наличия у контролируемого лица - индивидуального предпринимателя)</w:t>
            </w:r>
          </w:p>
        </w:tc>
      </w:tr>
    </w:tbl>
    <w:p w:rsidR="00F20939" w:rsidRDefault="00F20939" w:rsidP="00F20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939" w:rsidRDefault="00F20939" w:rsidP="00F20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39">
        <w:rPr>
          <w:rFonts w:ascii="Times New Roman" w:hAnsi="Times New Roman" w:cs="Times New Roman"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лица (в случае, если контролируемым лицом является орган государственной власти, орган местного самоуправления, юридическое лицо) при осуществлении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939" w:rsidRDefault="00F20939" w:rsidP="00F20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аверенная копия приказа (распоряжения) о назначении должностного лица на должность руководителя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 юридического лица (данные документы не требуются в случае проведения контрольных мероприятий в отношении органов государственной власти, органов местного самоуправления)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контролируемого лица в соответствии с законодательством Российской Федерации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уполномоченного представителя контролируемого лица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контролируемого лица на земельный участок, если право на такой земельный участок не зарегистрировано в Едином государственном реестре недвижимости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контролируемого лица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Письменные объяснения по фактам нарушений обязательных требований, выявленных при проведении контрольных мероприятий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Пояснения в отношении поступивших в контрольный орган сведений о причинении вреда (ущерба) или об угрозе причинения вреда (ущерба) охраняемым законом ценностям</w:t>
            </w:r>
          </w:p>
        </w:tc>
      </w:tr>
      <w:tr w:rsidR="00F20939" w:rsidTr="00F20939">
        <w:tc>
          <w:tcPr>
            <w:tcW w:w="959" w:type="dxa"/>
          </w:tcPr>
          <w:p w:rsid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20939" w:rsidRPr="00F20939" w:rsidRDefault="00F20939" w:rsidP="00F20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9">
              <w:rPr>
                <w:rFonts w:ascii="Times New Roman" w:hAnsi="Times New Roman" w:cs="Times New Roman"/>
                <w:sz w:val="24"/>
                <w:szCs w:val="24"/>
              </w:rPr>
              <w:t>Журнал учета проверок, проводимых органами государственного контроля (надзора), органами муниципального контроля (в случае его наличия у контролируемого лица)</w:t>
            </w:r>
          </w:p>
        </w:tc>
      </w:tr>
    </w:tbl>
    <w:p w:rsidR="00F20939" w:rsidRPr="00F20939" w:rsidRDefault="00F20939" w:rsidP="00F20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0939" w:rsidRPr="00F2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1"/>
    <w:rsid w:val="006F63A1"/>
    <w:rsid w:val="00BB18F4"/>
    <w:rsid w:val="00DE06B6"/>
    <w:rsid w:val="00F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Ratkova</dc:creator>
  <cp:keywords/>
  <dc:description/>
  <cp:lastModifiedBy>Ratkova</cp:lastModifiedBy>
  <cp:revision>2</cp:revision>
  <dcterms:created xsi:type="dcterms:W3CDTF">2022-05-06T08:38:00Z</dcterms:created>
  <dcterms:modified xsi:type="dcterms:W3CDTF">2022-05-06T08:48:00Z</dcterms:modified>
</cp:coreProperties>
</file>