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3" w:rsidRPr="00DC4553" w:rsidRDefault="00DC4553" w:rsidP="00DC4553">
      <w:hyperlink r:id="rId5" w:history="1">
        <w:r w:rsidRPr="00DC4553">
          <w:rPr>
            <w:rStyle w:val="a3"/>
            <w:b/>
            <w:bCs/>
          </w:rPr>
          <w:t>Земель</w:t>
        </w:r>
        <w:r w:rsidRPr="00DC4553">
          <w:rPr>
            <w:rStyle w:val="a3"/>
            <w:b/>
            <w:bCs/>
          </w:rPr>
          <w:t>н</w:t>
        </w:r>
        <w:r w:rsidRPr="00DC4553">
          <w:rPr>
            <w:rStyle w:val="a3"/>
            <w:b/>
            <w:bCs/>
          </w:rPr>
          <w:t>ый кодекс Российской Федерации;</w:t>
        </w:r>
      </w:hyperlink>
    </w:p>
    <w:p w:rsidR="00DC4553" w:rsidRPr="00DC4553" w:rsidRDefault="00DC4553" w:rsidP="00DC4553">
      <w:hyperlink r:id="rId6" w:history="1">
        <w:r w:rsidRPr="00DC4553">
          <w:rPr>
            <w:rStyle w:val="a3"/>
            <w:b/>
            <w:bCs/>
          </w:rPr>
          <w:t>Федеральный закон № 131-ФЗ «Об общих принципах организации местного самоуправления в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7" w:history="1">
        <w:r w:rsidRPr="00DC4553">
          <w:rPr>
            <w:rStyle w:val="a3"/>
            <w:b/>
            <w:bCs/>
          </w:rPr>
          <w:t>Федеральный закон от 31 июля 2020 г. № 248-ФЗ «О государственном контроле (надзоре) и муниципальном контроле в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8" w:history="1">
        <w:r w:rsidRPr="00DC4553">
          <w:rPr>
            <w:rStyle w:val="a3"/>
            <w:b/>
            <w:bCs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9" w:history="1">
        <w:r w:rsidRPr="00DC4553">
          <w:rPr>
            <w:rStyle w:val="a3"/>
            <w:b/>
            <w:bCs/>
          </w:rPr>
          <w:t>Постановление Правительства РФ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10" w:history="1">
        <w:r w:rsidRPr="00DC4553">
          <w:rPr>
            <w:rStyle w:val="a3"/>
            <w:b/>
            <w:bCs/>
          </w:rPr>
          <w:t>Постановление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DC4553">
        <w:t>;</w:t>
      </w:r>
    </w:p>
    <w:p w:rsidR="00DC4553" w:rsidRPr="00DC4553" w:rsidRDefault="00DC4553" w:rsidP="00DC4553">
      <w:hyperlink r:id="rId11" w:history="1">
        <w:r w:rsidRPr="00DC4553">
          <w:rPr>
            <w:rStyle w:val="a3"/>
            <w:b/>
            <w:bCs/>
          </w:rPr>
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</w:r>
      </w:hyperlink>
      <w:r w:rsidRPr="00DC4553">
        <w:t>;</w:t>
      </w:r>
    </w:p>
    <w:p w:rsidR="00DC4553" w:rsidRPr="00DC4553" w:rsidRDefault="00DC4553" w:rsidP="00DC4553">
      <w:hyperlink r:id="rId12" w:history="1">
        <w:r w:rsidRPr="00DC4553">
          <w:rPr>
            <w:rStyle w:val="a3"/>
            <w:b/>
            <w:bCs/>
          </w:rPr>
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</w:r>
      </w:hyperlink>
      <w:r w:rsidRPr="00DC4553">
        <w:t>;</w:t>
      </w:r>
    </w:p>
    <w:p w:rsidR="00DC4553" w:rsidRPr="00DC4553" w:rsidRDefault="00DC4553" w:rsidP="00DC4553">
      <w:hyperlink r:id="rId13" w:history="1">
        <w:r w:rsidRPr="00DC4553">
          <w:rPr>
            <w:rStyle w:val="a3"/>
            <w:b/>
            <w:bCs/>
          </w:rPr>
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  <w:r w:rsidRPr="00DC4553">
        <w:t>;</w:t>
      </w:r>
    </w:p>
    <w:p w:rsidR="00DC4553" w:rsidRPr="00DC4553" w:rsidRDefault="00DC4553" w:rsidP="00DC4553">
      <w:hyperlink r:id="rId14" w:history="1">
        <w:r w:rsidRPr="00DC4553">
          <w:rPr>
            <w:rStyle w:val="a3"/>
            <w:b/>
            <w:bCs/>
          </w:rPr>
          <w:t>Постановление Правительства РФ от 8 сентября 2021 г.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15" w:history="1">
        <w:r w:rsidRPr="00DC4553">
          <w:rPr>
            <w:rStyle w:val="a3"/>
            <w:b/>
            <w:bCs/>
          </w:rPr>
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</w:r>
      </w:hyperlink>
      <w:r w:rsidRPr="00DC4553">
        <w:t>;</w:t>
      </w:r>
    </w:p>
    <w:p w:rsidR="00DC4553" w:rsidRPr="00DC4553" w:rsidRDefault="00DC4553" w:rsidP="00DC4553">
      <w:hyperlink r:id="rId16" w:history="1">
        <w:r w:rsidRPr="00DC4553">
          <w:rPr>
            <w:rStyle w:val="a3"/>
            <w:b/>
            <w:bCs/>
          </w:rPr>
          <w:t>Постановление Правительства РФ от 27.10</w:t>
        </w:r>
        <w:bookmarkStart w:id="0" w:name="_GoBack"/>
        <w:bookmarkEnd w:id="0"/>
        <w:r w:rsidRPr="00DC4553">
          <w:rPr>
            <w:rStyle w:val="a3"/>
            <w:b/>
            <w:bCs/>
          </w:rPr>
          <w:t>.</w:t>
        </w:r>
        <w:r w:rsidRPr="00DC4553">
          <w:rPr>
            <w:rStyle w:val="a3"/>
            <w:b/>
            <w:bCs/>
          </w:rPr>
  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</w:r>
      </w:hyperlink>
      <w:r w:rsidRPr="00DC4553">
        <w:t>;</w:t>
      </w:r>
    </w:p>
    <w:p w:rsidR="00DC4553" w:rsidRDefault="00DC4553" w:rsidP="00DC4553">
      <w:hyperlink r:id="rId17" w:history="1">
        <w:r w:rsidRPr="00DC4553">
          <w:rPr>
            <w:rStyle w:val="a3"/>
            <w:b/>
            <w:bCs/>
          </w:rPr>
          <w:t>Приказ Минэкономразвития России от 31.03.2021 № 151  «О типовых формах документов, используемых контрольным (надзорным) органом»</w:t>
        </w:r>
      </w:hyperlink>
    </w:p>
    <w:p w:rsidR="00DC4553" w:rsidRPr="00DC4553" w:rsidRDefault="00DC4553" w:rsidP="00DC4553">
      <w:r w:rsidRPr="00DC4553">
        <w:t>Решение Совета депутатов Орджоникидзевского района </w:t>
      </w:r>
      <w:hyperlink r:id="rId18" w:history="1">
        <w:r w:rsidRPr="00DC4553">
          <w:rPr>
            <w:rStyle w:val="a3"/>
          </w:rPr>
          <w:t>от 21.10.2021 № 55-20</w:t>
        </w:r>
      </w:hyperlink>
      <w:r w:rsidRPr="00DC4553">
        <w:t> "Об утверждении Положения о муниципальном земельном контроле в границах муниципального образовании Ор</w:t>
      </w:r>
      <w:r>
        <w:t>д</w:t>
      </w:r>
      <w:r w:rsidRPr="00DC4553">
        <w:t>жоник</w:t>
      </w:r>
      <w:r>
        <w:t>ид</w:t>
      </w:r>
      <w:r w:rsidRPr="00DC4553">
        <w:t>зев</w:t>
      </w:r>
      <w:r>
        <w:t>с</w:t>
      </w:r>
      <w:r w:rsidRPr="00DC4553">
        <w:t>кий район Республики Хакасия</w:t>
      </w:r>
    </w:p>
    <w:p w:rsidR="00983455" w:rsidRDefault="00697B98">
      <w:r w:rsidRPr="00697B98">
        <w:t>Решение </w:t>
      </w:r>
      <w:hyperlink r:id="rId19" w:history="1">
        <w:r w:rsidRPr="00697B98">
          <w:rPr>
            <w:rStyle w:val="a3"/>
          </w:rPr>
          <w:t>от 25.02.202</w:t>
        </w:r>
        <w:r w:rsidRPr="00697B98">
          <w:rPr>
            <w:rStyle w:val="a3"/>
          </w:rPr>
          <w:t>2</w:t>
        </w:r>
        <w:r w:rsidRPr="00697B98">
          <w:rPr>
            <w:rStyle w:val="a3"/>
          </w:rPr>
          <w:t xml:space="preserve"> № 4-4</w:t>
        </w:r>
      </w:hyperlink>
      <w:r w:rsidRPr="00697B98">
        <w:t> "Об утверждении показателей результативности и эффективности муниципального земельного контроля в границах  муниципального образования Орджоникидзевский район Республики Хакасия" </w:t>
      </w:r>
    </w:p>
    <w:sectPr w:rsidR="009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D"/>
    <w:rsid w:val="002951B8"/>
    <w:rsid w:val="005646C3"/>
    <w:rsid w:val="00697B98"/>
    <w:rsid w:val="00983455"/>
    <w:rsid w:val="00DC4553"/>
    <w:rsid w:val="00E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4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4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A4%D0%B5%D0%B4%D0%B5%D1%80%D0%B0%D0%BB%D1%8C%D0%BD%D1%8B%D0%B9%20%D0%B7%D0%B0%D0%BA%D0%BE%D0%BD%20%D0%BE%D1%82%2002_05_2006%20N%2059-%D0%A4%D0%97%20(%D1%80%D0%B5%D0%B4_%20%D0%BE%D1%82%2027_12_2018).rtf" TargetMode="External"/><Relationship Id="rId13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31_12_2020%20N%202428%20(%D1%80%D0%B5%D0%B4_%20%D0%BE%D1%82.rtf" TargetMode="External"/><Relationship Id="rId18" Type="http://schemas.openxmlformats.org/officeDocument/2006/relationships/hyperlink" Target="http://or19.ru/files/municipalnyjj-kontrol/2022-god/reshenie-no-55-20-ot-28.10.202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A4%D0%B5%D0%B4%D0%B5%D1%80%D0%B0%D0%BB%D1%8C%D0%BD%D1%8B%D0%B9%20%D0%B7%D0%B0%D0%BA%D0%BE%D0%BD%20%D0%BE%D1%82%2031_07_2020%20N%20248-%D0%A4%D0%97%20(%D1%80%D0%B5%D0%B4_%20%D0%BE%D1%82%2006_12_2021.rtf" TargetMode="External"/><Relationship Id="rId12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06_03_2021%20N%20338%20(%D1%80%D0%B5%D0%B4_%20%D0%BE%D1%82.rtf" TargetMode="External"/><Relationship Id="rId17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1%80%D0%B8%D0%BA%D0%B0%D0%B7%20%D0%9C%D0%B8%D0%BD%D1%8D%D0%BA%D0%BE%D0%BD%D0%BE%D0%BC%D1%80%D0%B0%D0%B7%D0%B2%D0%B8%D1%82%D0%B8%D1%8F%20%D0%A0%D0%BE%D1%81%D1%81%D0%B8%D0%B8%20%D0%BE%D1%82%2031_03_2021%20N%20151%20(%D1%80%D0%B5%D0%B4_%20%D0%BE%D1%82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27_10_2021%20N%201844%20%20%D0%9E%D0%B1%20%D1%83%D1%82%D0%B2%D0%B5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A4%D0%B5%D0%B4%D0%B5%D1%80%D0%B0%D0%BB%D1%8C%D0%BD%D1%8B%D0%B9%20%D0%B7%D0%B0%D0%BA%D0%BE%D0%BD%20%D0%BE%D1%82%2006_10_2003%20N%20131-%D0%A4%D0%97%20(%D1%80%D0%B5%D0%B4_%20%D0%BE%D1%82%2019_11_2021.rtf" TargetMode="External"/><Relationship Id="rId11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16_04_2021%20N%20604%20(%D1%80%D0%B5%D0%B4_%20%D0%BE%D1%82.rtf" TargetMode="External"/><Relationship Id="rId5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7%D0%B5%D0%BC%D0%B5%D0%BB%D1%8C%D0%BD%D1%8B%D0%B9%20%D0%BA%D0%BE%D0%B4%D0%B5%D0%BA%D1%81%20%D0%A0%D0%BE%D1%81%D1%81%D0%B8%D0%B9%D1%81%D0%BA%D0%BE%D0%B9%20%D0%A4%D0%B5%D0%B4%D0%B5%D1%80%D0%B0%D1%86%D0%B8%D0%B8%20%20%D0%BE%D1%82%2025_10_2001%20N%20136-.rtf" TargetMode="External"/><Relationship Id="rId15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07_12_2020%20N%202041%20%20%D0%9E%D0%B1%20%D1%83%D1%82%D0%B2%D0%B5.rtf" TargetMode="External"/><Relationship Id="rId10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25_06_2021%20N%20990%20%20%D0%9E%D0%B1%20%D1%83%D1%82%D0%B2%D0%B5%D1%80.rtf" TargetMode="External"/><Relationship Id="rId19" Type="http://schemas.openxmlformats.org/officeDocument/2006/relationships/hyperlink" Target="http://or19.ru/files/municipalnyjj-kontrol/2022-god/reshenie-no-4-4-ot-25.02.2022-o-pokazateljakh-zemelnogo-kontrolj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24_11_2021%20N%202019%20%20%D0%9E%D0%B1%20%D1%83%D1%82%D0%B2%D0%B5.rtf" TargetMode="External"/><Relationship Id="rId14" Type="http://schemas.openxmlformats.org/officeDocument/2006/relationships/hyperlink" Target="http://petrgosk.ru/vlast/munitsipalnyy-kontrol/dokumenty-vstupayushchie-v-silu-s-01-01-2022-/munitsipalnyy-zemelnyy-kontrol-/normativnye-pravovye-akty-reguliruyushchie-osushchestvlenie-munitsipalnogo-kontrolya/%D0%9F%D0%BE%D1%81%D1%82%D0%B0%D0%BD%D0%BE%D0%B2%D0%BB%D0%B5%D0%BD%D0%B8%D0%B5%20%D0%9F%D1%80%D0%B0%D0%B2%D0%B8%D1%82%D0%B5%D0%BB%D1%8C%D1%81%D1%82%D0%B2%D0%B0%20%D0%A0%D0%A4%20%D0%BE%D1%82%2008_09_2021%20N%201520%20%20%D0%9E%D0%B1%20%D0%BE%D1%81%D0%BE%D0%B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Ratkova</dc:creator>
  <cp:keywords/>
  <dc:description/>
  <cp:lastModifiedBy>Ratkova</cp:lastModifiedBy>
  <cp:revision>4</cp:revision>
  <dcterms:created xsi:type="dcterms:W3CDTF">2022-05-26T06:16:00Z</dcterms:created>
  <dcterms:modified xsi:type="dcterms:W3CDTF">2022-05-27T01:44:00Z</dcterms:modified>
</cp:coreProperties>
</file>