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Default="00725084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Плата за вывоз ТКО </w:t>
      </w:r>
    </w:p>
    <w:p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C6" w:rsidRDefault="0072508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Орджоникидзевского района за период с января 2020 года по февраль 2020 года поступило 5 жалоб от жителей Орджоникидзевского района по факту начисления платы за вывоз ТКО, при фактическом неоказании указанной услуги. </w:t>
      </w:r>
    </w:p>
    <w:p w:rsidR="00725084" w:rsidRPr="00725084" w:rsidRDefault="00725084" w:rsidP="0072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проверок установлено, что в</w:t>
      </w:r>
      <w:r w:rsidRPr="00725084">
        <w:rPr>
          <w:rFonts w:ascii="Times New Roman" w:hAnsi="Times New Roman" w:cs="Times New Roman"/>
          <w:sz w:val="28"/>
          <w:szCs w:val="28"/>
        </w:rPr>
        <w:t xml:space="preserve"> соответствии с п. 2.1.3.1.1 Положения о Министерстве строительства и жилищно-коммунального хозяйства Республики Хакасия (далее – Министерство), утвержденного постановлением Правительства Республики Хакасия от 30.12.2014 № 722 (ред. от 23.04.2019), Министерство осуществляет региональный государственный жилищный надзор за соблюдением органами государственной власти, органами местного самоуправления и должностными лицами местного самоуправления, а также юридическими лицами, индивидуальными предпринимателями (за исключением управляющих организаций, осуществляющих деятельность по управлению многоквартирными домами на основании лицензии на ее осуществление) и гражданами обязательных требований, указанных в части 1 статьи 20 Жилищного кодекса Российской Федерации.</w:t>
      </w:r>
    </w:p>
    <w:p w:rsidR="00725084" w:rsidRPr="00725084" w:rsidRDefault="00725084" w:rsidP="0072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Pr="00725084">
        <w:rPr>
          <w:rFonts w:ascii="Times New Roman" w:hAnsi="Times New Roman" w:cs="Times New Roman"/>
          <w:sz w:val="28"/>
          <w:szCs w:val="28"/>
        </w:rPr>
        <w:t>, руководствуясь ч. 3 ст. 8 Федерального закона от 02.05.2006 № 56-ФЗ «О порядке рассмотрения обращений граждан Российской Федерации» и п. 3.5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указанн</w:t>
      </w:r>
      <w:r w:rsidR="00D66957">
        <w:rPr>
          <w:rFonts w:ascii="Times New Roman" w:hAnsi="Times New Roman" w:cs="Times New Roman"/>
          <w:sz w:val="28"/>
          <w:szCs w:val="28"/>
        </w:rPr>
        <w:t>ы</w:t>
      </w:r>
      <w:r w:rsidRPr="007250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7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725084"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и жилищно-коммунального хозяйства Республики Хакасия для </w:t>
      </w:r>
      <w:proofErr w:type="gramStart"/>
      <w:r w:rsidRPr="00725084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725084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725084" w:rsidRDefault="007C086D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Согласно ответам, представленным </w:t>
      </w:r>
      <w:r w:rsidRPr="00725084">
        <w:rPr>
          <w:rFonts w:ascii="Times New Roman" w:hAnsi="Times New Roman" w:cs="Times New Roman"/>
          <w:sz w:val="28"/>
          <w:szCs w:val="28"/>
        </w:rPr>
        <w:t>Министерст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725084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в ходе проведенных ими проверок установлено, что начисление платы </w:t>
      </w:r>
      <w:r>
        <w:rPr>
          <w:rFonts w:ascii="Times New Roman" w:hAnsi="Times New Roman" w:cs="Times New Roman"/>
          <w:sz w:val="28"/>
          <w:szCs w:val="28"/>
        </w:rPr>
        <w:t>за вывоз ТКО</w:t>
      </w:r>
      <w:r>
        <w:rPr>
          <w:rFonts w:ascii="Times New Roman" w:hAnsi="Times New Roman" w:cs="Times New Roman"/>
          <w:sz w:val="28"/>
          <w:szCs w:val="28"/>
        </w:rPr>
        <w:t xml:space="preserve"> являлось ошибочным, в связи с чем произведено снятие начислений за коммунальные услуги по обращению с ТКО в полном объеме. </w:t>
      </w:r>
    </w:p>
    <w:bookmarkEnd w:id="0"/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84" w:rsidRDefault="00725084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82F0F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класса                                                                                      З.Г. Шуряков </w:t>
      </w:r>
    </w:p>
    <w:p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718FE"/>
    <w:rsid w:val="00725084"/>
    <w:rsid w:val="007C086D"/>
    <w:rsid w:val="00830D04"/>
    <w:rsid w:val="00895FC6"/>
    <w:rsid w:val="00AD363D"/>
    <w:rsid w:val="00D66957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cp:lastPrinted>2020-03-25T10:17:00Z</cp:lastPrinted>
  <dcterms:created xsi:type="dcterms:W3CDTF">2020-03-25T09:48:00Z</dcterms:created>
  <dcterms:modified xsi:type="dcterms:W3CDTF">2020-03-25T10:24:00Z</dcterms:modified>
</cp:coreProperties>
</file>