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FE" w:rsidRDefault="00340B3A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 и ввод объекта в эксплуатацию</w:t>
      </w:r>
    </w:p>
    <w:p w:rsidR="00895FC6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E9" w:rsidRPr="001033E9" w:rsidRDefault="001033E9" w:rsidP="0010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Орджоникидзевского района</w:t>
      </w:r>
      <w:r w:rsidRPr="001033E9">
        <w:rPr>
          <w:rFonts w:ascii="Times New Roman" w:hAnsi="Times New Roman" w:cs="Times New Roman"/>
          <w:sz w:val="28"/>
          <w:szCs w:val="28"/>
        </w:rPr>
        <w:t xml:space="preserve"> в рамках надзора за законностью нормативных правовых актов</w:t>
      </w:r>
      <w:r w:rsidR="0073127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Pr="001033E9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31273">
        <w:rPr>
          <w:rFonts w:ascii="Times New Roman" w:hAnsi="Times New Roman" w:cs="Times New Roman"/>
          <w:sz w:val="28"/>
          <w:szCs w:val="28"/>
        </w:rPr>
        <w:t>ы</w:t>
      </w:r>
      <w:r w:rsidRPr="001033E9">
        <w:rPr>
          <w:rFonts w:ascii="Times New Roman" w:hAnsi="Times New Roman" w:cs="Times New Roman"/>
          <w:sz w:val="28"/>
          <w:szCs w:val="28"/>
        </w:rPr>
        <w:t xml:space="preserve"> </w:t>
      </w:r>
      <w:r w:rsidR="00731273">
        <w:rPr>
          <w:rFonts w:ascii="Times New Roman" w:hAnsi="Times New Roman" w:cs="Times New Roman"/>
          <w:sz w:val="28"/>
          <w:szCs w:val="28"/>
        </w:rPr>
        <w:t>нормативные</w:t>
      </w:r>
      <w:r w:rsidRPr="001033E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31273">
        <w:rPr>
          <w:rFonts w:ascii="Times New Roman" w:hAnsi="Times New Roman" w:cs="Times New Roman"/>
          <w:sz w:val="28"/>
          <w:szCs w:val="28"/>
        </w:rPr>
        <w:t>е</w:t>
      </w:r>
      <w:r w:rsidRPr="001033E9">
        <w:rPr>
          <w:rFonts w:ascii="Times New Roman" w:hAnsi="Times New Roman" w:cs="Times New Roman"/>
          <w:sz w:val="28"/>
          <w:szCs w:val="28"/>
        </w:rPr>
        <w:t xml:space="preserve"> акт</w:t>
      </w:r>
      <w:r w:rsidR="00731273">
        <w:rPr>
          <w:rFonts w:ascii="Times New Roman" w:hAnsi="Times New Roman" w:cs="Times New Roman"/>
          <w:sz w:val="28"/>
          <w:szCs w:val="28"/>
        </w:rPr>
        <w:t>ы</w:t>
      </w:r>
      <w:r w:rsidRPr="001033E9">
        <w:rPr>
          <w:rFonts w:ascii="Times New Roman" w:hAnsi="Times New Roman" w:cs="Times New Roman"/>
          <w:sz w:val="28"/>
          <w:szCs w:val="28"/>
        </w:rPr>
        <w:t>, содержащи</w:t>
      </w:r>
      <w:r w:rsidR="00731273">
        <w:rPr>
          <w:rFonts w:ascii="Times New Roman" w:hAnsi="Times New Roman" w:cs="Times New Roman"/>
          <w:sz w:val="28"/>
          <w:szCs w:val="28"/>
        </w:rPr>
        <w:t>е</w:t>
      </w:r>
      <w:r w:rsidRPr="001033E9"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законодательства, влекущих за собой нарушение прав</w:t>
      </w:r>
      <w:r w:rsidR="00731273">
        <w:rPr>
          <w:rFonts w:ascii="Times New Roman" w:hAnsi="Times New Roman" w:cs="Times New Roman"/>
          <w:sz w:val="28"/>
          <w:szCs w:val="28"/>
        </w:rPr>
        <w:t xml:space="preserve"> граждан и</w:t>
      </w:r>
      <w:r w:rsidRPr="001033E9">
        <w:rPr>
          <w:rFonts w:ascii="Times New Roman" w:hAnsi="Times New Roman" w:cs="Times New Roman"/>
          <w:sz w:val="28"/>
          <w:szCs w:val="28"/>
        </w:rPr>
        <w:t xml:space="preserve"> хозяйствующих субъектов.</w:t>
      </w:r>
    </w:p>
    <w:p w:rsidR="001033E9" w:rsidRPr="001033E9" w:rsidRDefault="001033E9" w:rsidP="0010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E9">
        <w:rPr>
          <w:rFonts w:ascii="Times New Roman" w:hAnsi="Times New Roman" w:cs="Times New Roman"/>
          <w:sz w:val="28"/>
          <w:szCs w:val="28"/>
        </w:rPr>
        <w:t>В ходе проведения проверки действующих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разрешений на строительство и ввод объектов в эксплуатацию</w:t>
      </w:r>
      <w:r w:rsidRPr="001033E9">
        <w:rPr>
          <w:rFonts w:ascii="Times New Roman" w:hAnsi="Times New Roman" w:cs="Times New Roman"/>
          <w:sz w:val="28"/>
          <w:szCs w:val="28"/>
        </w:rPr>
        <w:t>, утвержденных постановлениями администраций поселений установлено, что отдельные пункты названных регламентов противоречат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3E9">
        <w:rPr>
          <w:rFonts w:ascii="Times New Roman" w:hAnsi="Times New Roman" w:cs="Times New Roman"/>
          <w:sz w:val="28"/>
          <w:szCs w:val="28"/>
        </w:rPr>
        <w:t>указанным в ст. 51 Градостроительного кодекса РФ в части предоставления к заявлению о выдаче разрешения на строительство схемы планировочной организации земельного участка, выполненной в соответствии с информацией, указанной в градостроительном плане земельного участка, а также в приложении разделов, содержащих архитектурные и конструктивные решения.</w:t>
      </w:r>
    </w:p>
    <w:p w:rsidR="001033E9" w:rsidRPr="001033E9" w:rsidRDefault="001033E9" w:rsidP="0010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033E9">
        <w:rPr>
          <w:rFonts w:ascii="Times New Roman" w:hAnsi="Times New Roman" w:cs="Times New Roman"/>
          <w:sz w:val="28"/>
          <w:szCs w:val="28"/>
        </w:rPr>
        <w:t>названны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3E9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3E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33E9">
        <w:rPr>
          <w:rFonts w:ascii="Times New Roman" w:hAnsi="Times New Roman" w:cs="Times New Roman"/>
          <w:sz w:val="28"/>
          <w:szCs w:val="28"/>
        </w:rPr>
        <w:t xml:space="preserve"> не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3E9">
        <w:rPr>
          <w:rFonts w:ascii="Times New Roman" w:hAnsi="Times New Roman" w:cs="Times New Roman"/>
          <w:sz w:val="28"/>
          <w:szCs w:val="28"/>
        </w:rPr>
        <w:t xml:space="preserve">т сведений, указанных в п. 3.2. ст. 11.2 Федерального закона № 210-ФЗ, в котором предусмотрено обжалование результатов рассмотрения жалоб в антимонопольный орган. </w:t>
      </w:r>
    </w:p>
    <w:p w:rsidR="001033E9" w:rsidRPr="001033E9" w:rsidRDefault="001033E9" w:rsidP="0010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мимо изложенного, в ходе </w:t>
      </w:r>
      <w:r w:rsidRPr="001033E9">
        <w:rPr>
          <w:rFonts w:ascii="Times New Roman" w:hAnsi="Times New Roman" w:cs="Times New Roman"/>
          <w:sz w:val="28"/>
          <w:szCs w:val="28"/>
        </w:rPr>
        <w:t xml:space="preserve">проведения проверки установлено, что согласно п. 11 ст. 51 и п. 5 ст. 55 Градостроительного кодекса РФ срок рассмотрения заявления о выдачи разрешения на строительство и ввод объекта в эксплуатацию составляет 5 дней. </w:t>
      </w:r>
    </w:p>
    <w:p w:rsidR="001033E9" w:rsidRDefault="001033E9" w:rsidP="0010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E9">
        <w:rPr>
          <w:rFonts w:ascii="Times New Roman" w:hAnsi="Times New Roman" w:cs="Times New Roman"/>
          <w:sz w:val="28"/>
          <w:szCs w:val="28"/>
        </w:rPr>
        <w:t>Вместе с тем, в административных регламентах утвержденных постановления</w:t>
      </w:r>
      <w:r w:rsidR="00731273">
        <w:rPr>
          <w:rFonts w:ascii="Times New Roman" w:hAnsi="Times New Roman" w:cs="Times New Roman"/>
          <w:sz w:val="28"/>
          <w:szCs w:val="28"/>
        </w:rPr>
        <w:t>ми администрации Красноиюсского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3E9">
        <w:rPr>
          <w:rFonts w:ascii="Times New Roman" w:hAnsi="Times New Roman" w:cs="Times New Roman"/>
          <w:sz w:val="28"/>
          <w:szCs w:val="28"/>
        </w:rPr>
        <w:t xml:space="preserve"> Копьевского, Орджоникидзевского и Приискового сельсоветов</w:t>
      </w:r>
      <w:r>
        <w:rPr>
          <w:rFonts w:ascii="Times New Roman" w:hAnsi="Times New Roman" w:cs="Times New Roman"/>
          <w:sz w:val="28"/>
          <w:szCs w:val="28"/>
        </w:rPr>
        <w:t xml:space="preserve"> указан завышенный срок рассмотрения</w:t>
      </w:r>
      <w:r w:rsidR="00731273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, а именно 7 дней. </w:t>
      </w:r>
    </w:p>
    <w:p w:rsidR="001033E9" w:rsidRPr="001033E9" w:rsidRDefault="001033E9" w:rsidP="0010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E9">
        <w:rPr>
          <w:rFonts w:ascii="Times New Roman" w:hAnsi="Times New Roman" w:cs="Times New Roman"/>
          <w:sz w:val="28"/>
          <w:szCs w:val="28"/>
        </w:rPr>
        <w:t>По факту выявленных нарушений в адрес глав указанных поселений 23.03.2020 принесены протесты на постановления об утверждении административного регламента выдача разрешения на строительство и на постановления об утверждении административного регламента выдача разрешений на ввод объекта в экс</w:t>
      </w:r>
      <w:r>
        <w:rPr>
          <w:rFonts w:ascii="Times New Roman" w:hAnsi="Times New Roman" w:cs="Times New Roman"/>
          <w:sz w:val="28"/>
          <w:szCs w:val="28"/>
        </w:rPr>
        <w:t xml:space="preserve">плуатацию, в настоящее время указанные административные регламенты приводиться в соответствие требованиям норм федерального законодательства. </w:t>
      </w:r>
    </w:p>
    <w:p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84" w:rsidRDefault="00725084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F0F" w:rsidRDefault="0086779D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Д.А. Казак </w:t>
      </w:r>
    </w:p>
    <w:p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C6" w:rsidRP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6"/>
    <w:rsid w:val="001033E9"/>
    <w:rsid w:val="001718FE"/>
    <w:rsid w:val="00340B3A"/>
    <w:rsid w:val="00725084"/>
    <w:rsid w:val="00731273"/>
    <w:rsid w:val="007C086D"/>
    <w:rsid w:val="00830D04"/>
    <w:rsid w:val="0086779D"/>
    <w:rsid w:val="00895FC6"/>
    <w:rsid w:val="00AD363D"/>
    <w:rsid w:val="00D66957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4</cp:revision>
  <cp:lastPrinted>2020-04-28T04:42:00Z</cp:lastPrinted>
  <dcterms:created xsi:type="dcterms:W3CDTF">2020-04-14T12:12:00Z</dcterms:created>
  <dcterms:modified xsi:type="dcterms:W3CDTF">2020-04-28T04:42:00Z</dcterms:modified>
</cp:coreProperties>
</file>