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2F95" w14:textId="3B1235F4" w:rsidR="0019728F" w:rsidRPr="007B2A40" w:rsidRDefault="007B2A40" w:rsidP="0019728F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2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Явка с повинной в качестве смя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r w:rsidRPr="007B2A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чающего наказание обстоятельства</w:t>
      </w:r>
      <w:bookmarkStart w:id="0" w:name="_GoBack"/>
      <w:bookmarkEnd w:id="0"/>
    </w:p>
    <w:p w14:paraId="6D75C65E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  <w:shd w:val="clear" w:color="auto" w:fill="FFFFFF"/>
        </w:rPr>
        <w:t>В соответствии с пунктом «и» части 1 ст. 61 Уголовного кодекса Российской Федерации явка с повинной признается смягчающим наказание обстоятельством.</w:t>
      </w:r>
    </w:p>
    <w:p w14:paraId="5A47ED80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  <w:shd w:val="clear" w:color="auto" w:fill="FFFFFF"/>
        </w:rPr>
        <w:t>В случае признания явки с повинной смягчающим наказание обстоятельством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наказания, предусмотренного соответствующей статьей Особенной части Уголовного кодекса Российской Федерации.</w:t>
      </w:r>
    </w:p>
    <w:p w14:paraId="146F20E4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  <w:shd w:val="clear" w:color="auto" w:fill="FFFFFF"/>
        </w:rPr>
        <w:t>Учитывая положения частей 1 и 2 ст. 141 Уголовно-процессуального кодекса Российской Федерации явкой с повинной - добровольное сообщение лица о совершенном им преступлении. При этом заявление о явке с повинной может быть сделано как в письменной, так и в устной форме. Устное заявление принимается и заносится в протокол в порядке, установленном частью 3 ст. 141 Уголовно-процессуального кодекса Российской Федерации.</w:t>
      </w:r>
    </w:p>
    <w:p w14:paraId="064D990F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  <w:shd w:val="clear" w:color="auto" w:fill="FFFFFF"/>
        </w:rPr>
        <w:t>Не может признаваться добровольным заявление о преступлении, сделанное лицом в связи с его задержанием по подозрению в совершении этого преступления. Признание лицом своей вины в совершении преступления в таких случаях может быть учтено судом в качестве иного смягчающего обстоятельства в порядке части 2 ст. 61 Уголовного кодекса Российской Федерации или, при наличии к тому оснований, как активное способствование раскрытию и расследованию преступления.</w:t>
      </w:r>
    </w:p>
    <w:p w14:paraId="69F579D6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  <w:shd w:val="clear" w:color="auto" w:fill="FFFFFF"/>
        </w:rPr>
        <w:t>Добровольное сообщение лица о совершенном им или с его участием преступлении признается явкой с повинной и в том случае, когда лицо в дальнейшем в ходе предварительного расследования или в судебном заседании не подтвердило сообщенные им сведения. При совокупности совершенных преступлений явка с повинной как обстоятельство, смягчающее наказание, учитывается при назначении наказания за преступление, в связи с которым лицо явилось с повинной.</w:t>
      </w:r>
    </w:p>
    <w:p w14:paraId="1E0DBD41" w14:textId="75B3391C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 </w:t>
      </w:r>
    </w:p>
    <w:p w14:paraId="0BFB803B" w14:textId="4B7500C9" w:rsidR="007B2A40" w:rsidRPr="007B2A40" w:rsidRDefault="007B2A40" w:rsidP="007B2A4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B2A4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Конституционный Суд Российской Федерации отграничил находку от кражи</w:t>
      </w:r>
    </w:p>
    <w:p w14:paraId="2332D8C4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  <w:shd w:val="clear" w:color="auto" w:fill="FFFFFF"/>
        </w:rPr>
        <w:t>В</w:t>
      </w:r>
      <w:r w:rsidRPr="007B2A40">
        <w:rPr>
          <w:color w:val="000000"/>
          <w:sz w:val="28"/>
          <w:szCs w:val="28"/>
          <w:shd w:val="clear" w:color="auto" w:fill="FFFFFF"/>
        </w:rPr>
        <w:t> Гражданском кодексе Российской Федерации закреплены основания приобретения права собственности не только на имущество, которое имеет собственник, но и на имущество, собственник которого неизвестен, в том числе на находку.</w:t>
      </w:r>
    </w:p>
    <w:p w14:paraId="70B2A906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000000"/>
          <w:sz w:val="28"/>
          <w:szCs w:val="28"/>
          <w:shd w:val="clear" w:color="auto" w:fill="FFFFFF"/>
        </w:rPr>
        <w:t>Активное поведение лица, нашедшего вещь (заявление о находке, поиски ее собственника и т.п.),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 w14:paraId="110B3282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000000"/>
          <w:sz w:val="28"/>
          <w:szCs w:val="28"/>
          <w:shd w:val="clear" w:color="auto" w:fill="FFFFFF"/>
        </w:rPr>
        <w:t>Невыполнение таких активных действий хотя и является по общему правилу неправомерным, но не образует признаков преступления.</w:t>
      </w:r>
    </w:p>
    <w:p w14:paraId="759D6B48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000000"/>
          <w:sz w:val="28"/>
          <w:szCs w:val="28"/>
          <w:shd w:val="clear" w:color="auto" w:fill="FFFFFF"/>
        </w:rPr>
        <w:t xml:space="preserve">Если лицо, обнаружившее найденную вещь, наряду с невыполнением действий, предусмотренных статьей 227 Гражданского кодекса Российской </w:t>
      </w:r>
      <w:r w:rsidRPr="007B2A40">
        <w:rPr>
          <w:color w:val="000000"/>
          <w:sz w:val="28"/>
          <w:szCs w:val="28"/>
          <w:shd w:val="clear" w:color="auto" w:fill="FFFFFF"/>
        </w:rPr>
        <w:lastRenderedPageBreak/>
        <w:t>Федерации,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сим-карту из телефона, снимает чехол и т.д.), то такое поведение может свидетельствовать о возникшем умысле на хищение.</w:t>
      </w:r>
    </w:p>
    <w:p w14:paraId="3329A2FE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000000"/>
          <w:sz w:val="28"/>
          <w:szCs w:val="28"/>
          <w:shd w:val="clear" w:color="auto" w:fill="FFFFFF"/>
        </w:rPr>
        <w:t>Поскольку Уголовный кодекс Российской Федерации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 но и его обращения в свою пользу.</w:t>
      </w:r>
      <w:r w:rsidRPr="007B2A40">
        <w:rPr>
          <w:color w:val="000000"/>
          <w:sz w:val="28"/>
          <w:szCs w:val="28"/>
          <w:shd w:val="clear" w:color="auto" w:fill="FFFFFF"/>
        </w:rPr>
        <w:br/>
        <w:t>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</w:t>
      </w:r>
    </w:p>
    <w:p w14:paraId="1F0ACC8B" w14:textId="15C122EC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000000"/>
          <w:sz w:val="28"/>
          <w:szCs w:val="28"/>
          <w:shd w:val="clear" w:color="auto" w:fill="FFFFFF"/>
        </w:rPr>
        <w:t>Данная позиция отражена в </w:t>
      </w:r>
      <w:r w:rsidRPr="007B2A40">
        <w:rPr>
          <w:color w:val="333333"/>
          <w:sz w:val="28"/>
          <w:szCs w:val="28"/>
          <w:shd w:val="clear" w:color="auto" w:fill="FFFFFF"/>
        </w:rPr>
        <w:t>постановлении Конституционного Суда Российской Федерации от 12.01.2023 № 41-П.</w:t>
      </w:r>
    </w:p>
    <w:p w14:paraId="7C695A29" w14:textId="70B4D166" w:rsidR="007B2A40" w:rsidRPr="007B2A40" w:rsidRDefault="007B2A40" w:rsidP="007B2A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235A8" w14:textId="3E845797" w:rsidR="007B2A40" w:rsidRPr="007B2A40" w:rsidRDefault="007B2A40" w:rsidP="007B2A4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B2A4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Внесены изменения, предусматривающие дополнительные меры поддержки семей с детьми</w:t>
      </w:r>
    </w:p>
    <w:p w14:paraId="7052D0C6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Федеральным законом от 05.12.2022 № 508-ФЗ в целях недопущения случаев злоупотреблений, связанных с расходованием средств материнского (семейного) капитала на цели, не предусмотренные Федеральным законом «О дополнительных мерах государственной поддержки семей, имеющих детей», вводятся дополнительные требования к кредитным потребительским кооперативам и сельскохозяйственным кредитным потребительским кооперативам, с которыми граждане заключают договор займа, в том числе обеспеченного ипотекой, на приобретение (строительство) жилого помещения. Такие требования будут устанавливаться нормативным актом Банка России.</w:t>
      </w:r>
    </w:p>
    <w:p w14:paraId="34203983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Также внесенными изменениями упрощается процедура распоряжения материнским капиталом при направлении этих средств на получение платных образовательных услуг.</w:t>
      </w:r>
    </w:p>
    <w:p w14:paraId="0A6A250C" w14:textId="77A2D1CB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Граждане смогут оплачивать указанные услуги за счет средств капитала без предъявления договора, заключенного с образовательной организацией, имеющей право на оказание платных образовательных услуг. Сведения из договора будут запрашиваться территориальным органом пенсионного фонда самостоятельно непосредственно в образовательной организации.</w:t>
      </w:r>
    </w:p>
    <w:p w14:paraId="3A27281B" w14:textId="0B3A7465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5C8FFF56" w14:textId="10F57008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b/>
          <w:bCs/>
          <w:color w:val="333333"/>
          <w:sz w:val="28"/>
          <w:szCs w:val="28"/>
          <w:shd w:val="clear" w:color="auto" w:fill="FFFFFF"/>
        </w:rPr>
        <w:t>Изменен порядок освидетельствования лица, управляющего транспортным средством, на состояние алкогольного опьянения</w:t>
      </w:r>
    </w:p>
    <w:p w14:paraId="50C80452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В соответствии с постановлением Правительства Российской Федерации от 21.10.2022 № 1882 с 01.03.2023 устанавливается новый порядок освидетельствования лица, которое управляет транспортным средством, на состояние алкогольного опьянения и оформления его результатов, направления на медицинское освидетельствование.</w:t>
      </w:r>
    </w:p>
    <w:p w14:paraId="245A9B3A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lastRenderedPageBreak/>
        <w:t>В частности, перед освидетельствованием должностное лицо информирует водителя о порядке освидетельствования с применением средства измерений (в соответствии с руководством по эксплуатации средств измерений), наличии сведений о результатах поверки данного средства измерений в Федеральном информационном фонде по обеспечению единства измерений.</w:t>
      </w:r>
    </w:p>
    <w:p w14:paraId="4301C6F4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Согласно обновленным правилам, освидетельствование будет проводиться в присутствии двух понятых либо с видеофиксацией (в настоящее время – в присутствии двух понятых).</w:t>
      </w:r>
    </w:p>
    <w:p w14:paraId="363A5209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В случае, если прибор покажет более 0,16 мг на один литр выдыхаемого воздуха, а водитель откажется признавать итоги освидетельствования, он будет доставлен в медучреждение в присутствии 2 понятых либо с применением видеозаписи. Сейчас данная процедура осуществляется только в присутствии 2 понятых.</w:t>
      </w:r>
    </w:p>
    <w:p w14:paraId="766A0379" w14:textId="3C5744DE" w:rsid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Также водитель будет доставлен в медучреждение и при отказе от освидетельствования. При этом в случае отказа пройти медицинское исследование на предмет опьянения к лицу могут быть применены санкции статьи 12.26 Кодекса Российской Федерации об административных правонарушениях (административный штраф с лишением права управления транспортными средствами на срок от 1,5 до 2 лет; административный арест на срок от 10 до 15 суток).</w:t>
      </w:r>
    </w:p>
    <w:p w14:paraId="7AF9D6AE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04A14218" w14:textId="0DE7045A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b/>
          <w:bCs/>
          <w:color w:val="333333"/>
          <w:sz w:val="28"/>
          <w:szCs w:val="28"/>
          <w:shd w:val="clear" w:color="auto" w:fill="FFFFFF"/>
        </w:rPr>
        <w:t>В Трудовой кодекс Российской Федерации внесены изменения, позволяющие родителям детей-инвалидов суммировать неиспользованные дополнительные выходные дни</w:t>
      </w:r>
    </w:p>
    <w:p w14:paraId="795D0972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Федеральным законом от 05.12.2022 № 491-ФЗ внесены изменения в статью 262 Трудового кодекса Российской Федерации, предусматривающие возможность более удобного использования родителем (опекуном, попечителем) ребёнка-инвалида четырёх дополнительных оплачиваемых выходных дней в месяц, предоставляемых для ухода за ребёнком.</w:t>
      </w:r>
    </w:p>
    <w:p w14:paraId="0140591F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Такому родителю (опекуну, попечителю) предоставлено право использовать однократно в течение календарного года до двадцати четырёх дополнительных оплачиваемых выходных дней подряд в пределах общего количества неиспользованных дополнительных оплачиваемых выходных дней в соответствующем календарном году.</w:t>
      </w:r>
    </w:p>
    <w:p w14:paraId="1CA7B3BC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График предоставления указанных дней в случае использования более четырёх дополнительных оплачиваемых дней подряд согласовывается работником с работодателем.</w:t>
      </w:r>
    </w:p>
    <w:p w14:paraId="68A6F2FC" w14:textId="5DADCFD7" w:rsid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Федеральный закон вступает в силу с 1 сентября 2023 года.</w:t>
      </w:r>
    </w:p>
    <w:p w14:paraId="700B440B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4BC0E543" w14:textId="378A635F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7B2A40">
        <w:rPr>
          <w:b/>
          <w:bCs/>
          <w:color w:val="333333"/>
          <w:sz w:val="28"/>
          <w:szCs w:val="28"/>
          <w:shd w:val="clear" w:color="auto" w:fill="FFFFFF"/>
        </w:rPr>
        <w:t>Сокращён срок рассмотрения заявлений о предоставлении гражданам и юрлицам земельных участков из государственной и муниципальной собственности</w:t>
      </w:r>
    </w:p>
    <w:p w14:paraId="7D2903B8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 xml:space="preserve">Федеральным законом от 05.12.2022 № 509-ФЗ внесены изменения в Земельный кодекс Российской Федерации и статью 35 Федерального закона </w:t>
      </w:r>
      <w:r w:rsidRPr="007B2A40">
        <w:rPr>
          <w:color w:val="333333"/>
          <w:sz w:val="28"/>
          <w:szCs w:val="28"/>
        </w:rPr>
        <w:lastRenderedPageBreak/>
        <w:t>«О введении в действие Земельного кодекса Российской Федерации», направленные на сокращение сроков предоставления гражданам и юридическим лицам земельных участков, находящихся в государственной или муниципальной собственности.</w:t>
      </w:r>
    </w:p>
    <w:p w14:paraId="2980A70D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В частности, с 30 до 20 дней сокращается срок рассмотрения уполномоченными органами поступивших от граждан и юридических лиц заявлений о предварительном согласовании предоставления земельных участков и о предоставлении земельных участков.</w:t>
      </w:r>
    </w:p>
    <w:p w14:paraId="47956547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A40">
        <w:rPr>
          <w:color w:val="333333"/>
          <w:sz w:val="28"/>
          <w:szCs w:val="28"/>
        </w:rPr>
        <w:t>Кроме того, Федеральным законом устанавливается обязанность собственников земельных участков и лиц, не являющихся собственниками земельных участков,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14:paraId="5312FF57" w14:textId="77777777" w:rsidR="007B2A40" w:rsidRPr="007B2A40" w:rsidRDefault="007B2A40" w:rsidP="007B2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A14311B" w14:textId="13AC93A1" w:rsidR="007B2A40" w:rsidRDefault="007B2A40" w:rsidP="007B2A4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14:paraId="5EA85184" w14:textId="7A4C2079" w:rsidR="007B2A40" w:rsidRDefault="007B2A40" w:rsidP="007B2A4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14:paraId="7621128B" w14:textId="03466366" w:rsidR="007B2A40" w:rsidRDefault="007B2A40"/>
    <w:p w14:paraId="3E60012B" w14:textId="0419A28C" w:rsidR="007B2A40" w:rsidRDefault="007B2A40"/>
    <w:p w14:paraId="667D89C2" w14:textId="791ABA74" w:rsidR="007B2A40" w:rsidRDefault="007B2A40"/>
    <w:p w14:paraId="116FF253" w14:textId="0EB00923" w:rsidR="007B2A40" w:rsidRDefault="007B2A40"/>
    <w:p w14:paraId="125B32EC" w14:textId="4FBD4BD8" w:rsidR="007B2A40" w:rsidRDefault="007B2A40"/>
    <w:p w14:paraId="2C137B95" w14:textId="0278BC01" w:rsidR="007B2A40" w:rsidRDefault="007B2A40"/>
    <w:p w14:paraId="6CD120AB" w14:textId="2DDF23B4" w:rsidR="007B2A40" w:rsidRDefault="007B2A40"/>
    <w:p w14:paraId="64698A3A" w14:textId="3FE8CB1B" w:rsidR="007B2A40" w:rsidRDefault="007B2A40"/>
    <w:p w14:paraId="60C4A432" w14:textId="72DC06C0" w:rsidR="007B2A40" w:rsidRDefault="007B2A40"/>
    <w:p w14:paraId="7DFBE5DD" w14:textId="43AE41B3" w:rsidR="007B2A40" w:rsidRDefault="007B2A40"/>
    <w:p w14:paraId="0F1B57F5" w14:textId="270A0302" w:rsidR="007B2A40" w:rsidRDefault="007B2A40"/>
    <w:p w14:paraId="462235A0" w14:textId="2970030F" w:rsidR="007B2A40" w:rsidRDefault="007B2A40"/>
    <w:p w14:paraId="49321850" w14:textId="21DB81F1" w:rsidR="007B2A40" w:rsidRDefault="007B2A40"/>
    <w:p w14:paraId="7D14BBF6" w14:textId="1F7BBC2A" w:rsidR="007B2A40" w:rsidRDefault="007B2A40"/>
    <w:p w14:paraId="1AF453A9" w14:textId="03BC4D67" w:rsidR="007B2A40" w:rsidRDefault="007B2A40"/>
    <w:sectPr w:rsidR="007B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3B"/>
    <w:rsid w:val="0019728F"/>
    <w:rsid w:val="00380139"/>
    <w:rsid w:val="007B2A40"/>
    <w:rsid w:val="00A71D66"/>
    <w:rsid w:val="00D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134D"/>
  <w15:chartTrackingRefBased/>
  <w15:docId w15:val="{B937E20E-E89F-4C3F-B653-AE34B68F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7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Янькова Юлия Андреевна</cp:lastModifiedBy>
  <cp:revision>3</cp:revision>
  <dcterms:created xsi:type="dcterms:W3CDTF">2023-02-03T05:14:00Z</dcterms:created>
  <dcterms:modified xsi:type="dcterms:W3CDTF">2023-06-22T10:24:00Z</dcterms:modified>
</cp:coreProperties>
</file>