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25" w:rsidRPr="00C75997" w:rsidRDefault="002E3C25" w:rsidP="002E3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25" w:rsidRDefault="002E3C25" w:rsidP="002E3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2E3C25" w:rsidRDefault="002E3C25" w:rsidP="002E3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25" w:rsidRDefault="002E3C25" w:rsidP="002E3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2E3C25" w:rsidRDefault="002E3C25" w:rsidP="002E3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Орджоникидзевского района</w:t>
      </w:r>
    </w:p>
    <w:p w:rsidR="002E3C25" w:rsidRDefault="002E3C25" w:rsidP="002E3C25">
      <w:pPr>
        <w:rPr>
          <w:rFonts w:ascii="Times New Roman" w:hAnsi="Times New Roman" w:cs="Times New Roman"/>
          <w:sz w:val="24"/>
          <w:szCs w:val="24"/>
        </w:rPr>
      </w:pPr>
    </w:p>
    <w:p w:rsidR="002E3C25" w:rsidRDefault="002E3C25" w:rsidP="002134C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2E3C25" w:rsidRDefault="002E3C25" w:rsidP="002E3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декабря 2019 года                               п. Копьево                 </w:t>
      </w:r>
      <w:r w:rsidR="002134C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№ 35-од </w:t>
      </w:r>
    </w:p>
    <w:p w:rsidR="002E3C25" w:rsidRPr="003D756E" w:rsidRDefault="002E3C25" w:rsidP="002E3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3C25" w:rsidRDefault="002E3C25" w:rsidP="002134C3">
      <w:pPr>
        <w:spacing w:after="0"/>
        <w:ind w:right="4819"/>
        <w:rPr>
          <w:b/>
        </w:rPr>
      </w:pPr>
      <w:r w:rsidRPr="002E3C25">
        <w:rPr>
          <w:rFonts w:ascii="Times New Roman" w:hAnsi="Times New Roman" w:cs="Times New Roman"/>
          <w:b/>
          <w:sz w:val="24"/>
          <w:szCs w:val="24"/>
        </w:rPr>
        <w:t>Об утверждении Порядка исполнения решени</w:t>
      </w:r>
      <w:r w:rsidR="005F5953">
        <w:rPr>
          <w:rFonts w:ascii="Times New Roman" w:hAnsi="Times New Roman" w:cs="Times New Roman"/>
          <w:b/>
          <w:sz w:val="24"/>
          <w:szCs w:val="24"/>
        </w:rPr>
        <w:t>й</w:t>
      </w:r>
      <w:r w:rsidRPr="002E3C25">
        <w:rPr>
          <w:rFonts w:ascii="Times New Roman" w:hAnsi="Times New Roman" w:cs="Times New Roman"/>
          <w:b/>
          <w:sz w:val="24"/>
          <w:szCs w:val="24"/>
        </w:rPr>
        <w:t xml:space="preserve"> о применении бюджетных мер принуждения</w:t>
      </w:r>
      <w:r w:rsidR="002134C3">
        <w:rPr>
          <w:rFonts w:ascii="Times New Roman" w:hAnsi="Times New Roman" w:cs="Times New Roman"/>
          <w:b/>
          <w:sz w:val="24"/>
          <w:szCs w:val="24"/>
        </w:rPr>
        <w:t>, решени</w:t>
      </w:r>
      <w:r w:rsidR="005F5953">
        <w:rPr>
          <w:rFonts w:ascii="Times New Roman" w:hAnsi="Times New Roman" w:cs="Times New Roman"/>
          <w:b/>
          <w:sz w:val="24"/>
          <w:szCs w:val="24"/>
        </w:rPr>
        <w:t>й</w:t>
      </w:r>
      <w:r w:rsidR="002134C3">
        <w:rPr>
          <w:rFonts w:ascii="Times New Roman" w:hAnsi="Times New Roman" w:cs="Times New Roman"/>
          <w:b/>
          <w:sz w:val="24"/>
          <w:szCs w:val="24"/>
        </w:rPr>
        <w:t xml:space="preserve"> об изменении (отмене) </w:t>
      </w:r>
      <w:r w:rsidR="005F5953">
        <w:rPr>
          <w:rFonts w:ascii="Times New Roman" w:hAnsi="Times New Roman" w:cs="Times New Roman"/>
          <w:b/>
          <w:sz w:val="24"/>
          <w:szCs w:val="24"/>
        </w:rPr>
        <w:t>указанных решений</w:t>
      </w:r>
    </w:p>
    <w:p w:rsidR="002E3C25" w:rsidRDefault="002E3C25" w:rsidP="002E3C25"/>
    <w:p w:rsidR="002E3C25" w:rsidRPr="0013398E" w:rsidRDefault="002E3C25" w:rsidP="002134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134C3">
        <w:rPr>
          <w:rFonts w:ascii="Times New Roman" w:eastAsia="Times New Roman" w:hAnsi="Times New Roman" w:cs="Times New Roman"/>
          <w:sz w:val="24"/>
          <w:szCs w:val="24"/>
        </w:rPr>
        <w:t xml:space="preserve"> пунктом 2</w:t>
      </w:r>
      <w:r w:rsidR="005A6F46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2134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6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360.3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E2F51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Орджоникидзевского района от 26.05.2015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4C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F51">
        <w:rPr>
          <w:rFonts w:ascii="Times New Roman" w:eastAsia="Times New Roman" w:hAnsi="Times New Roman" w:cs="Times New Roman"/>
          <w:sz w:val="24"/>
          <w:szCs w:val="24"/>
        </w:rPr>
        <w:t>20-11</w:t>
      </w:r>
      <w:r w:rsidR="002134C3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AE2F51">
        <w:rPr>
          <w:rFonts w:ascii="Times New Roman" w:hAnsi="Times New Roman"/>
          <w:sz w:val="24"/>
          <w:szCs w:val="24"/>
        </w:rPr>
        <w:t xml:space="preserve">б утверждении Положения о бюджетном процессе в муниципальном образовании Орджоникидзевский район Республики Хакасия»,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E3C25" w:rsidRPr="0013398E" w:rsidRDefault="002E3C25" w:rsidP="00AE2F51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C25" w:rsidRPr="0013398E" w:rsidRDefault="00AE2F51" w:rsidP="00AE2F51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 xml:space="preserve">. Утвердить </w:t>
      </w:r>
      <w:hyperlink w:anchor="p30" w:history="1">
        <w:r w:rsidR="002E3C25" w:rsidRPr="00AE2F51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="005F5953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решений</w:t>
      </w:r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бюджетных мер принуждения</w:t>
      </w:r>
      <w:r w:rsidR="002134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953">
        <w:rPr>
          <w:rFonts w:ascii="Times New Roman" w:eastAsia="Times New Roman" w:hAnsi="Times New Roman" w:cs="Times New Roman"/>
          <w:sz w:val="24"/>
          <w:szCs w:val="24"/>
        </w:rPr>
        <w:t xml:space="preserve"> решений об изменении (отмене) указанных решений</w:t>
      </w:r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2E3C25" w:rsidRPr="0013398E" w:rsidRDefault="00AE2F51" w:rsidP="00AE2F51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>. Настоящий приказ вступает в силу со дня его подписания.</w:t>
      </w:r>
    </w:p>
    <w:p w:rsidR="002E3C25" w:rsidRDefault="00AE2F51" w:rsidP="00AE2F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E3C25" w:rsidRPr="0013398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E2F51" w:rsidRDefault="00AE2F51" w:rsidP="00AE2F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51" w:rsidRPr="0013398E" w:rsidRDefault="00AE2F51" w:rsidP="002E3C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2E3C25" w:rsidRPr="0013398E" w:rsidRDefault="002E3C25" w:rsidP="002E3C2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726" w:rsidRPr="00AE2F51" w:rsidRDefault="00AE2F51" w:rsidP="002E3C2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E2F51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2F51">
        <w:rPr>
          <w:rFonts w:ascii="Times New Roman" w:hAnsi="Times New Roman" w:cs="Times New Roman"/>
          <w:sz w:val="24"/>
          <w:szCs w:val="24"/>
        </w:rPr>
        <w:t>Т.И. Пояркова</w:t>
      </w: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 w:rsidP="00AE2F51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2F51" w:rsidRDefault="00AE2F51" w:rsidP="00AE2F51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AE2F51" w:rsidRDefault="00AE2F51" w:rsidP="00AE2F51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26.12.2019 года № 35-од</w:t>
      </w:r>
    </w:p>
    <w:p w:rsidR="00AE2F51" w:rsidRDefault="00AE2F51" w:rsidP="00AE2F51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F51" w:rsidRDefault="000A67DC" w:rsidP="00AE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D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</w:t>
      </w:r>
    </w:p>
    <w:p w:rsidR="000A67DC" w:rsidRPr="0013398E" w:rsidRDefault="000A67DC" w:rsidP="00AE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исполнения решени</w:t>
      </w:r>
      <w:r w:rsidR="005F595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применении бюджетных мер принуждения</w:t>
      </w:r>
      <w:r w:rsidR="005F5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решений об изменении </w:t>
      </w:r>
      <w:r w:rsidR="0037597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F595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отмене) указанных решений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устанавливает процедуру применения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 Администрации Орджоникидзевского района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) бюджетных мер принуждения к участникам бюджетного процесса, совершившим бюджетные нарушения, предусмотренные </w:t>
      </w:r>
      <w:hyperlink r:id="rId6" w:history="1">
        <w:r w:rsidRPr="00AE2F51">
          <w:rPr>
            <w:rFonts w:ascii="Times New Roman" w:eastAsia="Times New Roman" w:hAnsi="Times New Roman" w:cs="Times New Roman"/>
            <w:sz w:val="24"/>
            <w:szCs w:val="24"/>
          </w:rPr>
          <w:t>главой 30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применении бюджетных мер принуждения или решение об отказе в применении бюджетных мер принуждения (по каждому нарушению) на основании уведомления органа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о применении бюджетной меры принуждения (далее - уведомление).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В целях настоящего Порядка под органами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понимаются контрольно-счетная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 Орджоникидзевского района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3398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подразделение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, на которое возложено полномочие по осуществлению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1.3. Бюджетные меры принуждения подлежат применению в течение 30 календарных дней после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уведомления.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1.4. Уведомление должно содержать информацию, необходимую для принятия решения о применении бюджетных мер принуждения: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наименование участника бюджетного процесса;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наименование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дату и номер акта контрольного мероприятия;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информацию о нарушении;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сумму нарушения;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- информацию о </w:t>
      </w:r>
      <w:proofErr w:type="gramStart"/>
      <w:r w:rsidRPr="0013398E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proofErr w:type="gramEnd"/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представлении и (или) предписании.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47"/>
      <w:bookmarkEnd w:id="0"/>
      <w:r w:rsidRPr="0013398E">
        <w:rPr>
          <w:rFonts w:ascii="Times New Roman" w:eastAsia="Times New Roman" w:hAnsi="Times New Roman" w:cs="Times New Roman"/>
          <w:sz w:val="24"/>
          <w:szCs w:val="24"/>
        </w:rPr>
        <w:t>1.5. Основанием для применения бюджетной меры принуждения является поступление уведомления о следующих бюджетных нарушениях: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1) нецелевое использование</w:t>
      </w:r>
      <w:r w:rsidR="00A5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3398E">
        <w:rPr>
          <w:rFonts w:ascii="Times New Roman" w:eastAsia="Times New Roman" w:hAnsi="Times New Roman" w:cs="Times New Roman"/>
          <w:sz w:val="24"/>
          <w:szCs w:val="24"/>
        </w:rPr>
        <w:t>невозврат</w:t>
      </w:r>
      <w:proofErr w:type="spellEnd"/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либо несвоевременный возврат бюджетного кредита </w:t>
      </w:r>
      <w:r w:rsidR="00A5452B">
        <w:rPr>
          <w:rFonts w:ascii="Times New Roman" w:hAnsi="Times New Roman" w:cs="Times New Roman"/>
          <w:sz w:val="24"/>
          <w:szCs w:val="24"/>
        </w:rPr>
        <w:t>бюджетами поселений</w:t>
      </w:r>
      <w:proofErr w:type="gramStart"/>
      <w:r w:rsidR="00A5452B">
        <w:rPr>
          <w:rFonts w:ascii="Times New Roman" w:hAnsi="Times New Roman" w:cs="Times New Roman"/>
          <w:sz w:val="24"/>
          <w:szCs w:val="24"/>
        </w:rPr>
        <w:t xml:space="preserve"> </w:t>
      </w:r>
      <w:r w:rsidRPr="0013398E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  <w:proofErr w:type="gramEnd"/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3398E">
        <w:rPr>
          <w:rFonts w:ascii="Times New Roman" w:eastAsia="Times New Roman" w:hAnsi="Times New Roman" w:cs="Times New Roman"/>
          <w:sz w:val="24"/>
          <w:szCs w:val="24"/>
        </w:rPr>
        <w:t>неперечисление</w:t>
      </w:r>
      <w:proofErr w:type="spellEnd"/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либо несвоевременное перечисление </w:t>
      </w:r>
      <w:r w:rsidR="00A5452B">
        <w:rPr>
          <w:rFonts w:ascii="Times New Roman" w:hAnsi="Times New Roman" w:cs="Times New Roman"/>
          <w:sz w:val="24"/>
          <w:szCs w:val="24"/>
        </w:rPr>
        <w:t xml:space="preserve">бюджетами поселений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платы за пользование бюджетным кредитом;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4) нарушение </w:t>
      </w:r>
      <w:r w:rsidR="00A5452B">
        <w:rPr>
          <w:rFonts w:ascii="Times New Roman" w:hAnsi="Times New Roman" w:cs="Times New Roman"/>
          <w:sz w:val="24"/>
          <w:szCs w:val="24"/>
        </w:rPr>
        <w:t xml:space="preserve">бюджетами поселений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условий предоставления бюджетного кредита;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lastRenderedPageBreak/>
        <w:t>5) нарушение главными распорядителями (распорядителями) и получателями средств р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айонного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бюджета, которому предос</w:t>
      </w:r>
      <w:r w:rsidR="00A5452B">
        <w:rPr>
          <w:rFonts w:ascii="Times New Roman" w:eastAsia="Times New Roman" w:hAnsi="Times New Roman" w:cs="Times New Roman"/>
          <w:sz w:val="24"/>
          <w:szCs w:val="24"/>
        </w:rPr>
        <w:t>тавлены межбюджетные трансферты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условий предоставления (расходования) межбюджетных трансфертов, если это действие не связано с нецелевым использованием бюджетных средств.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1.6. Основанием для принятия решения об отказе в применении бюджетных мер принуждения являются: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1) отсутствие в уведомлении о применении бюджетных мер принуждения оснований для применения бюджетных мер принуждения, перечисленных в </w:t>
      </w:r>
      <w:hyperlink w:anchor="p47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и направление уведомления в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порядка осуществления полномочий органом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по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контролю.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1.7. К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="0016690A" w:rsidRPr="00133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на основании уведомления применяются следующие бюджетные меры принуждения: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57"/>
      <w:bookmarkEnd w:id="1"/>
      <w:r w:rsidRPr="0013398E">
        <w:rPr>
          <w:rFonts w:ascii="Times New Roman" w:eastAsia="Times New Roman" w:hAnsi="Times New Roman" w:cs="Times New Roman"/>
          <w:sz w:val="24"/>
          <w:szCs w:val="24"/>
        </w:rPr>
        <w:t>1) бесспорное взыскание суммы средств, полученных из р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 местному бюджету;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2) бесспорное взыскание суммы платы за пользование бюджетными средствами, предоставленными из р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 местному бюджету;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2" w:name="p59"/>
      <w:bookmarkEnd w:id="2"/>
      <w:r w:rsidRPr="0013398E">
        <w:rPr>
          <w:rFonts w:ascii="Times New Roman" w:eastAsia="Times New Roman" w:hAnsi="Times New Roman" w:cs="Times New Roman"/>
          <w:sz w:val="24"/>
          <w:szCs w:val="24"/>
        </w:rPr>
        <w:t>3) бесспорное взыскание пеней за несвоевременный возврат средств р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A545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нного бюджета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p60"/>
      <w:bookmarkEnd w:id="3"/>
      <w:r w:rsidRPr="0013398E">
        <w:rPr>
          <w:rFonts w:ascii="Times New Roman" w:eastAsia="Times New Roman" w:hAnsi="Times New Roman" w:cs="Times New Roman"/>
          <w:sz w:val="24"/>
          <w:szCs w:val="24"/>
        </w:rPr>
        <w:t>4) приостановление (сокращение) предоставления межбюджетных трансфертов (за исключением субвенций).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2. Рассмотрение уведомления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2.1. Поступившее уведомление регистрируется в установленном порядке</w:t>
      </w:r>
      <w:r w:rsidR="0016690A" w:rsidRPr="0016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следующего рабочего дня после регистрации направляется </w:t>
      </w:r>
      <w:r w:rsidRPr="0013398E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структурному подразделению</w:t>
      </w:r>
      <w:r w:rsidR="0016690A" w:rsidRPr="00166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, на которое возложено исполнение соответствующего полномочия (далее - структурное подразделение).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2.2. Структурное подразделение в течение 3 рабочих дней со дня регистрации уведомления готовит служебную записку на имя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и принятия решения о применении либо об отказе в применении бюджетных мер принуждения (по каждому нарушению).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служебной записки об отсутствии оснований для применения бюджетных мер принуждения структурное подразделение одновременно готовит проект письма органу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контроля, направившему уведомление, с указанием оснований для принятия решения об отказе в применении бюджетных мер принуждения.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Указанный в настоящем пункте проект письма в течение этого же срока передается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2.3. По результатам рассмотрения служебной записки структурного подразделения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со дня получения служебной записки принимает решение (по каждому нарушению):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1) об отказе в применении бюджетной меры принуждения путем подписания соответствующего письма;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2) о применении бюджетной меры принуждения путем визирования уведомления о подготовке проекта приказа структурным подразделением о применении бюджетной меры принуждения.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2.4. Подписанное </w:t>
      </w:r>
      <w:r w:rsidR="0016690A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письмо об отказе в применении бюджетной меры принуждения в тот же день направляется в установленном порядке в адрес органа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13398E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Структурное подразделение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10 рабочих дней со дня получения уведомления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, готовит проект приказа о применении бюджетных мер принуждения.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проекта приказа о применении бюджетных мер принуждения </w:t>
      </w:r>
      <w:r w:rsidRPr="0013398E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структурное подразделение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готовит проект письма органу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контроля, направившему уведомление, с указанием применяемых бюджетных мер принуждения.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2.6. Решение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бюджетных мер принуждения оформляется приказом.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2.7. Подписанное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письмо с приложением копии приказа в течение 3 рабочих дней со дня его подписания направляется в установленном порядке в адрес органа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контроля, направившего уведомление.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Копия приказа в течение 3 рабочих дней со дня регистрации приказа направляется письмом в адрес соответствующего главного распорядителя, распорядителя, получателя средств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бюджета, главного администратора и администратора доходов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бюджета, главного администратора и администратора источников финансирования дефицита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бюджета, органа местного самоуправления.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3. Порядок исполнения решения о бесспорном взыскании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3.1. Исполнение решения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участнику бюджетного процесса бюджетных мер принуждения, указанных в </w:t>
      </w:r>
      <w:hyperlink w:anchor="p57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59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пункта 1.7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осуществляется в соответствии с утвержденными приказами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порядками взысканий: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межбюджетных трансфертов, предоставленных из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 бюджету муниципального образования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- остатков непогашенных кредитов, предоставленных из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 местным бюджетам, платы за пользование бюджетными средствами, пеней за несвоевременный возврат средств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ого бюджета.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3.2. После применения бюджетной меры принуждения, указанной в одном из </w:t>
      </w:r>
      <w:hyperlink w:anchor="p57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подпунктов 1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59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пункта 1.7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информация об исполнении приказа о применении бюджетной меры принуждения направляется:</w:t>
      </w:r>
    </w:p>
    <w:p w:rsidR="00AE2F51" w:rsidRPr="0013398E" w:rsidRDefault="00A5452B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5452B">
        <w:rPr>
          <w:rFonts w:ascii="Times New Roman" w:eastAsia="Times New Roman" w:hAnsi="Times New Roman" w:cs="Times New Roman"/>
          <w:sz w:val="24"/>
          <w:szCs w:val="24"/>
        </w:rPr>
        <w:t xml:space="preserve">Отделом №8 </w:t>
      </w:r>
      <w:r w:rsidR="00AE2F51" w:rsidRPr="0013398E">
        <w:rPr>
          <w:rFonts w:ascii="Times New Roman" w:eastAsia="Times New Roman" w:hAnsi="Times New Roman" w:cs="Times New Roman"/>
          <w:sz w:val="24"/>
          <w:szCs w:val="24"/>
        </w:rPr>
        <w:t xml:space="preserve">Управлением федерального казначейства по Республике Хакасия - в </w:t>
      </w:r>
      <w:r w:rsidRPr="00A5452B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 </w:t>
      </w:r>
      <w:r w:rsidR="00AE2F51" w:rsidRPr="0013398E">
        <w:rPr>
          <w:rFonts w:ascii="Times New Roman" w:eastAsia="Times New Roman" w:hAnsi="Times New Roman" w:cs="Times New Roman"/>
          <w:sz w:val="24"/>
          <w:szCs w:val="24"/>
        </w:rPr>
        <w:t>не позднее следующего рабочего дня со дня применения меры бюджетного принуждения;</w:t>
      </w:r>
    </w:p>
    <w:p w:rsidR="00AE2F51" w:rsidRPr="0013398E" w:rsidRDefault="00A5452B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5452B"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F51" w:rsidRPr="0013398E">
        <w:rPr>
          <w:rFonts w:ascii="Times New Roman" w:eastAsia="Times New Roman" w:hAnsi="Times New Roman" w:cs="Times New Roman"/>
          <w:sz w:val="24"/>
          <w:szCs w:val="24"/>
        </w:rPr>
        <w:t xml:space="preserve">- в орган </w:t>
      </w:r>
      <w:r w:rsidRPr="00A5452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E2F51"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 не позднее следующего рабочего дня со дня получения информации от</w:t>
      </w:r>
      <w:r w:rsidRPr="00A5452B">
        <w:rPr>
          <w:rFonts w:ascii="Times New Roman" w:eastAsia="Times New Roman" w:hAnsi="Times New Roman" w:cs="Times New Roman"/>
          <w:sz w:val="24"/>
          <w:szCs w:val="24"/>
        </w:rPr>
        <w:t xml:space="preserve"> отдела №8</w:t>
      </w:r>
      <w:r w:rsidR="00AE2F51" w:rsidRPr="0013398E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Республике Хакасия.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4. Порядок исполнения решения о приостановлении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3398E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proofErr w:type="gramEnd"/>
      <w:r w:rsidRPr="0013398E">
        <w:rPr>
          <w:rFonts w:ascii="Times New Roman" w:eastAsia="Times New Roman" w:hAnsi="Times New Roman" w:cs="Times New Roman"/>
          <w:sz w:val="24"/>
          <w:szCs w:val="24"/>
        </w:rPr>
        <w:t>) предоставления межбюджетных трансфертов</w:t>
      </w:r>
    </w:p>
    <w:p w:rsidR="00AE2F51" w:rsidRPr="0013398E" w:rsidRDefault="00AE2F51" w:rsidP="00AE2F5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(за исключением субвенций)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4.1. Исполнение решения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к участнику бюджетного процесса бюджетной меры принуждения, предусмотренной </w:t>
      </w:r>
      <w:hyperlink w:anchor="p60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подпунктом 4 пункта 1.7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осуществляется в соответствии с порядком о приостановлении (сокращении) предоставления межбюджетных трансфертов (за исключением субвенций) из р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айонн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ого бюджета, утвержденным приказом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F51" w:rsidRPr="0013398E" w:rsidRDefault="00AE2F51" w:rsidP="00AE2F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4.2. При реализации меры принуждения, указанной в </w:t>
      </w:r>
      <w:hyperlink w:anchor="p60" w:history="1">
        <w:r w:rsidRPr="0013398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подпункте 4 пункта 1.7</w:t>
        </w:r>
      </w:hyperlink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структурное подразделение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со дня ее применения направляет информацию об исполнении приказа о применении бюджетной меры принуждения в орган </w:t>
      </w:r>
      <w:r w:rsidR="000A67D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3398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контроля, направивший уведомление.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Pr="0013398E" w:rsidRDefault="00AE2F51" w:rsidP="00AE2F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339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F51" w:rsidRDefault="00AE2F51" w:rsidP="00AE2F51"/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2F51" w:rsidRPr="00AE2F51" w:rsidRDefault="00AE2F51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AE2F51" w:rsidRPr="00AE2F51" w:rsidSect="0052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53" w:rsidRDefault="005F5953" w:rsidP="00AE2F51">
      <w:pPr>
        <w:spacing w:after="0" w:line="240" w:lineRule="auto"/>
      </w:pPr>
      <w:r>
        <w:separator/>
      </w:r>
    </w:p>
  </w:endnote>
  <w:endnote w:type="continuationSeparator" w:id="1">
    <w:p w:rsidR="005F5953" w:rsidRDefault="005F5953" w:rsidP="00A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53" w:rsidRDefault="005F5953" w:rsidP="00AE2F51">
      <w:pPr>
        <w:spacing w:after="0" w:line="240" w:lineRule="auto"/>
      </w:pPr>
      <w:r>
        <w:separator/>
      </w:r>
    </w:p>
  </w:footnote>
  <w:footnote w:type="continuationSeparator" w:id="1">
    <w:p w:rsidR="005F5953" w:rsidRDefault="005F5953" w:rsidP="00AE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25"/>
    <w:rsid w:val="000A67DC"/>
    <w:rsid w:val="0016690A"/>
    <w:rsid w:val="002134C3"/>
    <w:rsid w:val="002E3C25"/>
    <w:rsid w:val="00375976"/>
    <w:rsid w:val="00522726"/>
    <w:rsid w:val="005A6F46"/>
    <w:rsid w:val="005B4741"/>
    <w:rsid w:val="005F5953"/>
    <w:rsid w:val="00A5452B"/>
    <w:rsid w:val="00AE2F51"/>
    <w:rsid w:val="00B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F51"/>
  </w:style>
  <w:style w:type="paragraph" w:styleId="a5">
    <w:name w:val="footer"/>
    <w:basedOn w:val="a"/>
    <w:link w:val="a6"/>
    <w:uiPriority w:val="99"/>
    <w:semiHidden/>
    <w:unhideWhenUsed/>
    <w:rsid w:val="00A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F51"/>
  </w:style>
  <w:style w:type="paragraph" w:styleId="a7">
    <w:name w:val="Balloon Text"/>
    <w:basedOn w:val="a"/>
    <w:link w:val="a8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C05D8C685891481A2E1A264903D5FF6&amp;req=doc&amp;base=RZR&amp;n=327958&amp;dst=3764&amp;fld=134&amp;REFFIELD=134&amp;REFDST=100013&amp;REFDOC=71473&amp;REFBASE=RLAW188&amp;stat=refcode%3D16876%3Bdstident%3D3764%3Bindex%3D36&amp;date=09.04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6</cp:revision>
  <cp:lastPrinted>2020-04-13T03:58:00Z</cp:lastPrinted>
  <dcterms:created xsi:type="dcterms:W3CDTF">2020-04-09T03:56:00Z</dcterms:created>
  <dcterms:modified xsi:type="dcterms:W3CDTF">2020-04-13T04:33:00Z</dcterms:modified>
</cp:coreProperties>
</file>