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2A" w:rsidRPr="00A50103" w:rsidRDefault="00295C2A" w:rsidP="002B6983">
      <w:pPr>
        <w:spacing w:after="0" w:line="276" w:lineRule="auto"/>
        <w:rPr>
          <w:rFonts w:ascii="Segoe UI" w:hAnsi="Segoe UI" w:cs="Segoe UI"/>
          <w:bCs/>
          <w:color w:val="auto"/>
          <w:sz w:val="26"/>
          <w:szCs w:val="26"/>
        </w:rPr>
      </w:pPr>
    </w:p>
    <w:p w:rsidR="0025159D" w:rsidRPr="00A50103" w:rsidRDefault="0025159D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</w:rPr>
      </w:pPr>
      <w:r w:rsidRPr="00A50103">
        <w:rPr>
          <w:rFonts w:ascii="Segoe UI" w:hAnsi="Segoe UI" w:cs="Segoe UI"/>
          <w:noProof/>
          <w:color w:val="auto"/>
          <w:sz w:val="26"/>
          <w:szCs w:val="26"/>
        </w:rPr>
        <w:drawing>
          <wp:inline distT="0" distB="0" distL="0" distR="0" wp14:anchorId="77B81C65" wp14:editId="6D2639FC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03">
        <w:rPr>
          <w:rFonts w:ascii="Segoe UI" w:hAnsi="Segoe UI" w:cs="Segoe UI"/>
          <w:color w:val="auto"/>
          <w:sz w:val="26"/>
          <w:szCs w:val="26"/>
        </w:rPr>
        <w:tab/>
      </w:r>
      <w:r w:rsidRPr="00A50103">
        <w:rPr>
          <w:rFonts w:ascii="Segoe UI" w:hAnsi="Segoe UI" w:cs="Segoe UI"/>
          <w:color w:val="auto"/>
          <w:sz w:val="26"/>
          <w:szCs w:val="26"/>
        </w:rPr>
        <w:tab/>
      </w:r>
      <w:r w:rsidRPr="00A50103">
        <w:rPr>
          <w:rFonts w:ascii="Segoe UI" w:hAnsi="Segoe UI" w:cs="Segoe UI"/>
          <w:color w:val="auto"/>
          <w:sz w:val="26"/>
          <w:szCs w:val="26"/>
        </w:rPr>
        <w:tab/>
      </w:r>
      <w:r w:rsidRPr="00A50103">
        <w:rPr>
          <w:rFonts w:ascii="Segoe UI" w:hAnsi="Segoe UI" w:cs="Segoe UI"/>
          <w:color w:val="auto"/>
          <w:sz w:val="26"/>
          <w:szCs w:val="26"/>
        </w:rPr>
        <w:tab/>
      </w:r>
      <w:r w:rsidRPr="00A50103">
        <w:rPr>
          <w:rFonts w:ascii="Segoe UI" w:hAnsi="Segoe UI" w:cs="Segoe UI"/>
          <w:color w:val="auto"/>
          <w:sz w:val="26"/>
          <w:szCs w:val="26"/>
        </w:rPr>
        <w:tab/>
      </w:r>
    </w:p>
    <w:p w:rsidR="0025159D" w:rsidRPr="00A50103" w:rsidRDefault="0025159D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25159D" w:rsidRPr="00A50103" w:rsidRDefault="00F14896" w:rsidP="002B6983">
      <w:pPr>
        <w:spacing w:after="0" w:line="276" w:lineRule="auto"/>
        <w:jc w:val="right"/>
        <w:rPr>
          <w:rFonts w:ascii="Segoe UI" w:hAnsi="Segoe UI" w:cs="Segoe UI"/>
          <w:b/>
          <w:color w:val="auto"/>
          <w:sz w:val="26"/>
          <w:szCs w:val="26"/>
        </w:rPr>
      </w:pPr>
      <w:r w:rsidRPr="00A50103">
        <w:rPr>
          <w:rFonts w:ascii="Segoe UI" w:hAnsi="Segoe UI" w:cs="Segoe UI"/>
          <w:b/>
          <w:color w:val="auto"/>
          <w:sz w:val="26"/>
          <w:szCs w:val="26"/>
        </w:rPr>
        <w:t>ПРЕСС-РЕЛИЗ</w:t>
      </w:r>
    </w:p>
    <w:p w:rsidR="0025159D" w:rsidRPr="00A50103" w:rsidRDefault="0025159D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3E3003" w:rsidRPr="00A50103" w:rsidRDefault="003E3003" w:rsidP="002B6983">
      <w:pPr>
        <w:spacing w:after="0" w:line="276" w:lineRule="auto"/>
        <w:rPr>
          <w:rFonts w:ascii="Segoe UI" w:eastAsia="Times New Roman" w:hAnsi="Segoe UI" w:cs="Segoe UI"/>
          <w:bCs/>
          <w:color w:val="auto"/>
          <w:sz w:val="26"/>
          <w:szCs w:val="26"/>
        </w:rPr>
      </w:pPr>
    </w:p>
    <w:p w:rsidR="00CC3D10" w:rsidRPr="00A50103" w:rsidRDefault="00CC3D10" w:rsidP="002B6983">
      <w:pPr>
        <w:spacing w:after="0" w:line="276" w:lineRule="auto"/>
        <w:jc w:val="center"/>
        <w:rPr>
          <w:rFonts w:ascii="Segoe UI" w:hAnsi="Segoe UI" w:cs="Segoe UI"/>
          <w:color w:val="auto"/>
          <w:sz w:val="26"/>
          <w:szCs w:val="26"/>
        </w:rPr>
      </w:pPr>
      <w:r w:rsidRPr="00A50103">
        <w:rPr>
          <w:rFonts w:ascii="Segoe UI" w:hAnsi="Segoe UI" w:cs="Segoe UI"/>
          <w:b/>
          <w:color w:val="auto"/>
          <w:sz w:val="26"/>
          <w:szCs w:val="26"/>
        </w:rPr>
        <w:t>Земельный надзор в Хакасии теперь проводится по-новому</w:t>
      </w:r>
    </w:p>
    <w:p w:rsidR="002A40B0" w:rsidRPr="00A50103" w:rsidRDefault="002A40B0" w:rsidP="002B6983">
      <w:pPr>
        <w:spacing w:after="0" w:line="276" w:lineRule="auto"/>
        <w:ind w:firstLine="708"/>
        <w:jc w:val="both"/>
        <w:rPr>
          <w:rFonts w:ascii="Segoe UI" w:hAnsi="Segoe UI" w:cs="Segoe UI"/>
          <w:b/>
          <w:bCs/>
          <w:color w:val="auto"/>
          <w:sz w:val="26"/>
          <w:szCs w:val="26"/>
        </w:rPr>
      </w:pPr>
    </w:p>
    <w:p w:rsidR="00CC3D10" w:rsidRPr="00A50103" w:rsidRDefault="00962EBC" w:rsidP="002B6983">
      <w:pPr>
        <w:spacing w:after="0" w:line="276" w:lineRule="auto"/>
        <w:ind w:firstLine="709"/>
        <w:jc w:val="both"/>
        <w:rPr>
          <w:rFonts w:ascii="Segoe UI" w:hAnsi="Segoe UI" w:cs="Segoe UI"/>
          <w:b/>
          <w:color w:val="auto"/>
          <w:sz w:val="26"/>
          <w:szCs w:val="26"/>
        </w:rPr>
      </w:pPr>
      <w:r w:rsidRPr="00A50103">
        <w:rPr>
          <w:rFonts w:ascii="Segoe UI" w:hAnsi="Segoe UI" w:cs="Segoe UI"/>
          <w:b/>
          <w:bCs/>
          <w:color w:val="auto"/>
          <w:sz w:val="26"/>
          <w:szCs w:val="26"/>
        </w:rPr>
        <w:t>Аб</w:t>
      </w:r>
      <w:r w:rsidR="00EA4B7E" w:rsidRPr="00A50103">
        <w:rPr>
          <w:rFonts w:ascii="Segoe UI" w:hAnsi="Segoe UI" w:cs="Segoe UI"/>
          <w:b/>
          <w:bCs/>
          <w:color w:val="auto"/>
          <w:sz w:val="26"/>
          <w:szCs w:val="26"/>
        </w:rPr>
        <w:t xml:space="preserve">акан, </w:t>
      </w:r>
      <w:r w:rsidR="00CC3D10" w:rsidRPr="00A50103">
        <w:rPr>
          <w:rFonts w:ascii="Segoe UI" w:hAnsi="Segoe UI" w:cs="Segoe UI"/>
          <w:b/>
          <w:bCs/>
          <w:color w:val="auto"/>
          <w:sz w:val="26"/>
          <w:szCs w:val="26"/>
        </w:rPr>
        <w:t>17</w:t>
      </w:r>
      <w:r w:rsidR="00532037" w:rsidRPr="00A50103">
        <w:rPr>
          <w:rFonts w:ascii="Segoe UI" w:hAnsi="Segoe UI" w:cs="Segoe UI"/>
          <w:b/>
          <w:bCs/>
          <w:color w:val="auto"/>
          <w:sz w:val="26"/>
          <w:szCs w:val="26"/>
        </w:rPr>
        <w:t xml:space="preserve"> </w:t>
      </w:r>
      <w:r w:rsidR="00A04BD7" w:rsidRPr="00A50103">
        <w:rPr>
          <w:rFonts w:ascii="Segoe UI" w:hAnsi="Segoe UI" w:cs="Segoe UI"/>
          <w:b/>
          <w:bCs/>
          <w:color w:val="auto"/>
          <w:sz w:val="26"/>
          <w:szCs w:val="26"/>
        </w:rPr>
        <w:t>августа</w:t>
      </w:r>
      <w:r w:rsidR="00447596" w:rsidRPr="00A50103">
        <w:rPr>
          <w:rFonts w:ascii="Segoe UI" w:hAnsi="Segoe UI" w:cs="Segoe UI"/>
          <w:b/>
          <w:bCs/>
          <w:color w:val="auto"/>
          <w:sz w:val="26"/>
          <w:szCs w:val="26"/>
        </w:rPr>
        <w:t xml:space="preserve"> 2021 года,</w:t>
      </w:r>
      <w:r w:rsidR="00CF4BE3" w:rsidRPr="00A50103">
        <w:rPr>
          <w:rFonts w:ascii="Segoe UI" w:hAnsi="Segoe UI" w:cs="Segoe UI"/>
          <w:b/>
          <w:bCs/>
          <w:color w:val="auto"/>
          <w:sz w:val="26"/>
          <w:szCs w:val="26"/>
        </w:rPr>
        <w:t xml:space="preserve"> -</w:t>
      </w:r>
      <w:r w:rsidR="00447596" w:rsidRPr="00A50103">
        <w:rPr>
          <w:rFonts w:ascii="Segoe UI" w:hAnsi="Segoe UI" w:cs="Segoe UI"/>
          <w:b/>
          <w:color w:val="auto"/>
          <w:sz w:val="26"/>
          <w:szCs w:val="26"/>
        </w:rPr>
        <w:t xml:space="preserve"> </w:t>
      </w:r>
      <w:r w:rsidR="00CC3D10" w:rsidRPr="00A50103"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  <w:t>С 1 июля 2021 года вступил</w:t>
      </w:r>
      <w:r w:rsidR="00CC3D10" w:rsidRPr="00CC3D10"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  <w:t xml:space="preserve"> в силу Федеральный закон от 31.07.2020 № 248-ФЗ</w:t>
      </w:r>
      <w:r w:rsidR="00CC3D10" w:rsidRPr="00A50103">
        <w:rPr>
          <w:rFonts w:ascii="Segoe UI" w:eastAsia="Times New Roman" w:hAnsi="Segoe UI" w:cs="Segoe UI"/>
          <w:b/>
          <w:bCs/>
          <w:color w:val="auto"/>
          <w:sz w:val="26"/>
          <w:szCs w:val="26"/>
          <w:bdr w:val="none" w:sz="0" w:space="0" w:color="auto"/>
        </w:rPr>
        <w:t> </w:t>
      </w:r>
      <w:r w:rsidR="00CC3D10" w:rsidRPr="00CC3D10"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  <w:t>«О государственном контроле (надзоре) и муниципальном контроле в Российской Федерации».</w:t>
      </w:r>
      <w:r w:rsidR="00CC3D10" w:rsidRPr="00A50103">
        <w:rPr>
          <w:rFonts w:ascii="Segoe UI" w:hAnsi="Segoe UI" w:cs="Segoe UI"/>
          <w:b/>
          <w:color w:val="auto"/>
          <w:sz w:val="26"/>
          <w:szCs w:val="26"/>
        </w:rPr>
        <w:t xml:space="preserve"> </w:t>
      </w:r>
    </w:p>
    <w:p w:rsidR="00CC3D10" w:rsidRPr="00CC3D10" w:rsidRDefault="00CC3D10" w:rsidP="002B6983">
      <w:pPr>
        <w:spacing w:after="0" w:line="276" w:lineRule="auto"/>
        <w:ind w:firstLine="709"/>
        <w:jc w:val="both"/>
        <w:rPr>
          <w:rFonts w:ascii="Segoe UI" w:hAnsi="Segoe UI" w:cs="Segoe UI"/>
          <w:b/>
          <w:color w:val="auto"/>
          <w:sz w:val="26"/>
          <w:szCs w:val="26"/>
        </w:rPr>
      </w:pPr>
      <w:r w:rsidRPr="00CC3D10"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  <w:t xml:space="preserve">В соответствии с новыми требованиями срок проведения выездной проверки </w:t>
      </w:r>
      <w:r w:rsidR="00A50103"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  <w:t xml:space="preserve">сократился с 20 рабочих дней до 10. </w:t>
      </w:r>
    </w:p>
    <w:p w:rsidR="00CC3D10" w:rsidRDefault="004D3382" w:rsidP="002B6983">
      <w:pPr>
        <w:spacing w:after="0" w:line="276" w:lineRule="auto"/>
        <w:ind w:firstLine="567"/>
        <w:jc w:val="both"/>
        <w:rPr>
          <w:rFonts w:ascii="Segoe UI" w:hAnsi="Segoe UI" w:cs="Segoe UI"/>
          <w:color w:val="auto"/>
          <w:sz w:val="26"/>
          <w:szCs w:val="26"/>
        </w:rPr>
      </w:pPr>
      <w:r>
        <w:rPr>
          <w:rFonts w:ascii="Segoe UI" w:hAnsi="Segoe UI" w:cs="Segoe UI"/>
          <w:color w:val="auto"/>
          <w:sz w:val="26"/>
          <w:szCs w:val="26"/>
        </w:rPr>
        <w:t>Также</w:t>
      </w:r>
      <w:r w:rsidR="00A50103" w:rsidRPr="00A50103">
        <w:rPr>
          <w:rFonts w:ascii="Segoe UI" w:hAnsi="Segoe UI" w:cs="Segoe UI"/>
          <w:color w:val="auto"/>
          <w:sz w:val="26"/>
          <w:szCs w:val="26"/>
        </w:rPr>
        <w:t xml:space="preserve"> плановые проверки </w:t>
      </w:r>
      <w:r w:rsidR="00CC3D10" w:rsidRPr="00A50103">
        <w:rPr>
          <w:rFonts w:ascii="Segoe UI" w:hAnsi="Segoe UI" w:cs="Segoe UI"/>
          <w:color w:val="auto"/>
          <w:sz w:val="26"/>
          <w:szCs w:val="26"/>
        </w:rPr>
        <w:t>в</w:t>
      </w:r>
      <w:r w:rsidR="00A50103" w:rsidRPr="00A50103">
        <w:rPr>
          <w:rFonts w:ascii="Segoe UI" w:hAnsi="Segoe UI" w:cs="Segoe UI"/>
          <w:color w:val="auto"/>
          <w:sz w:val="26"/>
          <w:szCs w:val="26"/>
        </w:rPr>
        <w:t xml:space="preserve"> отношении юридических лиц и граждан </w:t>
      </w:r>
      <w:r w:rsidR="00CC3D10" w:rsidRPr="00A50103">
        <w:rPr>
          <w:rFonts w:ascii="Segoe UI" w:hAnsi="Segoe UI" w:cs="Segoe UI"/>
          <w:color w:val="auto"/>
          <w:sz w:val="26"/>
          <w:szCs w:val="26"/>
        </w:rPr>
        <w:t>будут проводиться в зависимости от категории риска земельного участка. А внеплановые проверки – в случае наличия сведений о причинении вреда или об угрозе причинения вреда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C30870" w:rsidRPr="00A50103" w:rsidRDefault="00C30870" w:rsidP="002B6983">
      <w:pPr>
        <w:spacing w:after="0" w:line="276" w:lineRule="auto"/>
        <w:ind w:firstLine="567"/>
        <w:jc w:val="both"/>
        <w:rPr>
          <w:rFonts w:ascii="Segoe UI" w:hAnsi="Segoe UI" w:cs="Segoe UI"/>
          <w:color w:val="auto"/>
          <w:sz w:val="26"/>
          <w:szCs w:val="26"/>
        </w:rPr>
      </w:pPr>
      <w:r>
        <w:rPr>
          <w:rFonts w:ascii="Segoe UI" w:hAnsi="Segoe UI" w:cs="Segoe UI"/>
          <w:color w:val="auto"/>
          <w:sz w:val="26"/>
          <w:szCs w:val="26"/>
        </w:rPr>
        <w:t xml:space="preserve">Как пояснила начальник отдела земельного надзора </w:t>
      </w:r>
      <w:proofErr w:type="spellStart"/>
      <w:r>
        <w:rPr>
          <w:rFonts w:ascii="Segoe UI" w:hAnsi="Segoe UI" w:cs="Segoe UI"/>
          <w:color w:val="auto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color w:val="auto"/>
          <w:sz w:val="26"/>
          <w:szCs w:val="26"/>
        </w:rPr>
        <w:t xml:space="preserve"> РХ Евгения Жигалова, «</w:t>
      </w:r>
      <w:r w:rsidRPr="00C30870">
        <w:rPr>
          <w:rFonts w:ascii="Segoe UI" w:hAnsi="Segoe UI" w:cs="Segoe UI"/>
          <w:i/>
          <w:color w:val="auto"/>
          <w:sz w:val="26"/>
          <w:szCs w:val="26"/>
        </w:rPr>
        <w:t>теперь земельные инспектора не имеют права проводить проверку по обращениям людей, если в них отсут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ствуют доказательства причинения</w:t>
      </w:r>
      <w:r w:rsidRPr="00C30870">
        <w:rPr>
          <w:rFonts w:ascii="Segoe UI" w:hAnsi="Segoe UI" w:cs="Segoe UI"/>
          <w:i/>
          <w:color w:val="auto"/>
          <w:sz w:val="26"/>
          <w:szCs w:val="26"/>
        </w:rPr>
        <w:t xml:space="preserve"> вреда человеку или ущерба имуществу. Например, заявление о том, что сосед вынес ворота на земли общего пользования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,</w:t>
      </w:r>
      <w:r w:rsidRPr="00C30870">
        <w:rPr>
          <w:rFonts w:ascii="Segoe UI" w:hAnsi="Segoe UI" w:cs="Segoe UI"/>
          <w:i/>
          <w:color w:val="auto"/>
          <w:sz w:val="26"/>
          <w:szCs w:val="26"/>
        </w:rPr>
        <w:t xml:space="preserve"> не будет поводом для проведения проверки, а вот для профилактической беседы – да. То есть теперь в большинстве конфликтов между соседями инспектора будут выступать в роли миротворцев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. Однако</w:t>
      </w:r>
      <w:r>
        <w:rPr>
          <w:rFonts w:ascii="Segoe UI" w:hAnsi="Segoe UI" w:cs="Segoe UI"/>
          <w:i/>
          <w:color w:val="auto"/>
          <w:sz w:val="26"/>
          <w:szCs w:val="26"/>
        </w:rPr>
        <w:t xml:space="preserve"> если в обра</w:t>
      </w:r>
      <w:r w:rsidR="002B6983">
        <w:rPr>
          <w:rFonts w:ascii="Segoe UI" w:hAnsi="Segoe UI" w:cs="Segoe UI"/>
          <w:i/>
          <w:color w:val="auto"/>
          <w:sz w:val="26"/>
          <w:szCs w:val="26"/>
        </w:rPr>
        <w:t xml:space="preserve">щении все-таки содержатся доказательства нарушения требований земельного законодательства, создающих реальную угрозу, то внеплановая проверка может быть осуществлена, но только 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 xml:space="preserve">в случае </w:t>
      </w:r>
      <w:r w:rsidR="002B6983">
        <w:rPr>
          <w:rFonts w:ascii="Segoe UI" w:hAnsi="Segoe UI" w:cs="Segoe UI"/>
          <w:i/>
          <w:color w:val="auto"/>
          <w:sz w:val="26"/>
          <w:szCs w:val="26"/>
        </w:rPr>
        <w:t xml:space="preserve">согласования 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 xml:space="preserve">ее </w:t>
      </w:r>
      <w:r w:rsidR="002B6983">
        <w:rPr>
          <w:rFonts w:ascii="Segoe UI" w:hAnsi="Segoe UI" w:cs="Segoe UI"/>
          <w:i/>
          <w:color w:val="auto"/>
          <w:sz w:val="26"/>
          <w:szCs w:val="26"/>
        </w:rPr>
        <w:t>органами прокуратуры</w:t>
      </w:r>
      <w:r w:rsidRPr="00C30870">
        <w:rPr>
          <w:rFonts w:ascii="Segoe UI" w:hAnsi="Segoe UI" w:cs="Segoe UI"/>
          <w:i/>
          <w:color w:val="auto"/>
          <w:sz w:val="26"/>
          <w:szCs w:val="26"/>
        </w:rPr>
        <w:t>»</w:t>
      </w:r>
      <w:r>
        <w:rPr>
          <w:rFonts w:ascii="Segoe UI" w:hAnsi="Segoe UI" w:cs="Segoe UI"/>
          <w:color w:val="auto"/>
          <w:sz w:val="26"/>
          <w:szCs w:val="26"/>
        </w:rPr>
        <w:t xml:space="preserve"> - добавила </w:t>
      </w:r>
      <w:r w:rsidRPr="00C30870">
        <w:rPr>
          <w:rFonts w:ascii="Segoe UI" w:hAnsi="Segoe UI" w:cs="Segoe UI"/>
          <w:b/>
          <w:color w:val="auto"/>
          <w:sz w:val="26"/>
          <w:szCs w:val="26"/>
        </w:rPr>
        <w:t>Евгения Жигалова</w:t>
      </w:r>
      <w:r>
        <w:rPr>
          <w:rFonts w:ascii="Segoe UI" w:hAnsi="Segoe UI" w:cs="Segoe UI"/>
          <w:color w:val="auto"/>
          <w:sz w:val="26"/>
          <w:szCs w:val="26"/>
        </w:rPr>
        <w:t xml:space="preserve">.  </w:t>
      </w:r>
    </w:p>
    <w:p w:rsidR="002B6983" w:rsidRPr="00A50103" w:rsidRDefault="00A50103" w:rsidP="002B6983">
      <w:pPr>
        <w:spacing w:after="0" w:line="276" w:lineRule="auto"/>
        <w:ind w:firstLine="567"/>
        <w:jc w:val="both"/>
        <w:rPr>
          <w:rFonts w:ascii="Segoe UI" w:hAnsi="Segoe UI" w:cs="Segoe UI"/>
          <w:color w:val="auto"/>
          <w:sz w:val="26"/>
          <w:szCs w:val="26"/>
        </w:rPr>
      </w:pPr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 xml:space="preserve">Законом установлен широкий набор мероприятий и механизмов профилактической работы. </w:t>
      </w:r>
      <w:r w:rsidRPr="00A50103">
        <w:rPr>
          <w:rFonts w:ascii="Segoe UI" w:hAnsi="Segoe UI" w:cs="Segoe UI"/>
          <w:color w:val="auto"/>
          <w:sz w:val="26"/>
          <w:szCs w:val="26"/>
        </w:rPr>
        <w:t xml:space="preserve">Это </w:t>
      </w:r>
      <w:r w:rsidR="00CC3D10" w:rsidRPr="00A50103">
        <w:rPr>
          <w:rFonts w:ascii="Segoe UI" w:hAnsi="Segoe UI" w:cs="Segoe UI"/>
          <w:color w:val="auto"/>
          <w:sz w:val="26"/>
          <w:szCs w:val="26"/>
        </w:rPr>
        <w:t xml:space="preserve">информирование, обобщение правоприменительной практики, объявление предостережений, консультирование </w:t>
      </w:r>
      <w:r w:rsidRPr="00A50103">
        <w:rPr>
          <w:rFonts w:ascii="Segoe UI" w:hAnsi="Segoe UI" w:cs="Segoe UI"/>
          <w:color w:val="auto"/>
          <w:sz w:val="26"/>
          <w:szCs w:val="26"/>
        </w:rPr>
        <w:t xml:space="preserve">людей </w:t>
      </w:r>
      <w:r w:rsidR="00CC3D10" w:rsidRPr="00A50103">
        <w:rPr>
          <w:rFonts w:ascii="Segoe UI" w:hAnsi="Segoe UI" w:cs="Segoe UI"/>
          <w:color w:val="auto"/>
          <w:sz w:val="26"/>
          <w:szCs w:val="26"/>
        </w:rPr>
        <w:t>и профилактический визит.</w:t>
      </w:r>
      <w:r w:rsidR="00C30870">
        <w:rPr>
          <w:rFonts w:ascii="Segoe UI" w:hAnsi="Segoe UI" w:cs="Segoe UI"/>
          <w:color w:val="auto"/>
          <w:sz w:val="26"/>
          <w:szCs w:val="26"/>
        </w:rPr>
        <w:t xml:space="preserve"> </w:t>
      </w:r>
      <w:r w:rsidR="002B6983" w:rsidRPr="00A50103">
        <w:rPr>
          <w:rFonts w:ascii="Segoe UI" w:hAnsi="Segoe UI" w:cs="Segoe UI"/>
          <w:color w:val="auto"/>
          <w:sz w:val="26"/>
          <w:szCs w:val="26"/>
        </w:rPr>
        <w:t xml:space="preserve">Так, перечень контрольных мероприятий, помимо традиционно реализуемых выездных проверок, пополнили инспекционный визит, рейдовый осмотр, выездное обследование, наблюдение за соблюдением требований законодательства и документарная проверка. </w:t>
      </w:r>
    </w:p>
    <w:p w:rsidR="004D3382" w:rsidRDefault="002B6983" w:rsidP="004D3382">
      <w:pPr>
        <w:spacing w:after="0" w:line="276" w:lineRule="auto"/>
        <w:ind w:firstLine="567"/>
        <w:jc w:val="both"/>
        <w:rPr>
          <w:rFonts w:ascii="Segoe UI" w:hAnsi="Segoe UI" w:cs="Segoe UI"/>
          <w:b/>
          <w:color w:val="auto"/>
          <w:sz w:val="26"/>
          <w:szCs w:val="26"/>
        </w:rPr>
      </w:pPr>
      <w:r w:rsidRPr="00C30870">
        <w:rPr>
          <w:rFonts w:ascii="Segoe UI" w:hAnsi="Segoe UI" w:cs="Segoe UI"/>
          <w:i/>
          <w:color w:val="auto"/>
          <w:sz w:val="26"/>
          <w:szCs w:val="26"/>
        </w:rPr>
        <w:t xml:space="preserve"> </w:t>
      </w:r>
      <w:r w:rsidR="00C30870" w:rsidRPr="00C30870">
        <w:rPr>
          <w:rFonts w:ascii="Segoe UI" w:hAnsi="Segoe UI" w:cs="Segoe UI"/>
          <w:i/>
          <w:color w:val="auto"/>
          <w:sz w:val="26"/>
          <w:szCs w:val="26"/>
        </w:rPr>
        <w:t xml:space="preserve">«За полтора месяца с начала вступления закона в силу мы проконсультировали порядка ста человек, подготовили более 500 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листовок (</w:t>
      </w:r>
      <w:r w:rsidR="00C30870" w:rsidRPr="00C30870">
        <w:rPr>
          <w:rFonts w:ascii="Segoe UI" w:hAnsi="Segoe UI" w:cs="Segoe UI"/>
          <w:i/>
          <w:color w:val="auto"/>
          <w:sz w:val="26"/>
          <w:szCs w:val="26"/>
        </w:rPr>
        <w:t>буклетов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)</w:t>
      </w:r>
      <w:r w:rsidR="00C30870" w:rsidRPr="00C30870">
        <w:rPr>
          <w:rFonts w:ascii="Segoe UI" w:hAnsi="Segoe UI" w:cs="Segoe UI"/>
          <w:i/>
          <w:color w:val="auto"/>
          <w:sz w:val="26"/>
          <w:szCs w:val="26"/>
        </w:rPr>
        <w:t xml:space="preserve">, которые уже начали раздавать во время профилактических </w:t>
      </w:r>
      <w:r w:rsidR="004D3382">
        <w:rPr>
          <w:rFonts w:ascii="Segoe UI" w:hAnsi="Segoe UI" w:cs="Segoe UI"/>
          <w:i/>
          <w:color w:val="auto"/>
          <w:sz w:val="26"/>
          <w:szCs w:val="26"/>
        </w:rPr>
        <w:t>визитов</w:t>
      </w:r>
      <w:r w:rsidR="00C30870" w:rsidRPr="00C30870">
        <w:rPr>
          <w:rFonts w:ascii="Segoe UI" w:hAnsi="Segoe UI" w:cs="Segoe UI"/>
          <w:i/>
          <w:color w:val="auto"/>
          <w:sz w:val="26"/>
          <w:szCs w:val="26"/>
        </w:rPr>
        <w:t>»,</w:t>
      </w:r>
      <w:r w:rsidR="00C30870">
        <w:rPr>
          <w:rFonts w:ascii="Segoe UI" w:hAnsi="Segoe UI" w:cs="Segoe UI"/>
          <w:color w:val="auto"/>
          <w:sz w:val="26"/>
          <w:szCs w:val="26"/>
        </w:rPr>
        <w:t xml:space="preserve"> - прокомментировала </w:t>
      </w:r>
      <w:r w:rsidR="00C30870" w:rsidRPr="00C30870">
        <w:rPr>
          <w:rFonts w:ascii="Segoe UI" w:hAnsi="Segoe UI" w:cs="Segoe UI"/>
          <w:b/>
          <w:color w:val="auto"/>
          <w:sz w:val="26"/>
          <w:szCs w:val="26"/>
        </w:rPr>
        <w:t xml:space="preserve">Евгения Жигалова. </w:t>
      </w:r>
    </w:p>
    <w:p w:rsidR="002B6983" w:rsidRPr="00A50103" w:rsidRDefault="00A50103" w:rsidP="002B6983">
      <w:pPr>
        <w:spacing w:after="0" w:line="276" w:lineRule="auto"/>
        <w:ind w:firstLine="567"/>
        <w:jc w:val="both"/>
        <w:rPr>
          <w:rFonts w:ascii="Segoe UI" w:hAnsi="Segoe UI" w:cs="Segoe UI"/>
          <w:color w:val="auto"/>
          <w:sz w:val="26"/>
          <w:szCs w:val="26"/>
        </w:rPr>
      </w:pPr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 xml:space="preserve">Новые правила начали действовать с </w:t>
      </w:r>
      <w:r w:rsidR="004D3382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>1 июля</w:t>
      </w:r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 xml:space="preserve"> 2021 года в отношении проверок, запланированных в 2020 году.  </w:t>
      </w:r>
      <w:r w:rsidR="002B6983">
        <w:rPr>
          <w:rFonts w:ascii="Segoe UI" w:hAnsi="Segoe UI" w:cs="Segoe UI"/>
          <w:color w:val="auto"/>
          <w:sz w:val="26"/>
          <w:szCs w:val="26"/>
        </w:rPr>
        <w:t>Добавим, что н</w:t>
      </w:r>
      <w:r w:rsidR="002B6983" w:rsidRPr="00A50103">
        <w:rPr>
          <w:rFonts w:ascii="Segoe UI" w:hAnsi="Segoe UI" w:cs="Segoe UI"/>
          <w:color w:val="auto"/>
          <w:sz w:val="26"/>
          <w:szCs w:val="26"/>
        </w:rPr>
        <w:t>ововведения в законодательстве направлены на сокращение издержек при проведении надзорной деятельности и прозрачности работы контролирующего органа.</w:t>
      </w:r>
    </w:p>
    <w:p w:rsidR="002B6983" w:rsidRPr="00A50103" w:rsidRDefault="002B6983" w:rsidP="002B6983">
      <w:pPr>
        <w:spacing w:after="0" w:line="276" w:lineRule="auto"/>
        <w:ind w:firstLine="851"/>
        <w:jc w:val="both"/>
        <w:rPr>
          <w:rFonts w:ascii="Segoe UI" w:eastAsia="Times New Roman" w:hAnsi="Segoe UI" w:cs="Segoe UI"/>
          <w:color w:val="auto"/>
          <w:sz w:val="26"/>
          <w:szCs w:val="26"/>
        </w:rPr>
      </w:pPr>
    </w:p>
    <w:p w:rsidR="00562065" w:rsidRPr="00A50103" w:rsidRDefault="00562065" w:rsidP="002B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jc w:val="both"/>
        <w:rPr>
          <w:rFonts w:ascii="Segoe UI" w:eastAsia="Times New Roman" w:hAnsi="Segoe UI" w:cs="Segoe UI"/>
          <w:color w:val="auto"/>
          <w:sz w:val="26"/>
          <w:szCs w:val="26"/>
          <w:bdr w:val="none" w:sz="0" w:space="0" w:color="auto"/>
        </w:rPr>
      </w:pPr>
    </w:p>
    <w:p w:rsidR="00A50103" w:rsidRPr="00A50103" w:rsidRDefault="00A50103" w:rsidP="002B698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noProof/>
          <w:kern w:val="2"/>
          <w:sz w:val="26"/>
          <w:szCs w:val="26"/>
          <w:lang w:eastAsia="sk-SK" w:bidi="hi-IN"/>
        </w:rPr>
      </w:pPr>
    </w:p>
    <w:p w:rsidR="00EB056E" w:rsidRPr="00A50103" w:rsidRDefault="00EB056E" w:rsidP="002B698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A50103">
        <w:rPr>
          <w:rFonts w:ascii="Segoe UI" w:hAnsi="Segoe UI" w:cs="Segoe UI"/>
          <w:b/>
          <w:noProof/>
          <w:kern w:val="2"/>
          <w:sz w:val="26"/>
          <w:szCs w:val="26"/>
          <w:lang w:eastAsia="sk-SK" w:bidi="hi-IN"/>
        </w:rPr>
        <w:t>Контакты для СМИ</w:t>
      </w:r>
    </w:p>
    <w:p w:rsidR="00EB056E" w:rsidRPr="00A50103" w:rsidRDefault="00EB056E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  <w:lang w:eastAsia="en-US"/>
        </w:rPr>
      </w:pPr>
      <w:r w:rsidRPr="00A50103">
        <w:rPr>
          <w:rFonts w:ascii="Segoe UI" w:hAnsi="Segoe UI" w:cs="Segoe UI"/>
          <w:color w:val="auto"/>
          <w:sz w:val="26"/>
          <w:szCs w:val="26"/>
          <w:lang w:eastAsia="en-US"/>
        </w:rPr>
        <w:t>Мария Миронова, помощник руководителя</w:t>
      </w:r>
    </w:p>
    <w:p w:rsidR="00EB056E" w:rsidRPr="00A50103" w:rsidRDefault="00EB056E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  <w:lang w:eastAsia="en-US"/>
        </w:rPr>
      </w:pPr>
      <w:r w:rsidRPr="00A50103">
        <w:rPr>
          <w:rFonts w:ascii="Segoe UI" w:hAnsi="Segoe UI" w:cs="Segoe UI"/>
          <w:color w:val="auto"/>
          <w:sz w:val="26"/>
          <w:szCs w:val="26"/>
          <w:lang w:eastAsia="en-US"/>
        </w:rPr>
        <w:t>655017, Абакан, улица Вяткина, 12, 2 этаж</w:t>
      </w:r>
    </w:p>
    <w:p w:rsidR="00EB056E" w:rsidRPr="00A50103" w:rsidRDefault="00EB056E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  <w:lang w:eastAsia="en-US"/>
        </w:rPr>
      </w:pPr>
      <w:r w:rsidRPr="00A50103">
        <w:rPr>
          <w:rFonts w:ascii="Segoe UI" w:hAnsi="Segoe UI" w:cs="Segoe UI"/>
          <w:color w:val="auto"/>
          <w:sz w:val="26"/>
          <w:szCs w:val="26"/>
          <w:lang w:eastAsia="en-US"/>
        </w:rPr>
        <w:t>23-99-88, 8(983)273-7509</w:t>
      </w:r>
    </w:p>
    <w:p w:rsidR="00EB056E" w:rsidRPr="00A50103" w:rsidRDefault="001E198F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  <w:shd w:val="clear" w:color="auto" w:fill="FFFFFF"/>
        </w:rPr>
      </w:pPr>
      <w:hyperlink r:id="rId9" w:history="1"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</w:rPr>
          <w:t>19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  <w:lang w:val="en-US"/>
          </w:rPr>
          <w:t>press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</w:rPr>
          <w:t>_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  <w:lang w:val="en-US"/>
          </w:rPr>
          <w:t>rosreestr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</w:rPr>
          <w:t>@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  <w:lang w:val="en-US"/>
          </w:rPr>
          <w:t>mail</w:t>
        </w:r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</w:rPr>
          <w:t>.</w:t>
        </w:r>
        <w:proofErr w:type="spellStart"/>
        <w:r w:rsidR="00176168" w:rsidRPr="00A50103">
          <w:rPr>
            <w:rStyle w:val="a3"/>
            <w:rFonts w:ascii="Segoe UI" w:hAnsi="Segoe UI" w:cs="Segoe UI"/>
            <w:color w:val="auto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:rsidR="00176168" w:rsidRPr="00A50103" w:rsidRDefault="00176168" w:rsidP="002B698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  <w:shd w:val="clear" w:color="auto" w:fill="FFFFFF"/>
        </w:rPr>
      </w:pPr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  <w:lang w:val="en-US"/>
        </w:rPr>
        <w:t>https</w:t>
      </w:r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>://</w:t>
      </w:r>
      <w:proofErr w:type="spellStart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  <w:lang w:val="en-US"/>
        </w:rPr>
        <w:t>rosreestr</w:t>
      </w:r>
      <w:proofErr w:type="spellEnd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>.</w:t>
      </w:r>
      <w:proofErr w:type="spellStart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  <w:lang w:val="en-US"/>
        </w:rPr>
        <w:t>gov</w:t>
      </w:r>
      <w:proofErr w:type="spellEnd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>.</w:t>
      </w:r>
      <w:proofErr w:type="spellStart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  <w:lang w:val="en-US"/>
        </w:rPr>
        <w:t>ru</w:t>
      </w:r>
      <w:proofErr w:type="spellEnd"/>
      <w:r w:rsidRPr="00A50103">
        <w:rPr>
          <w:rFonts w:ascii="Segoe UI" w:hAnsi="Segoe UI" w:cs="Segoe UI"/>
          <w:color w:val="auto"/>
          <w:sz w:val="26"/>
          <w:szCs w:val="26"/>
          <w:shd w:val="clear" w:color="auto" w:fill="FFFFFF"/>
        </w:rPr>
        <w:t>/</w:t>
      </w:r>
    </w:p>
    <w:p w:rsidR="00333402" w:rsidRPr="00A50103" w:rsidRDefault="00EB056E" w:rsidP="002B6983">
      <w:pPr>
        <w:spacing w:after="0" w:line="276" w:lineRule="auto"/>
        <w:jc w:val="both"/>
        <w:rPr>
          <w:rFonts w:ascii="Segoe UI" w:hAnsi="Segoe UI" w:cs="Segoe UI"/>
          <w:color w:val="auto"/>
          <w:kern w:val="2"/>
          <w:sz w:val="26"/>
          <w:szCs w:val="26"/>
          <w:lang w:eastAsia="en-US"/>
        </w:rPr>
      </w:pPr>
      <w:r w:rsidRPr="00A50103">
        <w:rPr>
          <w:rFonts w:ascii="Segoe UI" w:hAnsi="Segoe UI" w:cs="Segoe UI"/>
          <w:color w:val="auto"/>
          <w:kern w:val="2"/>
          <w:sz w:val="26"/>
          <w:szCs w:val="26"/>
          <w:lang w:val="en-US" w:eastAsia="en-US"/>
        </w:rPr>
        <w:t>Instagram</w:t>
      </w:r>
      <w:r w:rsidRPr="00A50103">
        <w:rPr>
          <w:rFonts w:ascii="Segoe UI" w:hAnsi="Segoe UI" w:cs="Segoe UI"/>
          <w:color w:val="auto"/>
          <w:kern w:val="2"/>
          <w:sz w:val="26"/>
          <w:szCs w:val="26"/>
          <w:lang w:eastAsia="en-US"/>
        </w:rPr>
        <w:t xml:space="preserve"> @</w:t>
      </w:r>
      <w:proofErr w:type="spellStart"/>
      <w:r w:rsidRPr="00A50103">
        <w:rPr>
          <w:rFonts w:ascii="Segoe UI" w:hAnsi="Segoe UI" w:cs="Segoe UI"/>
          <w:color w:val="auto"/>
          <w:kern w:val="2"/>
          <w:sz w:val="26"/>
          <w:szCs w:val="26"/>
          <w:lang w:val="en-US" w:eastAsia="en-US"/>
        </w:rPr>
        <w:t>rosreestr</w:t>
      </w:r>
      <w:proofErr w:type="spellEnd"/>
      <w:r w:rsidRPr="00A50103">
        <w:rPr>
          <w:rFonts w:ascii="Segoe UI" w:hAnsi="Segoe UI" w:cs="Segoe UI"/>
          <w:color w:val="auto"/>
          <w:kern w:val="2"/>
          <w:sz w:val="26"/>
          <w:szCs w:val="26"/>
          <w:lang w:eastAsia="en-US"/>
        </w:rPr>
        <w:t>_</w:t>
      </w:r>
      <w:proofErr w:type="spellStart"/>
      <w:r w:rsidRPr="00A50103">
        <w:rPr>
          <w:rFonts w:ascii="Segoe UI" w:hAnsi="Segoe UI" w:cs="Segoe UI"/>
          <w:color w:val="auto"/>
          <w:kern w:val="2"/>
          <w:sz w:val="26"/>
          <w:szCs w:val="26"/>
          <w:lang w:val="en-US" w:eastAsia="en-US"/>
        </w:rPr>
        <w:t>khakasia</w:t>
      </w:r>
      <w:proofErr w:type="spellEnd"/>
    </w:p>
    <w:sectPr w:rsidR="00333402" w:rsidRPr="00A50103" w:rsidSect="00241026">
      <w:pgSz w:w="11900" w:h="16840"/>
      <w:pgMar w:top="993" w:right="850" w:bottom="993" w:left="1701" w:header="279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8F" w:rsidRDefault="001E198F">
      <w:pPr>
        <w:spacing w:after="0" w:line="240" w:lineRule="auto"/>
      </w:pPr>
      <w:r>
        <w:separator/>
      </w:r>
    </w:p>
  </w:endnote>
  <w:endnote w:type="continuationSeparator" w:id="0">
    <w:p w:rsidR="001E198F" w:rsidRDefault="001E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8F" w:rsidRDefault="001E198F">
      <w:pPr>
        <w:spacing w:after="0" w:line="240" w:lineRule="auto"/>
      </w:pPr>
      <w:r>
        <w:separator/>
      </w:r>
    </w:p>
  </w:footnote>
  <w:footnote w:type="continuationSeparator" w:id="0">
    <w:p w:rsidR="001E198F" w:rsidRDefault="001E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B96"/>
    <w:multiLevelType w:val="hybridMultilevel"/>
    <w:tmpl w:val="3C06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7F9D"/>
    <w:multiLevelType w:val="hybridMultilevel"/>
    <w:tmpl w:val="0360D716"/>
    <w:lvl w:ilvl="0" w:tplc="1020DD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E4"/>
    <w:rsid w:val="00000773"/>
    <w:rsid w:val="000150C8"/>
    <w:rsid w:val="0001658C"/>
    <w:rsid w:val="000250B6"/>
    <w:rsid w:val="00063608"/>
    <w:rsid w:val="000737C7"/>
    <w:rsid w:val="000B5C34"/>
    <w:rsid w:val="000C1DFC"/>
    <w:rsid w:val="000C39ED"/>
    <w:rsid w:val="000D294F"/>
    <w:rsid w:val="000E7845"/>
    <w:rsid w:val="000F46F8"/>
    <w:rsid w:val="000F73A7"/>
    <w:rsid w:val="001077E8"/>
    <w:rsid w:val="00114394"/>
    <w:rsid w:val="00125C2C"/>
    <w:rsid w:val="00126C25"/>
    <w:rsid w:val="00130014"/>
    <w:rsid w:val="001410C7"/>
    <w:rsid w:val="001422E3"/>
    <w:rsid w:val="00156CD3"/>
    <w:rsid w:val="00176168"/>
    <w:rsid w:val="00185204"/>
    <w:rsid w:val="00193B1E"/>
    <w:rsid w:val="001A5B9F"/>
    <w:rsid w:val="001B01B9"/>
    <w:rsid w:val="001C1357"/>
    <w:rsid w:val="001C1965"/>
    <w:rsid w:val="001D27CA"/>
    <w:rsid w:val="001D2A6C"/>
    <w:rsid w:val="001D4EB1"/>
    <w:rsid w:val="001E1397"/>
    <w:rsid w:val="001E198F"/>
    <w:rsid w:val="001F5C4E"/>
    <w:rsid w:val="001F6C62"/>
    <w:rsid w:val="001F7F79"/>
    <w:rsid w:val="0020358B"/>
    <w:rsid w:val="00215FAF"/>
    <w:rsid w:val="0022581C"/>
    <w:rsid w:val="002356A2"/>
    <w:rsid w:val="00241026"/>
    <w:rsid w:val="002428C6"/>
    <w:rsid w:val="00243777"/>
    <w:rsid w:val="0025159D"/>
    <w:rsid w:val="00253473"/>
    <w:rsid w:val="002568DF"/>
    <w:rsid w:val="00295C2A"/>
    <w:rsid w:val="002A40B0"/>
    <w:rsid w:val="002B6983"/>
    <w:rsid w:val="002B6C03"/>
    <w:rsid w:val="002B7D0C"/>
    <w:rsid w:val="002C26EE"/>
    <w:rsid w:val="002D5E4F"/>
    <w:rsid w:val="002E653C"/>
    <w:rsid w:val="00302151"/>
    <w:rsid w:val="00302481"/>
    <w:rsid w:val="00305CC3"/>
    <w:rsid w:val="003270D3"/>
    <w:rsid w:val="00333402"/>
    <w:rsid w:val="00354A47"/>
    <w:rsid w:val="00355E97"/>
    <w:rsid w:val="0036132C"/>
    <w:rsid w:val="003639E5"/>
    <w:rsid w:val="00365842"/>
    <w:rsid w:val="00376359"/>
    <w:rsid w:val="0039226B"/>
    <w:rsid w:val="003C1B08"/>
    <w:rsid w:val="003C3D6F"/>
    <w:rsid w:val="003E3003"/>
    <w:rsid w:val="00431D7E"/>
    <w:rsid w:val="00441F7D"/>
    <w:rsid w:val="00447596"/>
    <w:rsid w:val="00450688"/>
    <w:rsid w:val="00455E2A"/>
    <w:rsid w:val="0049112F"/>
    <w:rsid w:val="004A3F87"/>
    <w:rsid w:val="004D0374"/>
    <w:rsid w:val="004D3382"/>
    <w:rsid w:val="004E0746"/>
    <w:rsid w:val="004E28DC"/>
    <w:rsid w:val="004E6437"/>
    <w:rsid w:val="00532037"/>
    <w:rsid w:val="00537F4D"/>
    <w:rsid w:val="00544E28"/>
    <w:rsid w:val="00561331"/>
    <w:rsid w:val="00562065"/>
    <w:rsid w:val="00585C80"/>
    <w:rsid w:val="0059046A"/>
    <w:rsid w:val="005D0509"/>
    <w:rsid w:val="00620C8A"/>
    <w:rsid w:val="00625CE4"/>
    <w:rsid w:val="00682BAB"/>
    <w:rsid w:val="006A0491"/>
    <w:rsid w:val="006C5285"/>
    <w:rsid w:val="006D202A"/>
    <w:rsid w:val="006D2031"/>
    <w:rsid w:val="006D4BDF"/>
    <w:rsid w:val="006D6884"/>
    <w:rsid w:val="006E7FEE"/>
    <w:rsid w:val="00711501"/>
    <w:rsid w:val="007133A8"/>
    <w:rsid w:val="0072676D"/>
    <w:rsid w:val="0073255B"/>
    <w:rsid w:val="0076346E"/>
    <w:rsid w:val="00776888"/>
    <w:rsid w:val="007927FC"/>
    <w:rsid w:val="007C04FB"/>
    <w:rsid w:val="007C6CC6"/>
    <w:rsid w:val="007D0F93"/>
    <w:rsid w:val="007D7A82"/>
    <w:rsid w:val="007E0173"/>
    <w:rsid w:val="007E0C52"/>
    <w:rsid w:val="00803EBF"/>
    <w:rsid w:val="0081791E"/>
    <w:rsid w:val="00820D13"/>
    <w:rsid w:val="00837127"/>
    <w:rsid w:val="008505B1"/>
    <w:rsid w:val="008A3FA4"/>
    <w:rsid w:val="008A7A4D"/>
    <w:rsid w:val="008B56A4"/>
    <w:rsid w:val="008C10A7"/>
    <w:rsid w:val="008C2FC2"/>
    <w:rsid w:val="008C6169"/>
    <w:rsid w:val="008C762A"/>
    <w:rsid w:val="008D72E1"/>
    <w:rsid w:val="008E6E6C"/>
    <w:rsid w:val="008F0E43"/>
    <w:rsid w:val="00902804"/>
    <w:rsid w:val="00910831"/>
    <w:rsid w:val="00956CE5"/>
    <w:rsid w:val="00962EBC"/>
    <w:rsid w:val="009745EC"/>
    <w:rsid w:val="009B5FD2"/>
    <w:rsid w:val="009B7086"/>
    <w:rsid w:val="009B7332"/>
    <w:rsid w:val="009D33C6"/>
    <w:rsid w:val="009E6DF4"/>
    <w:rsid w:val="00A04BD7"/>
    <w:rsid w:val="00A14361"/>
    <w:rsid w:val="00A2208E"/>
    <w:rsid w:val="00A405A2"/>
    <w:rsid w:val="00A41992"/>
    <w:rsid w:val="00A4706A"/>
    <w:rsid w:val="00A50103"/>
    <w:rsid w:val="00A64A7B"/>
    <w:rsid w:val="00A66EB3"/>
    <w:rsid w:val="00A82973"/>
    <w:rsid w:val="00A86DB6"/>
    <w:rsid w:val="00AC7940"/>
    <w:rsid w:val="00AD3411"/>
    <w:rsid w:val="00AD527C"/>
    <w:rsid w:val="00B05EBD"/>
    <w:rsid w:val="00B151E6"/>
    <w:rsid w:val="00B4750E"/>
    <w:rsid w:val="00B676F4"/>
    <w:rsid w:val="00B74813"/>
    <w:rsid w:val="00B814CD"/>
    <w:rsid w:val="00B84FA2"/>
    <w:rsid w:val="00B9733C"/>
    <w:rsid w:val="00BA74D3"/>
    <w:rsid w:val="00BB06CC"/>
    <w:rsid w:val="00BB6CE8"/>
    <w:rsid w:val="00BC182C"/>
    <w:rsid w:val="00BD131F"/>
    <w:rsid w:val="00BF5D2B"/>
    <w:rsid w:val="00C30870"/>
    <w:rsid w:val="00C321FA"/>
    <w:rsid w:val="00C33A22"/>
    <w:rsid w:val="00C3590C"/>
    <w:rsid w:val="00C37106"/>
    <w:rsid w:val="00C42343"/>
    <w:rsid w:val="00C87E44"/>
    <w:rsid w:val="00CA3DE4"/>
    <w:rsid w:val="00CB1F9C"/>
    <w:rsid w:val="00CB4DF0"/>
    <w:rsid w:val="00CC3A6B"/>
    <w:rsid w:val="00CC3D10"/>
    <w:rsid w:val="00CF4BE3"/>
    <w:rsid w:val="00D326EB"/>
    <w:rsid w:val="00D37A54"/>
    <w:rsid w:val="00D44B70"/>
    <w:rsid w:val="00D561FD"/>
    <w:rsid w:val="00D575D5"/>
    <w:rsid w:val="00D61AB3"/>
    <w:rsid w:val="00D71EB5"/>
    <w:rsid w:val="00D74CC9"/>
    <w:rsid w:val="00D76C69"/>
    <w:rsid w:val="00D95C82"/>
    <w:rsid w:val="00DB100E"/>
    <w:rsid w:val="00DC5994"/>
    <w:rsid w:val="00DE38C0"/>
    <w:rsid w:val="00DF2FFE"/>
    <w:rsid w:val="00DF79E8"/>
    <w:rsid w:val="00E00E65"/>
    <w:rsid w:val="00E130D1"/>
    <w:rsid w:val="00E152FB"/>
    <w:rsid w:val="00E23B7E"/>
    <w:rsid w:val="00E34288"/>
    <w:rsid w:val="00EA4B7E"/>
    <w:rsid w:val="00EB056E"/>
    <w:rsid w:val="00EB76BB"/>
    <w:rsid w:val="00EC0DE2"/>
    <w:rsid w:val="00ED3135"/>
    <w:rsid w:val="00EE446B"/>
    <w:rsid w:val="00EE7BBF"/>
    <w:rsid w:val="00F11E51"/>
    <w:rsid w:val="00F14896"/>
    <w:rsid w:val="00F301CD"/>
    <w:rsid w:val="00F5510D"/>
    <w:rsid w:val="00F551A3"/>
    <w:rsid w:val="00F578D5"/>
    <w:rsid w:val="00F66962"/>
    <w:rsid w:val="00F85066"/>
    <w:rsid w:val="00F867B1"/>
    <w:rsid w:val="00FB1CA3"/>
    <w:rsid w:val="00FD22E4"/>
    <w:rsid w:val="00FD3F04"/>
    <w:rsid w:val="00FD6F09"/>
    <w:rsid w:val="00FF1B4F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Normal (Web)"/>
    <w:basedOn w:val="a"/>
    <w:uiPriority w:val="99"/>
    <w:unhideWhenUsed/>
    <w:rsid w:val="00544E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b">
    <w:name w:val="List Paragraph"/>
    <w:basedOn w:val="a"/>
    <w:uiPriority w:val="34"/>
    <w:qFormat/>
    <w:rsid w:val="007C04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E4F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Normal (Web)"/>
    <w:basedOn w:val="a"/>
    <w:uiPriority w:val="99"/>
    <w:unhideWhenUsed/>
    <w:rsid w:val="00544E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b">
    <w:name w:val="List Paragraph"/>
    <w:basedOn w:val="a"/>
    <w:uiPriority w:val="34"/>
    <w:qFormat/>
    <w:rsid w:val="007C04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E4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Миронова Мария Сергеевна</cp:lastModifiedBy>
  <cp:revision>13</cp:revision>
  <cp:lastPrinted>2021-08-17T02:42:00Z</cp:lastPrinted>
  <dcterms:created xsi:type="dcterms:W3CDTF">2021-07-20T02:12:00Z</dcterms:created>
  <dcterms:modified xsi:type="dcterms:W3CDTF">2021-08-17T02:43:00Z</dcterms:modified>
</cp:coreProperties>
</file>