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66" w:rsidRPr="00C64488" w:rsidRDefault="009A7666" w:rsidP="00734D1B">
      <w:pPr>
        <w:jc w:val="center"/>
        <w:rPr>
          <w:sz w:val="28"/>
          <w:szCs w:val="28"/>
        </w:rPr>
      </w:pPr>
      <w:r w:rsidRPr="00C64488">
        <w:rPr>
          <w:sz w:val="28"/>
          <w:szCs w:val="28"/>
        </w:rPr>
        <w:t>РОССИЙСКАЯ ФЕДЕРАЦИЯ</w:t>
      </w:r>
    </w:p>
    <w:p w:rsidR="009A7666" w:rsidRPr="00C64488" w:rsidRDefault="009A7666" w:rsidP="00734D1B">
      <w:pPr>
        <w:jc w:val="center"/>
        <w:rPr>
          <w:sz w:val="28"/>
          <w:szCs w:val="28"/>
        </w:rPr>
      </w:pPr>
      <w:r w:rsidRPr="00C64488">
        <w:rPr>
          <w:sz w:val="28"/>
          <w:szCs w:val="28"/>
        </w:rPr>
        <w:t>РЕСПУБЛИКА ХАКАСИЯ</w:t>
      </w:r>
    </w:p>
    <w:p w:rsidR="009A7666" w:rsidRPr="00C64488" w:rsidRDefault="009A7666" w:rsidP="00734D1B">
      <w:pPr>
        <w:jc w:val="center"/>
        <w:rPr>
          <w:sz w:val="28"/>
          <w:szCs w:val="28"/>
        </w:rPr>
      </w:pPr>
      <w:r w:rsidRPr="00C64488">
        <w:rPr>
          <w:sz w:val="28"/>
          <w:szCs w:val="28"/>
        </w:rPr>
        <w:t>СОВЕТ ДЕПУТАТОВ ОРДЖОНИКИДЗЕВСКОГО РАЙОНА</w:t>
      </w:r>
    </w:p>
    <w:p w:rsidR="009A7666" w:rsidRPr="00C64488" w:rsidRDefault="009A7666" w:rsidP="00734D1B">
      <w:pPr>
        <w:jc w:val="right"/>
        <w:rPr>
          <w:b/>
          <w:sz w:val="28"/>
          <w:szCs w:val="28"/>
        </w:rPr>
      </w:pPr>
    </w:p>
    <w:p w:rsidR="009A7666" w:rsidRPr="00C64488" w:rsidRDefault="009A7666" w:rsidP="00734D1B">
      <w:pPr>
        <w:jc w:val="center"/>
        <w:rPr>
          <w:sz w:val="28"/>
          <w:szCs w:val="28"/>
        </w:rPr>
      </w:pPr>
      <w:r w:rsidRPr="00C64488">
        <w:rPr>
          <w:sz w:val="28"/>
          <w:szCs w:val="28"/>
        </w:rPr>
        <w:t>Р Е Ш Е Н И Е</w:t>
      </w:r>
    </w:p>
    <w:p w:rsidR="009A7666" w:rsidRPr="005135AF" w:rsidRDefault="009A7666" w:rsidP="00734D1B"/>
    <w:p w:rsidR="009A7666" w:rsidRPr="00C64488" w:rsidRDefault="009A7666" w:rsidP="00734D1B">
      <w:r w:rsidRPr="00C64488">
        <w:t xml:space="preserve">Принято Советом депутатов              </w:t>
      </w:r>
    </w:p>
    <w:p w:rsidR="009A7666" w:rsidRPr="00C64488" w:rsidRDefault="009A7666" w:rsidP="00734D1B">
      <w:r w:rsidRPr="00C64488">
        <w:t xml:space="preserve">Орджоникидзевского района                       </w:t>
      </w:r>
      <w:r>
        <w:t xml:space="preserve">  </w:t>
      </w:r>
      <w:r w:rsidRPr="00C64488">
        <w:t xml:space="preserve">                       </w:t>
      </w:r>
      <w:r>
        <w:t xml:space="preserve">                  </w:t>
      </w:r>
      <w:r w:rsidRPr="00C64488">
        <w:t xml:space="preserve">      </w:t>
      </w:r>
      <w:r>
        <w:t>27 апреля</w:t>
      </w:r>
      <w:r w:rsidRPr="00C64488">
        <w:t xml:space="preserve"> 2018 года</w:t>
      </w:r>
    </w:p>
    <w:p w:rsidR="009A7666" w:rsidRPr="00C64488" w:rsidRDefault="009A7666" w:rsidP="00734D1B"/>
    <w:p w:rsidR="009A7666" w:rsidRDefault="009A7666" w:rsidP="00734D1B">
      <w:r>
        <w:t>Об установлении формы проведения торгов в целях</w:t>
      </w:r>
    </w:p>
    <w:p w:rsidR="009A7666" w:rsidRDefault="009A7666" w:rsidP="00734D1B">
      <w:r>
        <w:t>заключения договоров на установку и эксплуатацию</w:t>
      </w:r>
    </w:p>
    <w:p w:rsidR="009A7666" w:rsidRDefault="009A7666" w:rsidP="00734D1B">
      <w:r>
        <w:t xml:space="preserve">рекламных конструкций на территории </w:t>
      </w:r>
    </w:p>
    <w:p w:rsidR="009A7666" w:rsidRDefault="009A7666" w:rsidP="00734D1B">
      <w:r>
        <w:t>Орджоникидзевского района</w:t>
      </w:r>
    </w:p>
    <w:p w:rsidR="009A7666" w:rsidRDefault="009A7666" w:rsidP="00734D1B"/>
    <w:p w:rsidR="009A7666" w:rsidRPr="001A1342" w:rsidRDefault="009A7666" w:rsidP="001A1342">
      <w:pPr>
        <w:ind w:firstLine="540"/>
        <w:jc w:val="both"/>
      </w:pPr>
      <w:r w:rsidRPr="001A1342">
        <w:t xml:space="preserve">Рассмотрев ходатайство Главы Орджоникидзевского района от 20.04.2018 № ПА-607 «Об установлении формы проведения торгов в целях заключения договоров на установку и эксплуатацию рекламных конструкций на территории Орджоникидзевского района», в соответствии с частью 5.1 статьи 19 Федерального закона от 13.03.2006 </w:t>
      </w:r>
      <w:r>
        <w:t xml:space="preserve">№ </w:t>
      </w:r>
      <w:r w:rsidRPr="001A1342">
        <w:t xml:space="preserve">38-ФЗ </w:t>
      </w:r>
      <w:r>
        <w:t>«</w:t>
      </w:r>
      <w:r w:rsidRPr="001A1342">
        <w:t>О рекламе</w:t>
      </w:r>
      <w:r>
        <w:t>»</w:t>
      </w:r>
      <w:r w:rsidRPr="001A1342">
        <w:t xml:space="preserve">, пунктом 15.1 части 1 статьи 15 Федерального закона от 06.10.2003 </w:t>
      </w:r>
      <w:r>
        <w:t>№</w:t>
      </w:r>
      <w:r w:rsidRPr="001A1342">
        <w:t xml:space="preserve"> 131-ФЗ </w:t>
      </w:r>
      <w:r>
        <w:t>«</w:t>
      </w:r>
      <w:r w:rsidRPr="001A1342">
        <w:t>Об общих принципах организации местного самоуправления в Российской Федерации</w:t>
      </w:r>
      <w:r>
        <w:t>»</w:t>
      </w:r>
      <w:r w:rsidRPr="001A1342">
        <w:t xml:space="preserve">, пунктом 14 статьи 33 Устава муниципального образования Орджоникидзевский район,  </w:t>
      </w:r>
    </w:p>
    <w:p w:rsidR="009A7666" w:rsidRPr="00500370" w:rsidRDefault="009A7666" w:rsidP="00734D1B">
      <w:pPr>
        <w:ind w:firstLine="567"/>
        <w:jc w:val="both"/>
      </w:pPr>
      <w:r w:rsidRPr="00C64488">
        <w:t>Совет депутатов Орджоникидзевского района Республики Хакасия</w:t>
      </w:r>
    </w:p>
    <w:p w:rsidR="009A7666" w:rsidRPr="00C64488" w:rsidRDefault="009A7666" w:rsidP="00734D1B">
      <w:pPr>
        <w:rPr>
          <w:sz w:val="28"/>
          <w:szCs w:val="28"/>
        </w:rPr>
      </w:pPr>
    </w:p>
    <w:p w:rsidR="009A7666" w:rsidRPr="00C64488" w:rsidRDefault="009A7666" w:rsidP="00734D1B">
      <w:pPr>
        <w:jc w:val="center"/>
        <w:rPr>
          <w:sz w:val="28"/>
          <w:szCs w:val="28"/>
        </w:rPr>
      </w:pPr>
      <w:r w:rsidRPr="00C64488">
        <w:rPr>
          <w:sz w:val="28"/>
          <w:szCs w:val="28"/>
        </w:rPr>
        <w:t>Р Е Ш И Л:</w:t>
      </w:r>
    </w:p>
    <w:p w:rsidR="009A7666" w:rsidRPr="00C64488" w:rsidRDefault="009A7666" w:rsidP="00734D1B">
      <w:pPr>
        <w:rPr>
          <w:sz w:val="28"/>
          <w:szCs w:val="28"/>
        </w:rPr>
      </w:pPr>
    </w:p>
    <w:p w:rsidR="009A7666" w:rsidRDefault="009A7666" w:rsidP="00734D1B">
      <w:pPr>
        <w:ind w:firstLine="550"/>
        <w:jc w:val="both"/>
      </w:pPr>
      <w:r w:rsidRPr="00C64488">
        <w:t xml:space="preserve">1. </w:t>
      </w:r>
      <w:r>
        <w:t>Установить проведение торгов в целях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Орджоникидзевский район, а также, если иное не установлено законодательством, на земельных участках, государственная собственность на которые не разграничена, в форме открытого аукциона.</w:t>
      </w:r>
      <w:r w:rsidRPr="00D62AF9">
        <w:t xml:space="preserve"> </w:t>
      </w:r>
    </w:p>
    <w:p w:rsidR="009A7666" w:rsidRDefault="009A7666" w:rsidP="00734D1B">
      <w:pPr>
        <w:ind w:firstLine="550"/>
        <w:jc w:val="both"/>
      </w:pPr>
    </w:p>
    <w:p w:rsidR="009A7666" w:rsidRPr="00A056D9" w:rsidRDefault="009A7666" w:rsidP="00734D1B">
      <w:pPr>
        <w:ind w:firstLine="567"/>
        <w:jc w:val="both"/>
      </w:pPr>
      <w:r w:rsidRPr="00A056D9">
        <w:t>2. Настоящее решение вступает в силу со дня опубликования (обнародования).</w:t>
      </w:r>
    </w:p>
    <w:p w:rsidR="009A7666" w:rsidRPr="00A056D9" w:rsidRDefault="009A7666" w:rsidP="00734D1B">
      <w:pPr>
        <w:ind w:firstLine="567"/>
        <w:jc w:val="both"/>
      </w:pPr>
    </w:p>
    <w:p w:rsidR="009A7666" w:rsidRPr="00A056D9" w:rsidRDefault="009A7666" w:rsidP="00734D1B">
      <w:pPr>
        <w:ind w:firstLine="567"/>
        <w:jc w:val="both"/>
      </w:pPr>
    </w:p>
    <w:p w:rsidR="009A7666" w:rsidRPr="00A056D9" w:rsidRDefault="009A7666" w:rsidP="00734D1B">
      <w:r w:rsidRPr="00A056D9">
        <w:t>Глава                                                                                       Председатель Совета депутатов</w:t>
      </w:r>
    </w:p>
    <w:p w:rsidR="009A7666" w:rsidRPr="00A056D9" w:rsidRDefault="009A7666" w:rsidP="00734D1B">
      <w:r w:rsidRPr="00A056D9">
        <w:t>Орджоникидзевского района                                               Орджоникидзевского района</w:t>
      </w:r>
    </w:p>
    <w:p w:rsidR="009A7666" w:rsidRPr="00A056D9" w:rsidRDefault="009A7666" w:rsidP="00734D1B"/>
    <w:p w:rsidR="009A7666" w:rsidRPr="00A056D9" w:rsidRDefault="009A7666" w:rsidP="00734D1B">
      <w:r w:rsidRPr="00A056D9">
        <w:t xml:space="preserve">                                         А.В. Попков</w:t>
      </w:r>
      <w:r>
        <w:t xml:space="preserve"> </w:t>
      </w:r>
      <w:r w:rsidRPr="00A056D9">
        <w:t xml:space="preserve">                                                           А.И. Тайченачев                        </w:t>
      </w:r>
    </w:p>
    <w:p w:rsidR="009A7666" w:rsidRPr="00A056D9" w:rsidRDefault="009A7666" w:rsidP="00734D1B"/>
    <w:p w:rsidR="009A7666" w:rsidRPr="00A056D9" w:rsidRDefault="009A7666" w:rsidP="00734D1B">
      <w:r w:rsidRPr="00A056D9">
        <w:t>п. Копьёво</w:t>
      </w:r>
    </w:p>
    <w:p w:rsidR="009A7666" w:rsidRPr="00A056D9" w:rsidRDefault="009A7666" w:rsidP="00734D1B">
      <w:r>
        <w:t>27 апреля</w:t>
      </w:r>
      <w:r w:rsidRPr="00A056D9">
        <w:t xml:space="preserve"> 2018 года</w:t>
      </w:r>
    </w:p>
    <w:p w:rsidR="009A7666" w:rsidRPr="00A056D9" w:rsidRDefault="009A7666" w:rsidP="00734D1B">
      <w:r w:rsidRPr="00A056D9">
        <w:t xml:space="preserve">№ </w:t>
      </w:r>
      <w:r>
        <w:t>20</w:t>
      </w:r>
      <w:r w:rsidRPr="00A056D9">
        <w:t>-</w:t>
      </w:r>
      <w:r>
        <w:t>11</w:t>
      </w: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7B14C3">
      <w:pPr>
        <w:jc w:val="right"/>
        <w:rPr>
          <w:sz w:val="28"/>
          <w:szCs w:val="28"/>
        </w:rPr>
      </w:pPr>
    </w:p>
    <w:p w:rsidR="009A7666" w:rsidRDefault="009A7666" w:rsidP="00B22AC3">
      <w:pPr>
        <w:jc w:val="center"/>
        <w:rPr>
          <w:sz w:val="28"/>
          <w:szCs w:val="28"/>
        </w:rPr>
      </w:pPr>
    </w:p>
    <w:sectPr w:rsidR="009A7666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9E"/>
    <w:rsid w:val="00022327"/>
    <w:rsid w:val="00031E4C"/>
    <w:rsid w:val="00114D29"/>
    <w:rsid w:val="00132662"/>
    <w:rsid w:val="00146313"/>
    <w:rsid w:val="00177B7C"/>
    <w:rsid w:val="00193C63"/>
    <w:rsid w:val="001A1342"/>
    <w:rsid w:val="001B3C47"/>
    <w:rsid w:val="001D6D98"/>
    <w:rsid w:val="00222410"/>
    <w:rsid w:val="002707D0"/>
    <w:rsid w:val="00297E85"/>
    <w:rsid w:val="002D7C10"/>
    <w:rsid w:val="002E1144"/>
    <w:rsid w:val="0035555B"/>
    <w:rsid w:val="00390E7A"/>
    <w:rsid w:val="003A70ED"/>
    <w:rsid w:val="003C007F"/>
    <w:rsid w:val="003C3D67"/>
    <w:rsid w:val="003E7692"/>
    <w:rsid w:val="0040320E"/>
    <w:rsid w:val="00433B3C"/>
    <w:rsid w:val="00500370"/>
    <w:rsid w:val="005135AF"/>
    <w:rsid w:val="005364F3"/>
    <w:rsid w:val="0057704B"/>
    <w:rsid w:val="005812A1"/>
    <w:rsid w:val="00594A79"/>
    <w:rsid w:val="0064454F"/>
    <w:rsid w:val="006522F5"/>
    <w:rsid w:val="006A4247"/>
    <w:rsid w:val="00734D1B"/>
    <w:rsid w:val="00791F28"/>
    <w:rsid w:val="007B14C3"/>
    <w:rsid w:val="00821F15"/>
    <w:rsid w:val="00862E46"/>
    <w:rsid w:val="008A739D"/>
    <w:rsid w:val="008B7577"/>
    <w:rsid w:val="008D3E33"/>
    <w:rsid w:val="009665DA"/>
    <w:rsid w:val="0097022C"/>
    <w:rsid w:val="009A7666"/>
    <w:rsid w:val="009B26B2"/>
    <w:rsid w:val="00A056D9"/>
    <w:rsid w:val="00A368A6"/>
    <w:rsid w:val="00A475BD"/>
    <w:rsid w:val="00A50D2D"/>
    <w:rsid w:val="00B22AC3"/>
    <w:rsid w:val="00B62635"/>
    <w:rsid w:val="00BA6F93"/>
    <w:rsid w:val="00C33029"/>
    <w:rsid w:val="00C34432"/>
    <w:rsid w:val="00C64488"/>
    <w:rsid w:val="00CA6A41"/>
    <w:rsid w:val="00D2176C"/>
    <w:rsid w:val="00D304F7"/>
    <w:rsid w:val="00D6043C"/>
    <w:rsid w:val="00D62AF9"/>
    <w:rsid w:val="00DE7884"/>
    <w:rsid w:val="00E06FE0"/>
    <w:rsid w:val="00E4304B"/>
    <w:rsid w:val="00E555C4"/>
    <w:rsid w:val="00EC379E"/>
    <w:rsid w:val="00ED6DBD"/>
    <w:rsid w:val="00F105EB"/>
    <w:rsid w:val="00F21263"/>
    <w:rsid w:val="00F31CC9"/>
    <w:rsid w:val="00F55F5F"/>
    <w:rsid w:val="00F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7022C"/>
    <w:pPr>
      <w:jc w:val="center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22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702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702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2AC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7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739D"/>
    <w:rPr>
      <w:rFonts w:eastAsia="Times New Roman" w:cs="Times New Roman"/>
      <w:sz w:val="16"/>
      <w:szCs w:val="16"/>
      <w:lang w:val="ru-RU" w:eastAsia="ru-RU" w:bidi="ar-SA"/>
    </w:rPr>
  </w:style>
  <w:style w:type="paragraph" w:styleId="NoSpacing">
    <w:name w:val="No Spacing"/>
    <w:uiPriority w:val="99"/>
    <w:qFormat/>
    <w:rsid w:val="008A739D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numbering" w:customStyle="1" w:styleId="3">
    <w:name w:val="Стиль3"/>
    <w:rsid w:val="009144C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296</Words>
  <Characters>1693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Управление Муниципального Имущества</dc:creator>
  <cp:keywords/>
  <dc:description/>
  <cp:lastModifiedBy>multimedia</cp:lastModifiedBy>
  <cp:revision>3</cp:revision>
  <cp:lastPrinted>2018-04-18T03:18:00Z</cp:lastPrinted>
  <dcterms:created xsi:type="dcterms:W3CDTF">2018-04-27T09:59:00Z</dcterms:created>
  <dcterms:modified xsi:type="dcterms:W3CDTF">2018-04-27T10:04:00Z</dcterms:modified>
</cp:coreProperties>
</file>