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D9" w:rsidRDefault="00487ED9" w:rsidP="0048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РЕСПУБЛИКА ХАКАСИЯ</w:t>
      </w:r>
    </w:p>
    <w:p w:rsidR="00487ED9" w:rsidRDefault="00487ED9" w:rsidP="0048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487ED9" w:rsidRDefault="00487ED9" w:rsidP="0048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Орджоникидзевского района</w:t>
      </w:r>
    </w:p>
    <w:p w:rsidR="00487ED9" w:rsidRDefault="00487ED9" w:rsidP="0048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ED9" w:rsidRDefault="00487ED9" w:rsidP="0048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487ED9" w:rsidRDefault="00487ED9" w:rsidP="00487ED9">
      <w:pPr>
        <w:rPr>
          <w:rFonts w:ascii="Times New Roman" w:hAnsi="Times New Roman" w:cs="Times New Roman"/>
          <w:sz w:val="24"/>
          <w:szCs w:val="24"/>
        </w:rPr>
      </w:pPr>
    </w:p>
    <w:p w:rsidR="00487ED9" w:rsidRDefault="007504F2" w:rsidP="00487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E79FB" w:rsidRPr="00DE79FB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487ED9" w:rsidRPr="00DE79FB">
        <w:rPr>
          <w:rFonts w:ascii="Times New Roman" w:hAnsi="Times New Roman" w:cs="Times New Roman"/>
          <w:b/>
          <w:sz w:val="24"/>
          <w:szCs w:val="24"/>
        </w:rPr>
        <w:t>2017 года</w:t>
      </w:r>
      <w:r w:rsidR="00487E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79F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87ED9">
        <w:rPr>
          <w:rFonts w:ascii="Times New Roman" w:hAnsi="Times New Roman" w:cs="Times New Roman"/>
          <w:b/>
          <w:sz w:val="24"/>
          <w:szCs w:val="24"/>
        </w:rPr>
        <w:t xml:space="preserve"> п. Копьево</w:t>
      </w:r>
      <w:r w:rsidR="00DE79F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87ED9">
        <w:rPr>
          <w:rFonts w:ascii="Times New Roman" w:hAnsi="Times New Roman" w:cs="Times New Roman"/>
          <w:b/>
          <w:sz w:val="24"/>
          <w:szCs w:val="24"/>
        </w:rPr>
        <w:t>№ 19-од</w:t>
      </w:r>
    </w:p>
    <w:p w:rsidR="00BB0CFB" w:rsidRDefault="00BB0CFB" w:rsidP="00487ED9">
      <w:pPr>
        <w:rPr>
          <w:rFonts w:ascii="Times New Roman" w:hAnsi="Times New Roman" w:cs="Times New Roman"/>
          <w:b/>
          <w:sz w:val="24"/>
          <w:szCs w:val="24"/>
        </w:rPr>
      </w:pPr>
    </w:p>
    <w:p w:rsidR="00487ED9" w:rsidRPr="00487ED9" w:rsidRDefault="00487ED9" w:rsidP="00487E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7ED9">
        <w:rPr>
          <w:rFonts w:ascii="Times New Roman" w:hAnsi="Times New Roman" w:cs="Times New Roman"/>
          <w:sz w:val="24"/>
          <w:szCs w:val="24"/>
        </w:rPr>
        <w:t>О ПОРЯДКЕ СОСТАВЛЕНИЯ И ВЕДЕНИЯ КАССОВОГО ПЛАНА</w:t>
      </w:r>
    </w:p>
    <w:p w:rsidR="00487ED9" w:rsidRPr="00487ED9" w:rsidRDefault="00487ED9" w:rsidP="00487E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7ED9">
        <w:rPr>
          <w:rFonts w:ascii="Times New Roman" w:hAnsi="Times New Roman" w:cs="Times New Roman"/>
          <w:sz w:val="24"/>
          <w:szCs w:val="24"/>
        </w:rPr>
        <w:t>ИСПОЛНЕНИЯ РАЙОННОГО БЮДЖЕТА  МУНИЦИПАЛЬНОГО ОБРАЗОВАНИЯ ОРДЖОНИКИДЗЕВСКИЙ РАЙОН</w:t>
      </w:r>
    </w:p>
    <w:p w:rsidR="00487ED9" w:rsidRDefault="00487ED9" w:rsidP="00487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CFB" w:rsidRPr="00487ED9" w:rsidRDefault="00BB0CFB" w:rsidP="00487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1A5C" w:rsidRPr="00361A5C" w:rsidRDefault="00487ED9" w:rsidP="0048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A5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61A5C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61A5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317A90" w:rsidRPr="00361A5C">
        <w:rPr>
          <w:rFonts w:ascii="Times New Roman" w:hAnsi="Times New Roman" w:cs="Times New Roman"/>
          <w:sz w:val="24"/>
          <w:szCs w:val="24"/>
        </w:rPr>
        <w:fldChar w:fldCharType="begin"/>
      </w:r>
      <w:r w:rsidRPr="00361A5C">
        <w:rPr>
          <w:rFonts w:ascii="Times New Roman" w:hAnsi="Times New Roman" w:cs="Times New Roman"/>
          <w:sz w:val="24"/>
          <w:szCs w:val="24"/>
        </w:rPr>
        <w:instrText>HYPERLINK "consultantplus://offline/ref=390A1A1E9EEA2E4D6BC799F27D05BB7058A84A0F7BDF1D89E0149A02491E9A3856FC068B290C8E56095D34p0rDH"</w:instrText>
      </w:r>
      <w:r w:rsidR="00317A90" w:rsidRPr="00361A5C">
        <w:rPr>
          <w:rFonts w:ascii="Times New Roman" w:hAnsi="Times New Roman" w:cs="Times New Roman"/>
          <w:sz w:val="24"/>
          <w:szCs w:val="24"/>
        </w:rPr>
        <w:fldChar w:fldCharType="separate"/>
      </w:r>
      <w:r w:rsidR="00361A5C" w:rsidRPr="00361A5C">
        <w:rPr>
          <w:rFonts w:ascii="Times New Roman" w:hAnsi="Times New Roman" w:cs="Times New Roman"/>
          <w:sz w:val="24"/>
          <w:szCs w:val="24"/>
        </w:rPr>
        <w:t>пунктами 9,10 статьи 8 решения Совета депутатов Орджоникидзевского района от 26.05.2015 года № 20-11</w:t>
      </w:r>
      <w:r w:rsidRPr="00361A5C">
        <w:rPr>
          <w:rFonts w:ascii="Times New Roman" w:hAnsi="Times New Roman" w:cs="Times New Roman"/>
          <w:sz w:val="24"/>
          <w:szCs w:val="24"/>
        </w:rPr>
        <w:t xml:space="preserve"> </w:t>
      </w:r>
      <w:r w:rsidR="00361A5C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в муниципальном образовании Орджоникидзевский район Республики Хакасия»,</w:t>
      </w:r>
    </w:p>
    <w:p w:rsidR="00487ED9" w:rsidRPr="00361A5C" w:rsidRDefault="00317A90" w:rsidP="00361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A5C">
        <w:rPr>
          <w:rFonts w:ascii="Times New Roman" w:hAnsi="Times New Roman" w:cs="Times New Roman"/>
          <w:sz w:val="24"/>
          <w:szCs w:val="24"/>
        </w:rPr>
        <w:fldChar w:fldCharType="end"/>
      </w:r>
      <w:r w:rsidR="00487ED9" w:rsidRPr="00361A5C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487ED9" w:rsidRPr="00487ED9" w:rsidRDefault="00487ED9" w:rsidP="0048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D9" w:rsidRPr="00487ED9" w:rsidRDefault="00487ED9" w:rsidP="0048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D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487ED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87ED9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исполнения р</w:t>
      </w:r>
      <w:r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487ED9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  <w:r w:rsidRPr="00487ED9">
        <w:rPr>
          <w:rFonts w:ascii="Times New Roman" w:hAnsi="Times New Roman" w:cs="Times New Roman"/>
          <w:sz w:val="24"/>
          <w:szCs w:val="24"/>
        </w:rPr>
        <w:t>.</w:t>
      </w:r>
    </w:p>
    <w:p w:rsidR="00487ED9" w:rsidRPr="00BB0CFB" w:rsidRDefault="009214D4" w:rsidP="00921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D4">
        <w:rPr>
          <w:rFonts w:ascii="Times New Roman" w:hAnsi="Times New Roman" w:cs="Times New Roman"/>
          <w:sz w:val="24"/>
          <w:szCs w:val="24"/>
        </w:rPr>
        <w:t xml:space="preserve">2. Признать утратившими силу </w:t>
      </w:r>
      <w:hyperlink r:id="rId6" w:history="1">
        <w:r w:rsidR="00487ED9" w:rsidRPr="009214D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87ED9" w:rsidRPr="009214D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муниципального образования Орджоникидзевский район от </w:t>
      </w:r>
      <w:r w:rsidRPr="009214D4">
        <w:rPr>
          <w:rFonts w:ascii="Times New Roman" w:hAnsi="Times New Roman" w:cs="Times New Roman"/>
          <w:sz w:val="24"/>
          <w:szCs w:val="24"/>
        </w:rPr>
        <w:t>29.12.2007 N 9</w:t>
      </w:r>
      <w:r w:rsidR="00487ED9" w:rsidRPr="009214D4">
        <w:rPr>
          <w:rFonts w:ascii="Times New Roman" w:hAnsi="Times New Roman" w:cs="Times New Roman"/>
          <w:sz w:val="24"/>
          <w:szCs w:val="24"/>
        </w:rPr>
        <w:t>-од "Об утверждении Порядка составления и ведения кассового плана и доведения предельных объемов финансирования р</w:t>
      </w:r>
      <w:r w:rsidRPr="009214D4">
        <w:rPr>
          <w:rFonts w:ascii="Times New Roman" w:hAnsi="Times New Roman" w:cs="Times New Roman"/>
          <w:sz w:val="24"/>
          <w:szCs w:val="24"/>
        </w:rPr>
        <w:t>айонного бюджета муниципального образования Орджоникидзевский район".</w:t>
      </w:r>
    </w:p>
    <w:p w:rsidR="00BB0CFB" w:rsidRPr="00BB0CFB" w:rsidRDefault="00BB0CFB" w:rsidP="00BB0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F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0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CF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Финансового управления  М.В. Попандопуло.</w:t>
      </w:r>
    </w:p>
    <w:p w:rsidR="00BB0CFB" w:rsidRPr="00BB0CFB" w:rsidRDefault="00BB0CFB" w:rsidP="00BB0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D9" w:rsidRDefault="00BB0CFB" w:rsidP="0048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0CFB" w:rsidRDefault="00BB0CFB" w:rsidP="00487ED9">
      <w:pPr>
        <w:rPr>
          <w:rFonts w:ascii="Times New Roman" w:hAnsi="Times New Roman" w:cs="Times New Roman"/>
          <w:sz w:val="24"/>
          <w:szCs w:val="24"/>
        </w:rPr>
      </w:pPr>
    </w:p>
    <w:p w:rsidR="005F4268" w:rsidRDefault="00487ED9" w:rsidP="0048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  </w:t>
      </w:r>
      <w:r w:rsidR="00BB0C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Т.И. Пояркова</w:t>
      </w: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5417C7" w:rsidRDefault="005417C7" w:rsidP="00487ED9">
      <w:pPr>
        <w:rPr>
          <w:rFonts w:ascii="Times New Roman" w:hAnsi="Times New Roman" w:cs="Times New Roman"/>
          <w:sz w:val="24"/>
          <w:szCs w:val="24"/>
        </w:rPr>
      </w:pPr>
    </w:p>
    <w:p w:rsidR="006E7D36" w:rsidRPr="005417C7" w:rsidRDefault="006E7D36" w:rsidP="006E7D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Утвержден</w:t>
      </w:r>
    </w:p>
    <w:p w:rsidR="006E7D36" w:rsidRPr="005417C7" w:rsidRDefault="006E7D36" w:rsidP="006E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приказом</w:t>
      </w:r>
    </w:p>
    <w:p w:rsidR="006E7D36" w:rsidRPr="005417C7" w:rsidRDefault="006E7D36" w:rsidP="006E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6E7D36" w:rsidRPr="005417C7" w:rsidRDefault="006E7D36" w:rsidP="006E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20»</w:t>
      </w:r>
      <w:r w:rsidRPr="005417C7">
        <w:rPr>
          <w:rFonts w:ascii="Times New Roman" w:hAnsi="Times New Roman" w:cs="Times New Roman"/>
          <w:sz w:val="24"/>
          <w:szCs w:val="24"/>
        </w:rPr>
        <w:t xml:space="preserve"> октября  2017 г. N 19-од</w:t>
      </w:r>
    </w:p>
    <w:p w:rsidR="006E7D36" w:rsidRPr="005417C7" w:rsidRDefault="006E7D36" w:rsidP="006E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7D36" w:rsidRPr="005417C7" w:rsidRDefault="006E7D36" w:rsidP="006E7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ПОРЯДОК</w:t>
      </w:r>
    </w:p>
    <w:p w:rsidR="006E7D36" w:rsidRPr="005417C7" w:rsidRDefault="006E7D36" w:rsidP="006E7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</w:t>
      </w:r>
    </w:p>
    <w:p w:rsidR="006E7D36" w:rsidRPr="005417C7" w:rsidRDefault="006E7D36" w:rsidP="006E7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РАЙОННОГО БЮДЖЕТА МУНИЦИПАЛЬНОГО ОБРАЗОВАНИЯ ОРДЖОНИКИДЗЕВСКИЙ РАЙОН</w:t>
      </w:r>
    </w:p>
    <w:p w:rsidR="006E7D36" w:rsidRPr="005417C7" w:rsidRDefault="006E7D36" w:rsidP="006E7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rmal"/>
        <w:ind w:firstLine="540"/>
        <w:jc w:val="both"/>
      </w:pPr>
    </w:p>
    <w:p w:rsidR="006E7D36" w:rsidRDefault="006E7D36" w:rsidP="006E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5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361A5C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361A5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пунктами 9,10 статьи 8 решения Совета депутатов Орджоникидзевского района от 26.05.2015 года № 20-11 «Об утверждении Положения о бюджетном процессе в муниципальном образовании Орджоникидзевский район Республики Хакасия»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A5C">
        <w:rPr>
          <w:rFonts w:ascii="Times New Roman" w:hAnsi="Times New Roman" w:cs="Times New Roman"/>
          <w:sz w:val="24"/>
          <w:szCs w:val="24"/>
        </w:rPr>
        <w:t xml:space="preserve"> определяет правила составления и ведения кассового плана районного бюджета муниципального образования Орджоникидзевский район  (далее - районный бюджет), а также состав и сроки представления</w:t>
      </w:r>
      <w:proofErr w:type="gramEnd"/>
      <w:r w:rsidRPr="00361A5C">
        <w:rPr>
          <w:rFonts w:ascii="Times New Roman" w:hAnsi="Times New Roman" w:cs="Times New Roman"/>
          <w:sz w:val="24"/>
          <w:szCs w:val="24"/>
        </w:rPr>
        <w:t xml:space="preserve"> главными распорядителями бюджетных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сведений, необходимых для составления и ведения кассового плана.</w:t>
      </w:r>
    </w:p>
    <w:p w:rsidR="006E7D36" w:rsidRDefault="006E7D36" w:rsidP="006E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Pr="005C3ED6" w:rsidRDefault="006E7D36" w:rsidP="006E7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1. Составление и ведение кассового плана районного бюджета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1.1. Под кассовым планом районного бюджета (далее – кассовый план) понимается прогноз кассовых поступлений в бюджет и кассовых выплат из бюджета в текущем финансовом году.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1.2. Составление и ведение кассового плана осуществляется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 xml:space="preserve">инансовым управлением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ED6">
        <w:rPr>
          <w:rFonts w:ascii="Times New Roman" w:hAnsi="Times New Roman" w:cs="Times New Roman"/>
          <w:sz w:val="24"/>
          <w:szCs w:val="24"/>
        </w:rPr>
        <w:t>дминистрации Орджоникидзевск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3ED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ED6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на основании: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1.2.1. Показателей для кассового плана по доходам и источникам финансирования дефицита районного бюджета.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1.2.2. Показателей для кассового плана по расходам районного бюджета.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1.3. Кассовый план составляется после принятия решения о бюджете. Разработка кассового плана осуществляется по форме согласно приложению 1 к настоящему Порядку. Кассовый п</w:t>
      </w:r>
      <w:r>
        <w:rPr>
          <w:rFonts w:ascii="Times New Roman" w:hAnsi="Times New Roman" w:cs="Times New Roman"/>
          <w:sz w:val="24"/>
          <w:szCs w:val="24"/>
        </w:rPr>
        <w:t>лан утверждается руководителем Ф</w:t>
      </w:r>
      <w:r w:rsidRPr="005C3ED6">
        <w:rPr>
          <w:rFonts w:ascii="Times New Roman" w:hAnsi="Times New Roman" w:cs="Times New Roman"/>
          <w:sz w:val="24"/>
          <w:szCs w:val="24"/>
        </w:rPr>
        <w:t>инансового управления.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 Порядок составления и представления показателей для кассового плана по доходам и источникам финансирования дефицита районного бюджета</w:t>
      </w:r>
    </w:p>
    <w:p w:rsidR="006E7D36" w:rsidRPr="005C3ED6" w:rsidRDefault="006E7D36" w:rsidP="006E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2.1. Показатели для кассового плана по доходам и источникам финансирования дефицита районного бюджета включают разделы: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2.1.1. Налоговые и неналоговые доходы.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2.1.2.Безвозмездные перечисления (без учета целевых средств из республиканского бюджета).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2.1.3. Источники финансирования дефицита районного бюджета.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2.2. Разработка прогноза кассовых поступлений районного бюджета включает следующие этапы: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lastRenderedPageBreak/>
        <w:t>2.2.1. Представление сведений главными администраторами (администраторами) доходов и источников финансирования дефицита</w:t>
      </w:r>
      <w:r w:rsidRPr="005C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D6">
        <w:rPr>
          <w:rFonts w:ascii="Times New Roman" w:hAnsi="Times New Roman" w:cs="Times New Roman"/>
          <w:sz w:val="24"/>
          <w:szCs w:val="24"/>
        </w:rPr>
        <w:t xml:space="preserve">районного бюджета о планируемых суммах поступлений, в разрезе </w:t>
      </w:r>
      <w:proofErr w:type="spellStart"/>
      <w:r w:rsidRPr="005C3ED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5C3ED6">
        <w:rPr>
          <w:rFonts w:ascii="Times New Roman" w:hAnsi="Times New Roman" w:cs="Times New Roman"/>
          <w:sz w:val="24"/>
          <w:szCs w:val="24"/>
        </w:rPr>
        <w:t xml:space="preserve"> поступлений.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2.2.2. Прогнозирование планового размера поступлений из бюджетов других уровней.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2.2.3. Составление прогноза доходов районного бюджета.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2.3. Разбивка кассового плана по доходам осуществляется на основании: сведений главных администраторов доходов и главных администраторов источников финансирования дефицита районного бюджета; поступлений доходов за предыдущий год; поступлений доходов за истекший период текущего финансового года; установленных законодательством сроков уплаты дохода.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3ED6">
        <w:rPr>
          <w:rFonts w:ascii="Times New Roman" w:hAnsi="Times New Roman" w:cs="Times New Roman"/>
          <w:sz w:val="24"/>
          <w:szCs w:val="24"/>
        </w:rPr>
        <w:t>. Уточнение кассовых поступлений производится: при внесении изменений в решение о районном бюджете в части доходов и источников финансирования дефицита районного бюджета; на основании проведенного анализа поступлений за отчетный период; на основании сведений главного администратора доходов и главного администратора источников районного бюджета.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3ED6">
        <w:rPr>
          <w:rFonts w:ascii="Times New Roman" w:hAnsi="Times New Roman" w:cs="Times New Roman"/>
          <w:sz w:val="24"/>
          <w:szCs w:val="24"/>
        </w:rPr>
        <w:t>. При уточнении сведений о распределении поступлений доходов в районный бюджет на текущий финансовый год указываются фактические кассовые поступления доходов районного бюджета за отчетный период и уточняются соответствующие показатели периода, следующего за текущим кварталом.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Pr="005C3ED6" w:rsidRDefault="006E7D36" w:rsidP="006E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3. Составление кассового плана по расходам районного бюджета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Pr="005C3ED6" w:rsidRDefault="006E7D36" w:rsidP="006E7D36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5C3ED6">
        <w:rPr>
          <w:iCs/>
        </w:rPr>
        <w:t xml:space="preserve">3.1. Финансовое управление на основе сводной бюджетной росписи, прогноза поступлений доходов, источников финансирования дефицита бюджета производит расчет предельных объемов </w:t>
      </w:r>
      <w:r>
        <w:rPr>
          <w:iCs/>
        </w:rPr>
        <w:t>кассовых выплат</w:t>
      </w:r>
      <w:r w:rsidRPr="005C3ED6">
        <w:rPr>
          <w:iCs/>
        </w:rPr>
        <w:t xml:space="preserve"> главных распорядителей (распорядителей) и получателей средств районного бюджета в расчете на квартал.</w:t>
      </w:r>
    </w:p>
    <w:p w:rsidR="006E7D36" w:rsidRPr="005C3ED6" w:rsidRDefault="006E7D36" w:rsidP="006E7D36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5C3ED6">
        <w:rPr>
          <w:iCs/>
        </w:rPr>
        <w:t xml:space="preserve">3.2. В состав показателей предельных объемов </w:t>
      </w:r>
      <w:r>
        <w:rPr>
          <w:iCs/>
        </w:rPr>
        <w:t>кассовых выплат</w:t>
      </w:r>
      <w:r w:rsidRPr="005C3ED6">
        <w:rPr>
          <w:iCs/>
        </w:rPr>
        <w:t xml:space="preserve"> главных распорядителей (распорядителей) и получателей бюджетных средств, включаются расходы районного бюджета без учета целевых средств, поступающих из республиканского бюджета.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3.3. В перечень первоочередных кассовых выплат из средств районного бюджета должны быть включены</w:t>
      </w:r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выплату заработной платы и начислений на нее;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обеспечение населения;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закупку продуктов питания;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услуг связи;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коммунальных услуг;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закупку горюче-смазочных материалов;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безвозмездные перечисления организациям</w:t>
      </w:r>
    </w:p>
    <w:p w:rsidR="006E7D36" w:rsidRDefault="006E7D36" w:rsidP="006E7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муниципального долга.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3.4. Предельные объемы </w:t>
      </w:r>
      <w:r w:rsidRPr="00310F11">
        <w:rPr>
          <w:rFonts w:ascii="Times New Roman" w:hAnsi="Times New Roman" w:cs="Times New Roman"/>
          <w:sz w:val="24"/>
          <w:szCs w:val="24"/>
        </w:rPr>
        <w:t xml:space="preserve">кассовых выплат </w:t>
      </w:r>
      <w:r w:rsidRPr="005C3ED6">
        <w:rPr>
          <w:rFonts w:ascii="Times New Roman" w:hAnsi="Times New Roman" w:cs="Times New Roman"/>
          <w:sz w:val="24"/>
          <w:szCs w:val="24"/>
        </w:rPr>
        <w:t xml:space="preserve">доводятся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 xml:space="preserve">инансовым управлением до главных распорядителей (распорядителей) средств районного бюджета на квартал по форме согласно </w:t>
      </w:r>
      <w:r w:rsidRPr="002B0316">
        <w:rPr>
          <w:rFonts w:ascii="Times New Roman" w:hAnsi="Times New Roman" w:cs="Times New Roman"/>
          <w:sz w:val="24"/>
          <w:szCs w:val="24"/>
        </w:rPr>
        <w:t>приложению 2 к настоящему</w:t>
      </w:r>
      <w:r w:rsidRPr="005C3ED6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3.5. На основании доведенных предельных объемов </w:t>
      </w:r>
      <w:r w:rsidRPr="00310F11">
        <w:rPr>
          <w:rFonts w:ascii="Times New Roman" w:hAnsi="Times New Roman" w:cs="Times New Roman"/>
          <w:sz w:val="24"/>
          <w:szCs w:val="24"/>
        </w:rPr>
        <w:t xml:space="preserve">кассовых выплат </w:t>
      </w:r>
      <w:r w:rsidRPr="005C3ED6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(распорядители) средств районного бюджета представляют в 3-х </w:t>
      </w:r>
      <w:proofErr w:type="spellStart"/>
      <w:r w:rsidRPr="005C3ED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C3ED6">
        <w:rPr>
          <w:rFonts w:ascii="Times New Roman" w:hAnsi="Times New Roman" w:cs="Times New Roman"/>
          <w:sz w:val="24"/>
          <w:szCs w:val="24"/>
        </w:rPr>
        <w:t xml:space="preserve"> срок с момента получения сведения о распределении кассовых выплат главного распорядителя бюджетных средств по кодам классификации расходов бюджетов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031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Порядку </w:t>
      </w:r>
      <w:r w:rsidRPr="005C3ED6">
        <w:rPr>
          <w:rFonts w:ascii="Times New Roman" w:hAnsi="Times New Roman" w:cs="Times New Roman"/>
          <w:sz w:val="24"/>
          <w:szCs w:val="24"/>
        </w:rPr>
        <w:t>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5C3ED6">
        <w:rPr>
          <w:rFonts w:ascii="Times New Roman" w:hAnsi="Times New Roman" w:cs="Times New Roman"/>
          <w:sz w:val="24"/>
          <w:szCs w:val="24"/>
        </w:rPr>
        <w:t>.</w:t>
      </w:r>
    </w:p>
    <w:p w:rsidR="006E7D36" w:rsidRPr="005C3ED6" w:rsidRDefault="006E7D36" w:rsidP="006E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lastRenderedPageBreak/>
        <w:t xml:space="preserve">3.6. Сведения о распределении кассовых выплат представленные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 xml:space="preserve">инансовое управление проверяются, после проверки и анализа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>инансовое управление формирует кассовый план районного бюджета.</w:t>
      </w:r>
    </w:p>
    <w:p w:rsidR="006E7D36" w:rsidRPr="005C3ED6" w:rsidRDefault="006E7D36" w:rsidP="006E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Pr="005C3ED6" w:rsidRDefault="006E7D36" w:rsidP="006E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4. Внесение изменений в кассовый план районного бюджета</w:t>
      </w:r>
    </w:p>
    <w:p w:rsidR="006E7D36" w:rsidRPr="005C3ED6" w:rsidRDefault="006E7D36" w:rsidP="006E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4.1. Внесение изменений в кассовый план производится по инициативе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>инансового управления и главных распорядителей (распорядителей)  бюджетных средств.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4.2. Внесение изменений в кассовый план по инициативе главных распорядителей (распорядителей) бюджетных средств районного бюджета осуществляется в следующем порядке: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4.2.1. Главные распорядители (распорядители) бюджетных средств направляют в Финансовое управление представление о предлагаемых изменениях кассового плана с указанием оснований для</w:t>
      </w:r>
      <w:r w:rsidRPr="005C3ED6">
        <w:rPr>
          <w:rFonts w:ascii="Times New Roman" w:hAnsi="Times New Roman" w:cs="Times New Roman"/>
          <w:sz w:val="24"/>
          <w:szCs w:val="24"/>
        </w:rPr>
        <w:t xml:space="preserve"> внесения изменений и предложением перераспределения данных сумм в пределах общего объема доведенных предельных объемов </w:t>
      </w:r>
      <w:r w:rsidRPr="00310F11">
        <w:rPr>
          <w:rFonts w:ascii="Times New Roman" w:hAnsi="Times New Roman" w:cs="Times New Roman"/>
          <w:sz w:val="24"/>
          <w:szCs w:val="24"/>
        </w:rPr>
        <w:t xml:space="preserve">кассовых выплат </w:t>
      </w:r>
      <w:r w:rsidRPr="005C3ED6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2B0316">
        <w:rPr>
          <w:rFonts w:ascii="Times New Roman" w:hAnsi="Times New Roman" w:cs="Times New Roman"/>
          <w:sz w:val="24"/>
          <w:szCs w:val="24"/>
        </w:rPr>
        <w:t>приложению 4 к</w:t>
      </w:r>
      <w:r w:rsidRPr="005C3ED6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При этом внесение изменений осуществляется при наличии, в письменной форме, обязательств распорядителей средств не допускать образования кредиторской задолженности по статьям, подвергшимся корректировке в сторону уменьшения.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4.2.2. На основании представления главного распорядителя (распорядителя) средств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>инансовое управление проводит анализ прилагаемых изменений на соответствие требованиям Бюджетного кодекса, районного бюджета на очередной финансовый год и настоящего Порядка.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Далее производится внесение изменений в кассовый план районного бюджета по форме </w:t>
      </w:r>
      <w:r w:rsidRPr="002B0316">
        <w:rPr>
          <w:rFonts w:ascii="Times New Roman" w:hAnsi="Times New Roman" w:cs="Times New Roman"/>
          <w:sz w:val="24"/>
          <w:szCs w:val="24"/>
        </w:rPr>
        <w:t>согласно приложению 5 к настоящему</w:t>
      </w:r>
      <w:r w:rsidRPr="005C3ED6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 xml:space="preserve">4.3. Внесение изменений в кассовый план по инициативе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 xml:space="preserve">инансового управления осуществляется на основании приказа руководителя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ED6">
        <w:rPr>
          <w:rFonts w:ascii="Times New Roman" w:hAnsi="Times New Roman" w:cs="Times New Roman"/>
          <w:sz w:val="24"/>
          <w:szCs w:val="24"/>
        </w:rPr>
        <w:t xml:space="preserve">инансового управления о корректировке кассового плана. Финансовое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  готовит уведомление о внесении</w:t>
      </w:r>
      <w:r w:rsidRPr="005C3ED6">
        <w:rPr>
          <w:rFonts w:ascii="Times New Roman" w:hAnsi="Times New Roman" w:cs="Times New Roman"/>
          <w:sz w:val="24"/>
          <w:szCs w:val="24"/>
        </w:rPr>
        <w:t xml:space="preserve"> изменений в кассовый план районного бюджета по форме согласно приложению </w:t>
      </w:r>
      <w:r w:rsidRPr="002B0316">
        <w:rPr>
          <w:rFonts w:ascii="Times New Roman" w:hAnsi="Times New Roman" w:cs="Times New Roman"/>
          <w:sz w:val="24"/>
          <w:szCs w:val="24"/>
        </w:rPr>
        <w:t>5 к настоящему Порядку</w:t>
      </w:r>
      <w:r w:rsidRPr="005C3ED6">
        <w:rPr>
          <w:rFonts w:ascii="Times New Roman" w:hAnsi="Times New Roman" w:cs="Times New Roman"/>
          <w:sz w:val="24"/>
          <w:szCs w:val="24"/>
        </w:rPr>
        <w:t>.</w:t>
      </w:r>
    </w:p>
    <w:p w:rsidR="006E7D36" w:rsidRPr="005C3ED6" w:rsidRDefault="006E7D36" w:rsidP="006E7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D6">
        <w:rPr>
          <w:rFonts w:ascii="Times New Roman" w:hAnsi="Times New Roman" w:cs="Times New Roman"/>
          <w:sz w:val="24"/>
          <w:szCs w:val="24"/>
        </w:rPr>
        <w:t>4.4. Уведомления о внесении изменений в кассовый план районного бюджета готовится в двух экземплярах. Один экземпляр доводится до главного распорядителя средств районного бюджета.</w:t>
      </w:r>
    </w:p>
    <w:p w:rsidR="006E7D36" w:rsidRPr="005C3ED6" w:rsidRDefault="006E7D36" w:rsidP="006E7D36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E8614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E7D36" w:rsidRPr="00E86143" w:rsidRDefault="006E7D36" w:rsidP="006E7D36">
      <w:pPr>
        <w:spacing w:line="240" w:lineRule="auto"/>
        <w:ind w:left="4320"/>
        <w:rPr>
          <w:rFonts w:ascii="Times New Roman" w:hAnsi="Times New Roman" w:cs="Times New Roman"/>
        </w:rPr>
      </w:pPr>
      <w:r w:rsidRPr="00E86143">
        <w:rPr>
          <w:rFonts w:ascii="Times New Roman" w:hAnsi="Times New Roman" w:cs="Times New Roman"/>
        </w:rPr>
        <w:t>к Порядку составления и ведения кассового плана исполнения районного бюджета, утвержденному приказом Финансового управления Администрации Орджоникидзевского района от «20» октября 2017г. № 19-од</w:t>
      </w:r>
    </w:p>
    <w:p w:rsidR="006E7D36" w:rsidRPr="001A66DA" w:rsidRDefault="006E7D36" w:rsidP="006E7D36">
      <w:pPr>
        <w:ind w:left="5040"/>
        <w:jc w:val="both"/>
        <w:rPr>
          <w:rFonts w:ascii="Times New Roman" w:hAnsi="Times New Roman" w:cs="Times New Roman"/>
        </w:rPr>
      </w:pPr>
      <w:r w:rsidRPr="001A66DA">
        <w:rPr>
          <w:rFonts w:ascii="Times New Roman" w:hAnsi="Times New Roman" w:cs="Times New Roman"/>
        </w:rPr>
        <w:t>УТВЕРЖДАЮ</w:t>
      </w:r>
    </w:p>
    <w:p w:rsidR="006E7D36" w:rsidRPr="001A66DA" w:rsidRDefault="006E7D36" w:rsidP="006E7D36">
      <w:pPr>
        <w:ind w:left="5040"/>
        <w:jc w:val="both"/>
        <w:rPr>
          <w:rFonts w:ascii="Times New Roman" w:hAnsi="Times New Roman" w:cs="Times New Roman"/>
        </w:rPr>
      </w:pPr>
      <w:r w:rsidRPr="001A66DA">
        <w:rPr>
          <w:rFonts w:ascii="Times New Roman" w:hAnsi="Times New Roman" w:cs="Times New Roman"/>
        </w:rPr>
        <w:t>______________________________</w:t>
      </w:r>
    </w:p>
    <w:p w:rsidR="006E7D36" w:rsidRDefault="006E7D36" w:rsidP="006E7D36">
      <w:pPr>
        <w:ind w:firstLine="709"/>
        <w:jc w:val="center"/>
        <w:rPr>
          <w:rFonts w:ascii="Times New Roman" w:hAnsi="Times New Roman" w:cs="Times New Roman"/>
          <w:b/>
        </w:rPr>
      </w:pPr>
    </w:p>
    <w:p w:rsidR="006E7D36" w:rsidRPr="001A66DA" w:rsidRDefault="006E7D36" w:rsidP="006E7D36">
      <w:pPr>
        <w:ind w:firstLine="709"/>
        <w:jc w:val="center"/>
        <w:rPr>
          <w:rFonts w:ascii="Times New Roman" w:hAnsi="Times New Roman" w:cs="Times New Roman"/>
          <w:b/>
        </w:rPr>
      </w:pPr>
      <w:r w:rsidRPr="001A66DA">
        <w:rPr>
          <w:rFonts w:ascii="Times New Roman" w:hAnsi="Times New Roman" w:cs="Times New Roman"/>
          <w:b/>
        </w:rPr>
        <w:t>КАССОВЫЙ ПЛАН</w:t>
      </w:r>
    </w:p>
    <w:p w:rsidR="006E7D36" w:rsidRPr="001A66DA" w:rsidRDefault="006E7D36" w:rsidP="006E7D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A66DA">
        <w:rPr>
          <w:rFonts w:ascii="Times New Roman" w:hAnsi="Times New Roman" w:cs="Times New Roman"/>
        </w:rPr>
        <w:t>на ____________________</w:t>
      </w:r>
    </w:p>
    <w:p w:rsidR="006E7D36" w:rsidRPr="001A66DA" w:rsidRDefault="006E7D36" w:rsidP="006E7D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A66DA">
        <w:rPr>
          <w:rFonts w:ascii="Times New Roman" w:hAnsi="Times New Roman" w:cs="Times New Roman"/>
        </w:rPr>
        <w:t>(тыс. рублей)</w:t>
      </w:r>
    </w:p>
    <w:tbl>
      <w:tblPr>
        <w:tblW w:w="9498" w:type="dxa"/>
        <w:tblInd w:w="108" w:type="dxa"/>
        <w:tblLook w:val="0000"/>
      </w:tblPr>
      <w:tblGrid>
        <w:gridCol w:w="900"/>
        <w:gridCol w:w="5904"/>
        <w:gridCol w:w="1116"/>
        <w:gridCol w:w="1578"/>
      </w:tblGrid>
      <w:tr w:rsidR="006E7D36" w:rsidRPr="001A66DA" w:rsidTr="008D083A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6DA">
              <w:rPr>
                <w:rFonts w:ascii="Times New Roman" w:hAnsi="Times New Roman" w:cs="Times New Roman"/>
              </w:rPr>
              <w:t>№</w:t>
            </w:r>
          </w:p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6DA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6D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6D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6E7D36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3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6E7D36">
              <w:rPr>
                <w:rFonts w:ascii="Times New Roman" w:hAnsi="Times New Roman" w:cs="Times New Roman"/>
                <w:sz w:val="20"/>
                <w:szCs w:val="20"/>
              </w:rPr>
              <w:t>прогнозиру-емый</w:t>
            </w:r>
            <w:proofErr w:type="spellEnd"/>
            <w:proofErr w:type="gramEnd"/>
            <w:r w:rsidRPr="006E7D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6E7D36" w:rsidRPr="001A66DA" w:rsidTr="008D083A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66D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66D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66D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1A66D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66D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7D36" w:rsidRPr="001A66DA" w:rsidTr="008D083A">
        <w:trPr>
          <w:trHeight w:val="1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ОСТАТОК СРЕДСТВ НА НАЧАЛО ПЛАНОВОГО ПЕРИОДА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КАССОВЫХ ПОСТУПЛЕНИЙ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1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(без учета целевых средств из республиканского бюджета)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4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ПОСТУПЛЕНИЯ ПО ИСТОЧНИКАМ ФИНАНСИРОВАНИЯ ДЕФИЦИТА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2.3.1.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2.3.2.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1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2.3.3.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2.3.4.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КАССОВЫХ ВЫПЛАТ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   (без учета расходов, осуществляемых за счет целевых средств республиканского бюджета)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организациям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3.1.7.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3.1.8.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7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ВЫПЛАТЫ ПО ИСТОЧНИКАМ ФИНАНСИРОВАНИЯ ДЕФИЦИТА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1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3.2.1.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3.2.2.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1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Cs/>
                <w:sz w:val="16"/>
                <w:szCs w:val="16"/>
              </w:rPr>
              <w:t>3.2.3.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РАЗНИЦА КАССОВЫХ ПОСТУПЛЕНИЙ И КАССОВЫХ ВЫБЫТИЙ ЗА ПЛАНОВЫЙ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D36" w:rsidRPr="001A66DA" w:rsidTr="008D083A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6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ОСТАТОК СРЕДСТВ НА КОНЕЦ ПЛАНОВОГО ПЕРИОДА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D36" w:rsidRPr="001A66DA" w:rsidRDefault="006E7D36" w:rsidP="008D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E7D36" w:rsidRDefault="006E7D36" w:rsidP="006E7D3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7D36" w:rsidRDefault="006E7D36" w:rsidP="006E7D36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E8614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E7D36" w:rsidRPr="00E86143" w:rsidRDefault="006E7D36" w:rsidP="006E7D36">
      <w:pPr>
        <w:spacing w:line="240" w:lineRule="auto"/>
        <w:ind w:left="4320"/>
        <w:rPr>
          <w:rFonts w:ascii="Times New Roman" w:hAnsi="Times New Roman" w:cs="Times New Roman"/>
        </w:rPr>
      </w:pPr>
      <w:r w:rsidRPr="00E86143">
        <w:rPr>
          <w:rFonts w:ascii="Times New Roman" w:hAnsi="Times New Roman" w:cs="Times New Roman"/>
        </w:rPr>
        <w:t>к Порядку составления и ведения кассового плана исполнения районного бюджета, утвержденному приказом Финансового управления Администрации Орджоникидзевского района от «20» октября 2017г. № 19-од</w:t>
      </w: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Pr="00E86143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E86143">
        <w:rPr>
          <w:rFonts w:ascii="Times New Roman" w:hAnsi="Times New Roman" w:cs="Times New Roman"/>
          <w:sz w:val="26"/>
          <w:szCs w:val="26"/>
        </w:rPr>
        <w:t>ПРЕДЕЛЬНЫЕ ОБЪЕМЫ КАССОВЫХ ВЫПЛАТ</w:t>
      </w:r>
    </w:p>
    <w:p w:rsidR="006E7D36" w:rsidRPr="00E86143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 квартал 20__ года</w:t>
      </w:r>
    </w:p>
    <w:p w:rsidR="006E7D36" w:rsidRPr="00E86143" w:rsidRDefault="006E7D36" w:rsidP="006E7D36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86143">
        <w:rPr>
          <w:rFonts w:ascii="Times New Roman" w:hAnsi="Times New Roman" w:cs="Times New Roman"/>
          <w:sz w:val="26"/>
          <w:szCs w:val="26"/>
          <w:vertAlign w:val="superscript"/>
        </w:rPr>
        <w:t>(период)</w:t>
      </w:r>
    </w:p>
    <w:p w:rsidR="006E7D36" w:rsidRPr="00E86143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E8614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E7D36" w:rsidRPr="00E86143" w:rsidRDefault="006E7D36" w:rsidP="006E7D36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86143">
        <w:rPr>
          <w:rFonts w:ascii="Times New Roman" w:hAnsi="Times New Roman" w:cs="Times New Roman"/>
          <w:sz w:val="26"/>
          <w:szCs w:val="26"/>
          <w:vertAlign w:val="superscript"/>
        </w:rPr>
        <w:t>(наименование главного распорядителя бюджетных средств)</w:t>
      </w:r>
    </w:p>
    <w:p w:rsidR="006E7D36" w:rsidRPr="00E86143" w:rsidRDefault="006E7D36" w:rsidP="006E7D36">
      <w:pPr>
        <w:jc w:val="right"/>
        <w:rPr>
          <w:rFonts w:ascii="Times New Roman" w:hAnsi="Times New Roman" w:cs="Times New Roman"/>
          <w:sz w:val="24"/>
          <w:szCs w:val="24"/>
        </w:rPr>
      </w:pPr>
      <w:r w:rsidRPr="00E8614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71" w:type="dxa"/>
        <w:tblLook w:val="01E0"/>
      </w:tblPr>
      <w:tblGrid>
        <w:gridCol w:w="2819"/>
        <w:gridCol w:w="911"/>
        <w:gridCol w:w="863"/>
        <w:gridCol w:w="1172"/>
        <w:gridCol w:w="902"/>
        <w:gridCol w:w="990"/>
        <w:gridCol w:w="885"/>
        <w:gridCol w:w="1029"/>
      </w:tblGrid>
      <w:tr w:rsidR="006E7D36" w:rsidRPr="0004343B" w:rsidTr="008D083A">
        <w:trPr>
          <w:trHeight w:val="27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7D36" w:rsidRPr="0004343B" w:rsidTr="008D083A">
        <w:trPr>
          <w:trHeight w:val="240"/>
        </w:trPr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ВЫПЛАТ</w:t>
            </w: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D36" w:rsidRDefault="006E7D36" w:rsidP="006E7D36">
      <w:pPr>
        <w:spacing w:after="0"/>
        <w:rPr>
          <w:sz w:val="26"/>
          <w:szCs w:val="26"/>
        </w:rPr>
      </w:pPr>
    </w:p>
    <w:p w:rsidR="006E7D36" w:rsidRDefault="006E7D36" w:rsidP="006E7D36">
      <w:pPr>
        <w:spacing w:after="0"/>
        <w:rPr>
          <w:sz w:val="26"/>
          <w:szCs w:val="26"/>
        </w:rPr>
      </w:pPr>
    </w:p>
    <w:p w:rsidR="006E7D36" w:rsidRDefault="006E7D36" w:rsidP="006E7D36">
      <w:pPr>
        <w:spacing w:after="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2340"/>
        <w:gridCol w:w="2623"/>
      </w:tblGrid>
      <w:tr w:rsidR="006E7D36" w:rsidRPr="00D456BA" w:rsidTr="008D083A">
        <w:tc>
          <w:tcPr>
            <w:tcW w:w="4608" w:type="dxa"/>
          </w:tcPr>
          <w:p w:rsidR="006E7D36" w:rsidRPr="00D456BA" w:rsidRDefault="006E7D36" w:rsidP="008D08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Финансового управления</w:t>
            </w:r>
          </w:p>
        </w:tc>
        <w:tc>
          <w:tcPr>
            <w:tcW w:w="2340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623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6E7D36" w:rsidRPr="00D456BA" w:rsidTr="008D083A">
        <w:tc>
          <w:tcPr>
            <w:tcW w:w="4608" w:type="dxa"/>
          </w:tcPr>
          <w:p w:rsidR="006E7D36" w:rsidRDefault="006E7D36" w:rsidP="008D08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D36" w:rsidRPr="00D456BA" w:rsidRDefault="006E7D36" w:rsidP="008D08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23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6E7D36" w:rsidRPr="00D456BA" w:rsidTr="008D083A">
        <w:tc>
          <w:tcPr>
            <w:tcW w:w="4608" w:type="dxa"/>
          </w:tcPr>
          <w:p w:rsidR="006E7D36" w:rsidRPr="00D456BA" w:rsidRDefault="006E7D36" w:rsidP="008D08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340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623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6E7D36" w:rsidRPr="00D456BA" w:rsidTr="008D083A">
        <w:tc>
          <w:tcPr>
            <w:tcW w:w="4608" w:type="dxa"/>
          </w:tcPr>
          <w:p w:rsidR="006E7D36" w:rsidRPr="00D456BA" w:rsidRDefault="006E7D36" w:rsidP="008D08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23" w:type="dxa"/>
          </w:tcPr>
          <w:p w:rsidR="006E7D36" w:rsidRPr="00D456BA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56B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:rsidR="006E7D36" w:rsidRDefault="006E7D36" w:rsidP="006E7D3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E861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E7D36" w:rsidRPr="00E86143" w:rsidRDefault="006E7D36" w:rsidP="006E7D36">
      <w:pPr>
        <w:spacing w:line="240" w:lineRule="auto"/>
        <w:ind w:left="4320"/>
        <w:rPr>
          <w:rFonts w:ascii="Times New Roman" w:hAnsi="Times New Roman" w:cs="Times New Roman"/>
        </w:rPr>
      </w:pPr>
      <w:r w:rsidRPr="00E86143">
        <w:rPr>
          <w:rFonts w:ascii="Times New Roman" w:hAnsi="Times New Roman" w:cs="Times New Roman"/>
        </w:rPr>
        <w:t>к Порядку составления и ведения кассового плана исполнения районного бюджета, утвержденному приказом Финансового управления Администрации Орджоникидзевского района от «20» октября 2017г. № 19-од</w:t>
      </w:r>
    </w:p>
    <w:p w:rsidR="006E7D36" w:rsidRDefault="006E7D36" w:rsidP="006E7D36">
      <w:pPr>
        <w:jc w:val="both"/>
        <w:rPr>
          <w:sz w:val="26"/>
          <w:szCs w:val="26"/>
        </w:rPr>
      </w:pPr>
    </w:p>
    <w:p w:rsidR="006E7D36" w:rsidRPr="0004343B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4343B">
        <w:rPr>
          <w:rFonts w:ascii="Times New Roman" w:hAnsi="Times New Roman" w:cs="Times New Roman"/>
          <w:sz w:val="26"/>
          <w:szCs w:val="26"/>
        </w:rPr>
        <w:t>СВЕДЕНИЯ</w:t>
      </w:r>
    </w:p>
    <w:p w:rsidR="006E7D36" w:rsidRPr="0004343B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4343B">
        <w:rPr>
          <w:rFonts w:ascii="Times New Roman" w:hAnsi="Times New Roman" w:cs="Times New Roman"/>
          <w:sz w:val="26"/>
          <w:szCs w:val="26"/>
        </w:rPr>
        <w:t>о распределении кассовых выплат</w:t>
      </w:r>
    </w:p>
    <w:p w:rsidR="006E7D36" w:rsidRPr="00E86143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 квартал 20__ года</w:t>
      </w:r>
    </w:p>
    <w:p w:rsidR="006E7D36" w:rsidRPr="0004343B" w:rsidRDefault="006E7D36" w:rsidP="006E7D36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343B">
        <w:rPr>
          <w:rFonts w:ascii="Times New Roman" w:hAnsi="Times New Roman" w:cs="Times New Roman"/>
          <w:sz w:val="26"/>
          <w:szCs w:val="26"/>
          <w:vertAlign w:val="superscript"/>
        </w:rPr>
        <w:t xml:space="preserve"> (период)</w:t>
      </w:r>
    </w:p>
    <w:p w:rsidR="006E7D36" w:rsidRPr="0004343B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4343B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E7D36" w:rsidRPr="0004343B" w:rsidRDefault="006E7D36" w:rsidP="006E7D36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343B">
        <w:rPr>
          <w:rFonts w:ascii="Times New Roman" w:hAnsi="Times New Roman" w:cs="Times New Roman"/>
          <w:sz w:val="26"/>
          <w:szCs w:val="26"/>
          <w:vertAlign w:val="superscript"/>
        </w:rPr>
        <w:t>(наимен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ование главного распорядителя (</w:t>
      </w:r>
      <w:r w:rsidRPr="0004343B">
        <w:rPr>
          <w:rFonts w:ascii="Times New Roman" w:hAnsi="Times New Roman" w:cs="Times New Roman"/>
          <w:sz w:val="26"/>
          <w:szCs w:val="26"/>
          <w:vertAlign w:val="superscript"/>
        </w:rPr>
        <w:t>распорядителя) бюджетных средств)</w:t>
      </w:r>
    </w:p>
    <w:p w:rsidR="006E7D36" w:rsidRPr="0004343B" w:rsidRDefault="006E7D36" w:rsidP="006E7D36">
      <w:pPr>
        <w:jc w:val="right"/>
        <w:rPr>
          <w:rFonts w:ascii="Times New Roman" w:hAnsi="Times New Roman" w:cs="Times New Roman"/>
        </w:rPr>
      </w:pPr>
      <w:r w:rsidRPr="0004343B">
        <w:rPr>
          <w:rFonts w:ascii="Times New Roman" w:hAnsi="Times New Roman" w:cs="Times New Roman"/>
        </w:rPr>
        <w:t>(тыс. рублей)</w:t>
      </w:r>
    </w:p>
    <w:tbl>
      <w:tblPr>
        <w:tblW w:w="9571" w:type="dxa"/>
        <w:tblLook w:val="01E0"/>
      </w:tblPr>
      <w:tblGrid>
        <w:gridCol w:w="2819"/>
        <w:gridCol w:w="911"/>
        <w:gridCol w:w="863"/>
        <w:gridCol w:w="1172"/>
        <w:gridCol w:w="902"/>
        <w:gridCol w:w="990"/>
        <w:gridCol w:w="885"/>
        <w:gridCol w:w="1029"/>
      </w:tblGrid>
      <w:tr w:rsidR="006E7D36" w:rsidRPr="0004343B" w:rsidTr="008D083A">
        <w:trPr>
          <w:trHeight w:val="27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7D36" w:rsidRPr="0004343B" w:rsidTr="008D083A">
        <w:trPr>
          <w:trHeight w:val="240"/>
        </w:trPr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04343B" w:rsidTr="008D083A"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ВЫПЛАТ</w:t>
            </w: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D36" w:rsidRPr="0004343B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p w:rsidR="006E7D36" w:rsidRPr="0004343B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428"/>
        <w:gridCol w:w="2340"/>
        <w:gridCol w:w="2880"/>
      </w:tblGrid>
      <w:tr w:rsidR="006E7D36" w:rsidRPr="0004343B" w:rsidTr="008D083A">
        <w:tc>
          <w:tcPr>
            <w:tcW w:w="4428" w:type="dxa"/>
          </w:tcPr>
          <w:p w:rsidR="006E7D36" w:rsidRPr="0004343B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04343B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234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3B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88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3B">
              <w:rPr>
                <w:rFonts w:ascii="Times New Roman" w:hAnsi="Times New Roman" w:cs="Times New Roman"/>
                <w:szCs w:val="22"/>
              </w:rPr>
              <w:t>__________________</w:t>
            </w:r>
          </w:p>
        </w:tc>
      </w:tr>
      <w:tr w:rsidR="006E7D36" w:rsidRPr="0004343B" w:rsidTr="008D083A">
        <w:tc>
          <w:tcPr>
            <w:tcW w:w="4428" w:type="dxa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E7D36" w:rsidRPr="0004343B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4343B">
              <w:rPr>
                <w:rFonts w:ascii="Times New Roman" w:hAnsi="Times New Roman" w:cs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4343B">
              <w:rPr>
                <w:rFonts w:ascii="Times New Roman" w:hAnsi="Times New Roman" w:cs="Times New Roman"/>
                <w:szCs w:val="22"/>
                <w:vertAlign w:val="superscript"/>
              </w:rPr>
              <w:t>(расшифровка подписи)</w:t>
            </w:r>
          </w:p>
        </w:tc>
      </w:tr>
      <w:tr w:rsidR="006E7D36" w:rsidRPr="0004343B" w:rsidTr="008D083A">
        <w:tc>
          <w:tcPr>
            <w:tcW w:w="4428" w:type="dxa"/>
          </w:tcPr>
          <w:p w:rsidR="006E7D36" w:rsidRPr="0004343B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04343B">
              <w:rPr>
                <w:rFonts w:ascii="Times New Roman" w:hAnsi="Times New Roman" w:cs="Times New Roman"/>
                <w:szCs w:val="22"/>
              </w:rPr>
              <w:t>Начальник планово-финансовой службы</w:t>
            </w:r>
          </w:p>
        </w:tc>
        <w:tc>
          <w:tcPr>
            <w:tcW w:w="2340" w:type="dxa"/>
            <w:vAlign w:val="bottom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3B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880" w:type="dxa"/>
            <w:vAlign w:val="bottom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3B">
              <w:rPr>
                <w:rFonts w:ascii="Times New Roman" w:hAnsi="Times New Roman" w:cs="Times New Roman"/>
                <w:szCs w:val="22"/>
              </w:rPr>
              <w:t>_________________</w:t>
            </w:r>
          </w:p>
        </w:tc>
      </w:tr>
      <w:tr w:rsidR="006E7D36" w:rsidRPr="0004343B" w:rsidTr="008D083A">
        <w:tc>
          <w:tcPr>
            <w:tcW w:w="4428" w:type="dxa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E7D36" w:rsidRPr="0004343B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4343B">
              <w:rPr>
                <w:rFonts w:ascii="Times New Roman" w:hAnsi="Times New Roman" w:cs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4343B">
              <w:rPr>
                <w:rFonts w:ascii="Times New Roman" w:hAnsi="Times New Roman" w:cs="Times New Roman"/>
                <w:szCs w:val="22"/>
                <w:vertAlign w:val="superscript"/>
              </w:rPr>
              <w:t>(расшифровка подписи)</w:t>
            </w:r>
          </w:p>
        </w:tc>
      </w:tr>
      <w:tr w:rsidR="006E7D36" w:rsidRPr="0004343B" w:rsidTr="008D083A">
        <w:tc>
          <w:tcPr>
            <w:tcW w:w="6768" w:type="dxa"/>
            <w:gridSpan w:val="2"/>
          </w:tcPr>
          <w:p w:rsidR="006E7D36" w:rsidRPr="0004343B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04343B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880" w:type="dxa"/>
          </w:tcPr>
          <w:p w:rsidR="006E7D36" w:rsidRPr="0004343B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</w:tbl>
    <w:p w:rsidR="006E7D36" w:rsidRPr="0004343B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p w:rsidR="006E7D36" w:rsidRPr="0004343B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p w:rsidR="006E7D36" w:rsidRPr="0004343B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p w:rsidR="006E7D36" w:rsidRPr="0004343B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E8614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6E7D36" w:rsidRPr="00E86143" w:rsidRDefault="006E7D36" w:rsidP="006E7D36">
      <w:pPr>
        <w:spacing w:line="240" w:lineRule="auto"/>
        <w:ind w:left="4320"/>
        <w:rPr>
          <w:rFonts w:ascii="Times New Roman" w:hAnsi="Times New Roman" w:cs="Times New Roman"/>
        </w:rPr>
      </w:pPr>
      <w:r w:rsidRPr="00E86143">
        <w:rPr>
          <w:rFonts w:ascii="Times New Roman" w:hAnsi="Times New Roman" w:cs="Times New Roman"/>
        </w:rPr>
        <w:t>к Порядку составления и ведения кассового плана исполнения районного бюджета, утвержденному приказом Финансового управления Администрации Орджоникидзевского района от «20» октября 2017г. № 19-од</w:t>
      </w:r>
    </w:p>
    <w:p w:rsidR="006E7D36" w:rsidRDefault="006E7D36" w:rsidP="006E7D36">
      <w:pPr>
        <w:ind w:left="4320"/>
        <w:rPr>
          <w:sz w:val="26"/>
          <w:szCs w:val="26"/>
        </w:rPr>
      </w:pPr>
    </w:p>
    <w:p w:rsidR="006E7D36" w:rsidRDefault="006E7D36" w:rsidP="006E7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Руководителю Финансового управления</w:t>
      </w:r>
    </w:p>
    <w:p w:rsidR="006E7D36" w:rsidRDefault="006E7D36" w:rsidP="006E7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_____________ 20__ г.</w:t>
      </w: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внесение изменений в (лимиты бюджетных обязательств) кассовый план </w:t>
      </w: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бюджета МО Орджоникидзевский район</w:t>
      </w: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</w:t>
      </w:r>
    </w:p>
    <w:p w:rsidR="006E7D36" w:rsidRDefault="006E7D36" w:rsidP="006E7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(главный распорядител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распорядитель) средств районного бюджета)</w:t>
      </w:r>
    </w:p>
    <w:p w:rsidR="006E7D36" w:rsidRDefault="006E7D36" w:rsidP="006E7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вносимых изменений ____________________________________________</w:t>
      </w:r>
    </w:p>
    <w:p w:rsidR="006E7D36" w:rsidRDefault="006E7D36" w:rsidP="006E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0"/>
        <w:gridCol w:w="851"/>
        <w:gridCol w:w="850"/>
        <w:gridCol w:w="709"/>
        <w:gridCol w:w="1388"/>
        <w:gridCol w:w="2160"/>
      </w:tblGrid>
      <w:tr w:rsidR="006E7D36" w:rsidTr="008D083A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(+/</w:t>
            </w:r>
            <w:r>
              <w:rPr>
                <w:rFonts w:ascii="Times New Roman" w:hAnsi="Times New Roman" w:cs="Times New Roman"/>
                <w:lang w:val="en-US"/>
              </w:rPr>
              <w:t>-)</w:t>
            </w:r>
            <w:proofErr w:type="gramEnd"/>
          </w:p>
        </w:tc>
      </w:tr>
      <w:tr w:rsidR="006E7D36" w:rsidTr="008D083A">
        <w:trPr>
          <w:trHeight w:val="36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36" w:rsidRDefault="006E7D36" w:rsidP="008D083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Pr="0004343B" w:rsidRDefault="006E7D36" w:rsidP="008D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3B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36" w:rsidRPr="00536C24" w:rsidRDefault="006E7D36" w:rsidP="008D083A"/>
        </w:tc>
      </w:tr>
      <w:tr w:rsidR="006E7D36" w:rsidTr="008D083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7D36" w:rsidTr="008D083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E7D36" w:rsidTr="008D083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E7D36" w:rsidTr="008D083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 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D36" w:rsidRDefault="006E7D36" w:rsidP="008D08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E7D36" w:rsidRDefault="006E7D36" w:rsidP="006E7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о недопущении образования кредиторской задолженности по уменьшаемым расходам.</w:t>
      </w:r>
    </w:p>
    <w:p w:rsidR="006E7D36" w:rsidRDefault="006E7D36" w:rsidP="006E7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rPr>
          <w:sz w:val="24"/>
          <w:szCs w:val="24"/>
        </w:rPr>
      </w:pPr>
    </w:p>
    <w:p w:rsidR="006E7D36" w:rsidRDefault="006E7D36" w:rsidP="006E7D36">
      <w:pPr>
        <w:rPr>
          <w:sz w:val="24"/>
          <w:szCs w:val="24"/>
        </w:rPr>
      </w:pPr>
    </w:p>
    <w:tbl>
      <w:tblPr>
        <w:tblW w:w="9648" w:type="dxa"/>
        <w:tblLook w:val="01E0"/>
      </w:tblPr>
      <w:tblGrid>
        <w:gridCol w:w="4428"/>
        <w:gridCol w:w="2340"/>
        <w:gridCol w:w="2880"/>
      </w:tblGrid>
      <w:tr w:rsidR="006E7D36" w:rsidTr="008D083A">
        <w:tc>
          <w:tcPr>
            <w:tcW w:w="4428" w:type="dxa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234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88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</w:t>
            </w:r>
          </w:p>
        </w:tc>
      </w:tr>
      <w:tr w:rsidR="006E7D36" w:rsidTr="008D083A">
        <w:tc>
          <w:tcPr>
            <w:tcW w:w="4428" w:type="dxa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  <w:vertAlign w:val="superscript"/>
              </w:rPr>
              <w:t>(расшифровка подписи)</w:t>
            </w:r>
          </w:p>
        </w:tc>
      </w:tr>
      <w:tr w:rsidR="006E7D36" w:rsidTr="008D083A">
        <w:tc>
          <w:tcPr>
            <w:tcW w:w="4428" w:type="dxa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планово-финансовой службы</w:t>
            </w:r>
          </w:p>
        </w:tc>
        <w:tc>
          <w:tcPr>
            <w:tcW w:w="2340" w:type="dxa"/>
            <w:vAlign w:val="bottom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880" w:type="dxa"/>
            <w:vAlign w:val="bottom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</w:t>
            </w:r>
          </w:p>
        </w:tc>
      </w:tr>
      <w:tr w:rsidR="006E7D36" w:rsidTr="008D083A">
        <w:tc>
          <w:tcPr>
            <w:tcW w:w="4428" w:type="dxa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  <w:vertAlign w:val="superscript"/>
              </w:rPr>
              <w:t>(расшифровка подписи)</w:t>
            </w:r>
          </w:p>
        </w:tc>
      </w:tr>
      <w:tr w:rsidR="006E7D36" w:rsidTr="008D083A">
        <w:tc>
          <w:tcPr>
            <w:tcW w:w="6768" w:type="dxa"/>
            <w:gridSpan w:val="2"/>
          </w:tcPr>
          <w:p w:rsidR="006E7D36" w:rsidRDefault="006E7D36" w:rsidP="008D083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6E7D36" w:rsidRDefault="006E7D36" w:rsidP="008D08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</w:tbl>
    <w:p w:rsidR="006E7D36" w:rsidRDefault="006E7D36" w:rsidP="006E7D36">
      <w:pPr>
        <w:rPr>
          <w:sz w:val="24"/>
          <w:szCs w:val="24"/>
        </w:rPr>
      </w:pPr>
    </w:p>
    <w:p w:rsidR="006E7D36" w:rsidRDefault="006E7D36" w:rsidP="006E7D36">
      <w:pPr>
        <w:rPr>
          <w:sz w:val="24"/>
          <w:szCs w:val="24"/>
        </w:rPr>
      </w:pPr>
    </w:p>
    <w:p w:rsidR="006E7D36" w:rsidRDefault="006E7D36" w:rsidP="006E7D36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E861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6E7D36" w:rsidRDefault="006E7D36" w:rsidP="006E7D36">
      <w:pPr>
        <w:spacing w:line="240" w:lineRule="auto"/>
        <w:ind w:left="4320"/>
        <w:rPr>
          <w:rFonts w:ascii="Times New Roman" w:hAnsi="Times New Roman" w:cs="Times New Roman"/>
        </w:rPr>
      </w:pPr>
      <w:r w:rsidRPr="00E86143">
        <w:rPr>
          <w:rFonts w:ascii="Times New Roman" w:hAnsi="Times New Roman" w:cs="Times New Roman"/>
        </w:rPr>
        <w:t>к Порядку составления и ведения кассового плана исполнения районного бюджета, утвержденному приказом Финансового управления Администрации Орджоникидзевского района от «20» октября 2017г. № 19-од</w:t>
      </w:r>
    </w:p>
    <w:p w:rsidR="006E7D36" w:rsidRPr="00E86143" w:rsidRDefault="006E7D36" w:rsidP="006E7D36">
      <w:pPr>
        <w:spacing w:line="240" w:lineRule="auto"/>
        <w:ind w:left="4320"/>
        <w:rPr>
          <w:rFonts w:ascii="Times New Roman" w:hAnsi="Times New Roman" w:cs="Times New Roman"/>
        </w:rPr>
      </w:pPr>
    </w:p>
    <w:p w:rsidR="006E7D36" w:rsidRPr="00551E13" w:rsidRDefault="006E7D36" w:rsidP="006E7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51E13"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tbl>
      <w:tblPr>
        <w:tblpPr w:leftFromText="180" w:rightFromText="180" w:vertAnchor="text" w:horzAnchor="margin" w:tblpXSpec="right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6E7D36" w:rsidTr="008D083A">
        <w:trPr>
          <w:trHeight w:val="274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6E7D36" w:rsidTr="008D083A">
        <w:trPr>
          <w:trHeight w:val="465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0504822</w:t>
            </w:r>
          </w:p>
        </w:tc>
      </w:tr>
      <w:tr w:rsidR="006E7D36" w:rsidTr="008D083A">
        <w:trPr>
          <w:trHeight w:val="480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D36" w:rsidTr="008D083A">
        <w:trPr>
          <w:trHeight w:val="495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D36" w:rsidTr="008D083A">
        <w:trPr>
          <w:trHeight w:val="450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D36" w:rsidTr="008D083A">
        <w:trPr>
          <w:trHeight w:val="390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D36" w:rsidTr="008D083A">
        <w:trPr>
          <w:trHeight w:val="375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D36" w:rsidTr="008D083A">
        <w:trPr>
          <w:trHeight w:val="345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D36" w:rsidTr="008D083A">
        <w:trPr>
          <w:trHeight w:val="300"/>
        </w:trPr>
        <w:tc>
          <w:tcPr>
            <w:tcW w:w="1526" w:type="dxa"/>
            <w:vAlign w:val="center"/>
          </w:tcPr>
          <w:p w:rsidR="006E7D36" w:rsidRDefault="006E7D36" w:rsidP="008D083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6E7D36" w:rsidRPr="00551E13" w:rsidRDefault="006E7D36" w:rsidP="006E7D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E13">
        <w:rPr>
          <w:rFonts w:ascii="Times New Roman" w:hAnsi="Times New Roman" w:cs="Times New Roman"/>
          <w:sz w:val="26"/>
          <w:szCs w:val="26"/>
        </w:rPr>
        <w:t xml:space="preserve">об изменении кассовых выплат </w:t>
      </w:r>
    </w:p>
    <w:p w:rsidR="006E7D36" w:rsidRDefault="006E7D36" w:rsidP="006E7D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E1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51E13">
        <w:rPr>
          <w:rFonts w:ascii="Times New Roman" w:hAnsi="Times New Roman" w:cs="Times New Roman"/>
          <w:sz w:val="26"/>
          <w:szCs w:val="26"/>
        </w:rPr>
        <w:t>лимитах</w:t>
      </w:r>
      <w:proofErr w:type="gramEnd"/>
      <w:r w:rsidRPr="00551E13">
        <w:rPr>
          <w:rFonts w:ascii="Times New Roman" w:hAnsi="Times New Roman" w:cs="Times New Roman"/>
          <w:sz w:val="26"/>
          <w:szCs w:val="26"/>
        </w:rPr>
        <w:t xml:space="preserve"> бюджетных обязательств) №_____</w:t>
      </w:r>
    </w:p>
    <w:p w:rsidR="006E7D36" w:rsidRPr="00551E13" w:rsidRDefault="006E7D36" w:rsidP="006E7D36">
      <w:pPr>
        <w:jc w:val="right"/>
        <w:rPr>
          <w:rFonts w:ascii="Times New Roman" w:hAnsi="Times New Roman" w:cs="Times New Roman"/>
          <w:sz w:val="20"/>
          <w:szCs w:val="20"/>
        </w:rPr>
      </w:pPr>
      <w:r w:rsidRPr="00551E13">
        <w:rPr>
          <w:rFonts w:ascii="Times New Roman" w:hAnsi="Times New Roman" w:cs="Times New Roman"/>
          <w:sz w:val="20"/>
          <w:szCs w:val="20"/>
        </w:rPr>
        <w:t xml:space="preserve">Форма по ОКУД  </w:t>
      </w:r>
    </w:p>
    <w:p w:rsidR="006E7D36" w:rsidRPr="00551E13" w:rsidRDefault="006E7D36" w:rsidP="006E7D3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«____»_____________20____г.                     </w:t>
      </w:r>
      <w:r w:rsidRPr="00551E13">
        <w:rPr>
          <w:rFonts w:ascii="Times New Roman" w:hAnsi="Times New Roman" w:cs="Times New Roman"/>
          <w:sz w:val="20"/>
          <w:szCs w:val="20"/>
        </w:rPr>
        <w:t>Дата</w:t>
      </w:r>
    </w:p>
    <w:p w:rsidR="006E7D36" w:rsidRPr="00551E13" w:rsidRDefault="006E7D36" w:rsidP="006E7D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финансового органа ___________________       </w:t>
      </w:r>
      <w:r w:rsidRPr="00551E13">
        <w:rPr>
          <w:rFonts w:ascii="Times New Roman" w:hAnsi="Times New Roman" w:cs="Times New Roman"/>
          <w:sz w:val="20"/>
          <w:szCs w:val="20"/>
        </w:rPr>
        <w:t>по ОКПО</w:t>
      </w:r>
    </w:p>
    <w:p w:rsidR="006E7D36" w:rsidRDefault="006E7D36" w:rsidP="006E7D3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ИНН____________________                  </w:t>
      </w:r>
      <w:r w:rsidRPr="00551E13">
        <w:rPr>
          <w:rFonts w:ascii="Times New Roman" w:hAnsi="Times New Roman" w:cs="Times New Roman"/>
          <w:sz w:val="20"/>
          <w:szCs w:val="20"/>
        </w:rPr>
        <w:t>КПП</w:t>
      </w:r>
    </w:p>
    <w:p w:rsidR="006E7D36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Кому_______________________________________________   </w:t>
      </w:r>
      <w:r w:rsidRPr="00551E13">
        <w:rPr>
          <w:rFonts w:ascii="Times New Roman" w:hAnsi="Times New Roman" w:cs="Times New Roman"/>
          <w:sz w:val="20"/>
          <w:szCs w:val="20"/>
        </w:rPr>
        <w:t>по ОКПО</w:t>
      </w:r>
    </w:p>
    <w:p w:rsidR="006E7D36" w:rsidRDefault="006E7D36" w:rsidP="006E7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главного распорядителя (распорядителя, получателя)</w:t>
      </w:r>
      <w:proofErr w:type="gramEnd"/>
    </w:p>
    <w:p w:rsidR="006E7D36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D36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ИНН_____________________                 </w:t>
      </w:r>
      <w:r w:rsidRPr="00F32AD2">
        <w:rPr>
          <w:rFonts w:ascii="Times New Roman" w:hAnsi="Times New Roman" w:cs="Times New Roman"/>
          <w:sz w:val="20"/>
          <w:szCs w:val="20"/>
        </w:rPr>
        <w:t>КПП</w:t>
      </w:r>
    </w:p>
    <w:p w:rsidR="006E7D36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D36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бюджета ______________________________ </w:t>
      </w:r>
      <w:r w:rsidRPr="00F32AD2">
        <w:rPr>
          <w:rFonts w:ascii="Times New Roman" w:hAnsi="Times New Roman" w:cs="Times New Roman"/>
          <w:sz w:val="20"/>
          <w:szCs w:val="20"/>
        </w:rPr>
        <w:t>по ОКТМО</w:t>
      </w:r>
    </w:p>
    <w:p w:rsidR="006E7D36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7D36" w:rsidRPr="00F32AD2" w:rsidRDefault="006E7D36" w:rsidP="006E7D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Единица измерения: руб.                                                                </w:t>
      </w:r>
      <w:r w:rsidRPr="00F32AD2">
        <w:rPr>
          <w:rFonts w:ascii="Times New Roman" w:hAnsi="Times New Roman" w:cs="Times New Roman"/>
          <w:sz w:val="20"/>
          <w:szCs w:val="20"/>
        </w:rPr>
        <w:t>по ОКЕИ</w:t>
      </w:r>
    </w:p>
    <w:p w:rsidR="006E7D36" w:rsidRDefault="006E7D36" w:rsidP="006E7D36">
      <w:pPr>
        <w:rPr>
          <w:rFonts w:ascii="Times New Roman" w:hAnsi="Times New Roman" w:cs="Times New Roman"/>
          <w:sz w:val="24"/>
          <w:szCs w:val="24"/>
        </w:rPr>
      </w:pPr>
    </w:p>
    <w:p w:rsidR="006E7D36" w:rsidRDefault="006E7D36" w:rsidP="006E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</w:t>
      </w:r>
    </w:p>
    <w:p w:rsidR="006E7D36" w:rsidRPr="00F32AD2" w:rsidRDefault="006E7D36" w:rsidP="006E7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документа)</w:t>
      </w:r>
    </w:p>
    <w:p w:rsidR="006E7D36" w:rsidRDefault="006E7D36" w:rsidP="006E7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36" w:rsidRPr="00551E13" w:rsidRDefault="006E7D36" w:rsidP="006E7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4"/>
        <w:gridCol w:w="1480"/>
        <w:gridCol w:w="1480"/>
        <w:gridCol w:w="1487"/>
      </w:tblGrid>
      <w:tr w:rsidR="006E7D36" w:rsidRPr="00F32AD2" w:rsidTr="008D083A">
        <w:trPr>
          <w:trHeight w:val="119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D2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D2">
              <w:rPr>
                <w:rFonts w:ascii="Times New Roman" w:hAnsi="Times New Roman" w:cs="Times New Roman"/>
                <w:sz w:val="20"/>
                <w:szCs w:val="20"/>
              </w:rPr>
              <w:t>Сумма за год с учетом изменений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D2">
              <w:rPr>
                <w:rFonts w:ascii="Times New Roman" w:hAnsi="Times New Roman" w:cs="Times New Roman"/>
                <w:sz w:val="20"/>
                <w:szCs w:val="20"/>
              </w:rPr>
              <w:t>Сумма изменений</w:t>
            </w:r>
            <w:proofErr w:type="gramStart"/>
            <w:r w:rsidRPr="00F32AD2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D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7D36" w:rsidRPr="00F32AD2" w:rsidTr="008D083A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D36" w:rsidRPr="00F32AD2" w:rsidTr="008D083A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D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36" w:rsidRPr="00F32AD2" w:rsidRDefault="006E7D36" w:rsidP="008D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D36" w:rsidRDefault="006E7D36" w:rsidP="006E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36" w:rsidRPr="00551E13" w:rsidRDefault="006E7D36" w:rsidP="006E7D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2340"/>
        <w:gridCol w:w="2623"/>
      </w:tblGrid>
      <w:tr w:rsidR="006E7D36" w:rsidRPr="00F32AD2" w:rsidTr="008D083A">
        <w:tc>
          <w:tcPr>
            <w:tcW w:w="4608" w:type="dxa"/>
          </w:tcPr>
          <w:p w:rsidR="006E7D36" w:rsidRPr="00F32AD2" w:rsidRDefault="006E7D36" w:rsidP="008D0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</w:t>
            </w:r>
            <w:r w:rsidRPr="00F32AD2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  <w:tc>
          <w:tcPr>
            <w:tcW w:w="2340" w:type="dxa"/>
          </w:tcPr>
          <w:p w:rsidR="006E7D36" w:rsidRPr="00F32AD2" w:rsidRDefault="006E7D36" w:rsidP="008D0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623" w:type="dxa"/>
          </w:tcPr>
          <w:p w:rsidR="006E7D36" w:rsidRPr="00F32AD2" w:rsidRDefault="006E7D36" w:rsidP="008D0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E7D36" w:rsidRPr="00F32AD2" w:rsidTr="008D083A">
        <w:tc>
          <w:tcPr>
            <w:tcW w:w="4608" w:type="dxa"/>
          </w:tcPr>
          <w:p w:rsidR="006E7D36" w:rsidRPr="00F32AD2" w:rsidRDefault="006E7D36" w:rsidP="008D0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E7D36" w:rsidRPr="00F32AD2" w:rsidRDefault="006E7D36" w:rsidP="008D0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23" w:type="dxa"/>
          </w:tcPr>
          <w:p w:rsidR="006E7D36" w:rsidRPr="00F32AD2" w:rsidRDefault="006E7D36" w:rsidP="008D0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E7D36" w:rsidRPr="00F32AD2" w:rsidTr="008D083A">
        <w:tc>
          <w:tcPr>
            <w:tcW w:w="4608" w:type="dxa"/>
          </w:tcPr>
          <w:p w:rsidR="006E7D36" w:rsidRPr="00F32AD2" w:rsidRDefault="006E7D36" w:rsidP="008D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32AD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340" w:type="dxa"/>
          </w:tcPr>
          <w:p w:rsidR="006E7D36" w:rsidRPr="00F32AD2" w:rsidRDefault="006E7D36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623" w:type="dxa"/>
          </w:tcPr>
          <w:p w:rsidR="006E7D36" w:rsidRPr="00F32AD2" w:rsidRDefault="006E7D36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E7D36" w:rsidRPr="00F32AD2" w:rsidTr="008D083A">
        <w:tc>
          <w:tcPr>
            <w:tcW w:w="4608" w:type="dxa"/>
          </w:tcPr>
          <w:p w:rsidR="006E7D36" w:rsidRPr="00F32AD2" w:rsidRDefault="006E7D36" w:rsidP="008D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E7D36" w:rsidRPr="00F32AD2" w:rsidRDefault="006E7D36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23" w:type="dxa"/>
          </w:tcPr>
          <w:p w:rsidR="006E7D36" w:rsidRPr="00F32AD2" w:rsidRDefault="006E7D36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2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E7D36" w:rsidRDefault="006E7D36" w:rsidP="00487ED9">
      <w:pPr>
        <w:rPr>
          <w:rFonts w:ascii="Times New Roman" w:hAnsi="Times New Roman" w:cs="Times New Roman"/>
          <w:sz w:val="24"/>
          <w:szCs w:val="24"/>
        </w:rPr>
      </w:pPr>
    </w:p>
    <w:sectPr w:rsidR="006E7D36" w:rsidSect="006E7D3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547"/>
    <w:multiLevelType w:val="hybridMultilevel"/>
    <w:tmpl w:val="A3A8DFC4"/>
    <w:lvl w:ilvl="0" w:tplc="3E7A1C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D9"/>
    <w:rsid w:val="000972E0"/>
    <w:rsid w:val="000A2ED4"/>
    <w:rsid w:val="00317A90"/>
    <w:rsid w:val="00361A5C"/>
    <w:rsid w:val="00393E0C"/>
    <w:rsid w:val="00405247"/>
    <w:rsid w:val="004358B6"/>
    <w:rsid w:val="00487ED9"/>
    <w:rsid w:val="005417C7"/>
    <w:rsid w:val="005F4268"/>
    <w:rsid w:val="006E7D36"/>
    <w:rsid w:val="007504F2"/>
    <w:rsid w:val="007642CE"/>
    <w:rsid w:val="00767CDE"/>
    <w:rsid w:val="007E3B35"/>
    <w:rsid w:val="009214D4"/>
    <w:rsid w:val="0093779D"/>
    <w:rsid w:val="00BB0CFB"/>
    <w:rsid w:val="00CC1F01"/>
    <w:rsid w:val="00D87CEE"/>
    <w:rsid w:val="00DE79FB"/>
    <w:rsid w:val="00F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7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4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4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76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A1A1E9EEA2E4D6BC787FF6B69E47552A41D0274DF14D7BB4BC15F1E17906F11B35FCA6806p8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A1A1E9EEA2E4D6BC799F27D05BB7058A84A0F79D31B86E7149A02491E9A38p5r6H" TargetMode="External"/><Relationship Id="rId5" Type="http://schemas.openxmlformats.org/officeDocument/2006/relationships/hyperlink" Target="consultantplus://offline/ref=390A1A1E9EEA2E4D6BC787FF6B69E47552A41D0274DF14D7BB4BC15F1E17906F11B35FCA6806p8r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2017-10-27T08:48:00Z</cp:lastPrinted>
  <dcterms:created xsi:type="dcterms:W3CDTF">2017-10-26T07:49:00Z</dcterms:created>
  <dcterms:modified xsi:type="dcterms:W3CDTF">2017-10-27T08:54:00Z</dcterms:modified>
</cp:coreProperties>
</file>