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99" w:rsidRPr="005F59A7" w:rsidRDefault="007B2699" w:rsidP="005F59A7">
      <w:pPr>
        <w:spacing w:after="0" w:line="240" w:lineRule="auto"/>
        <w:jc w:val="right"/>
        <w:rPr>
          <w:rFonts w:ascii="Times New Roman" w:hAnsi="Times New Roman" w:cs="Times New Roman"/>
          <w:b/>
          <w:sz w:val="26"/>
          <w:szCs w:val="26"/>
        </w:rPr>
      </w:pPr>
      <w:r w:rsidRPr="005F59A7">
        <w:rPr>
          <w:rFonts w:ascii="Times New Roman" w:hAnsi="Times New Roman" w:cs="Times New Roman"/>
          <w:b/>
          <w:sz w:val="26"/>
          <w:szCs w:val="26"/>
        </w:rPr>
        <w:t xml:space="preserve">Приложение </w:t>
      </w:r>
      <w:r w:rsidR="005B33B6" w:rsidRPr="005F59A7">
        <w:rPr>
          <w:rFonts w:ascii="Times New Roman" w:hAnsi="Times New Roman" w:cs="Times New Roman"/>
          <w:b/>
          <w:sz w:val="26"/>
          <w:szCs w:val="26"/>
        </w:rPr>
        <w:t>2</w:t>
      </w:r>
    </w:p>
    <w:p w:rsidR="007B2699" w:rsidRPr="005F59A7" w:rsidRDefault="007B2699" w:rsidP="005F59A7">
      <w:pPr>
        <w:spacing w:after="0" w:line="240" w:lineRule="auto"/>
        <w:jc w:val="right"/>
        <w:rPr>
          <w:rFonts w:ascii="Times New Roman" w:hAnsi="Times New Roman" w:cs="Times New Roman"/>
          <w:sz w:val="26"/>
          <w:szCs w:val="26"/>
        </w:rPr>
      </w:pPr>
      <w:r w:rsidRPr="005F59A7">
        <w:rPr>
          <w:rFonts w:ascii="Times New Roman" w:hAnsi="Times New Roman" w:cs="Times New Roman"/>
          <w:sz w:val="26"/>
          <w:szCs w:val="26"/>
        </w:rPr>
        <w:t xml:space="preserve">к протоколу </w:t>
      </w:r>
      <w:r w:rsidRPr="005F59A7">
        <w:rPr>
          <w:rFonts w:ascii="Times New Roman" w:hAnsi="Times New Roman" w:cs="Times New Roman"/>
          <w:sz w:val="26"/>
          <w:szCs w:val="26"/>
          <w:u w:val="single"/>
        </w:rPr>
        <w:t>№ 2</w:t>
      </w:r>
      <w:r w:rsidRPr="005F59A7">
        <w:rPr>
          <w:rFonts w:ascii="Times New Roman" w:hAnsi="Times New Roman" w:cs="Times New Roman"/>
          <w:sz w:val="26"/>
          <w:szCs w:val="26"/>
        </w:rPr>
        <w:t xml:space="preserve"> от </w:t>
      </w:r>
      <w:r w:rsidRPr="005F59A7">
        <w:rPr>
          <w:rFonts w:ascii="Times New Roman" w:hAnsi="Times New Roman" w:cs="Times New Roman"/>
          <w:sz w:val="26"/>
          <w:szCs w:val="26"/>
          <w:u w:val="single"/>
        </w:rPr>
        <w:t>02.06.2017 г</w:t>
      </w:r>
      <w:r w:rsidRPr="005F59A7">
        <w:rPr>
          <w:rFonts w:ascii="Times New Roman" w:hAnsi="Times New Roman" w:cs="Times New Roman"/>
          <w:sz w:val="26"/>
          <w:szCs w:val="26"/>
        </w:rPr>
        <w:t>.</w:t>
      </w:r>
    </w:p>
    <w:p w:rsidR="007B2699" w:rsidRPr="005F59A7" w:rsidRDefault="007B2699" w:rsidP="005F59A7">
      <w:pPr>
        <w:spacing w:after="0" w:line="240" w:lineRule="auto"/>
        <w:jc w:val="right"/>
        <w:rPr>
          <w:rFonts w:ascii="Times New Roman" w:hAnsi="Times New Roman" w:cs="Times New Roman"/>
          <w:sz w:val="26"/>
          <w:szCs w:val="26"/>
        </w:rPr>
      </w:pPr>
      <w:r w:rsidRPr="005F59A7">
        <w:rPr>
          <w:rFonts w:ascii="Times New Roman" w:hAnsi="Times New Roman" w:cs="Times New Roman"/>
          <w:sz w:val="26"/>
          <w:szCs w:val="26"/>
        </w:rPr>
        <w:t xml:space="preserve">заседания Общественного совета </w:t>
      </w:r>
    </w:p>
    <w:p w:rsidR="007B2699" w:rsidRPr="005F59A7" w:rsidRDefault="007B2699" w:rsidP="005F59A7">
      <w:pPr>
        <w:spacing w:after="0" w:line="240" w:lineRule="auto"/>
        <w:jc w:val="right"/>
        <w:rPr>
          <w:rFonts w:ascii="Times New Roman" w:hAnsi="Times New Roman" w:cs="Times New Roman"/>
          <w:sz w:val="26"/>
          <w:szCs w:val="26"/>
        </w:rPr>
      </w:pPr>
      <w:r w:rsidRPr="005F59A7">
        <w:rPr>
          <w:rFonts w:ascii="Times New Roman" w:hAnsi="Times New Roman" w:cs="Times New Roman"/>
          <w:sz w:val="26"/>
          <w:szCs w:val="26"/>
        </w:rPr>
        <w:t xml:space="preserve">при Управлении образования </w:t>
      </w:r>
    </w:p>
    <w:p w:rsidR="007B2699" w:rsidRPr="005F59A7" w:rsidRDefault="007B2699" w:rsidP="005F59A7">
      <w:pPr>
        <w:spacing w:after="0" w:line="240" w:lineRule="auto"/>
        <w:jc w:val="right"/>
        <w:rPr>
          <w:rFonts w:ascii="Times New Roman" w:hAnsi="Times New Roman" w:cs="Times New Roman"/>
          <w:sz w:val="26"/>
          <w:szCs w:val="26"/>
        </w:rPr>
      </w:pPr>
      <w:r w:rsidRPr="005F59A7">
        <w:rPr>
          <w:rFonts w:ascii="Times New Roman" w:hAnsi="Times New Roman" w:cs="Times New Roman"/>
          <w:sz w:val="26"/>
          <w:szCs w:val="26"/>
        </w:rPr>
        <w:t>Орджоникидзевского района</w:t>
      </w:r>
    </w:p>
    <w:p w:rsidR="005B33B6" w:rsidRPr="005F59A7" w:rsidRDefault="005B33B6" w:rsidP="005F59A7">
      <w:pPr>
        <w:spacing w:after="0" w:line="240" w:lineRule="auto"/>
        <w:jc w:val="center"/>
        <w:rPr>
          <w:rFonts w:ascii="Times New Roman" w:hAnsi="Times New Roman" w:cs="Times New Roman"/>
          <w:b/>
          <w:sz w:val="26"/>
          <w:szCs w:val="26"/>
        </w:rPr>
      </w:pPr>
    </w:p>
    <w:p w:rsidR="005F59A7" w:rsidRPr="005F59A7" w:rsidRDefault="005B33B6" w:rsidP="005F59A7">
      <w:pPr>
        <w:spacing w:after="0" w:line="240" w:lineRule="auto"/>
        <w:jc w:val="center"/>
        <w:rPr>
          <w:rFonts w:ascii="Times New Roman" w:hAnsi="Times New Roman" w:cs="Times New Roman"/>
          <w:b/>
          <w:sz w:val="26"/>
          <w:szCs w:val="26"/>
        </w:rPr>
      </w:pPr>
      <w:r w:rsidRPr="005F59A7">
        <w:rPr>
          <w:rFonts w:ascii="Times New Roman" w:hAnsi="Times New Roman" w:cs="Times New Roman"/>
          <w:b/>
          <w:sz w:val="26"/>
          <w:szCs w:val="26"/>
        </w:rPr>
        <w:t>Публичный доклад о состоянии и результатах деятельности системы образования Орджоникидзевского района за 2016-2017 учебный год</w:t>
      </w:r>
      <w:r w:rsidR="005F59A7" w:rsidRPr="005F59A7">
        <w:rPr>
          <w:rFonts w:ascii="Times New Roman" w:hAnsi="Times New Roman" w:cs="Times New Roman"/>
          <w:b/>
          <w:sz w:val="26"/>
          <w:szCs w:val="26"/>
        </w:rPr>
        <w:t xml:space="preserve"> по результатам мониторинга эффективности деятельности</w:t>
      </w:r>
    </w:p>
    <w:p w:rsidR="005F59A7" w:rsidRPr="005F59A7" w:rsidRDefault="005F59A7" w:rsidP="005F59A7">
      <w:pPr>
        <w:spacing w:after="0" w:line="240" w:lineRule="auto"/>
        <w:ind w:firstLine="709"/>
        <w:jc w:val="center"/>
        <w:rPr>
          <w:rFonts w:ascii="Times New Roman" w:hAnsi="Times New Roman" w:cs="Times New Roman"/>
          <w:b/>
          <w:sz w:val="26"/>
          <w:szCs w:val="26"/>
        </w:rPr>
      </w:pPr>
      <w:r w:rsidRPr="005F59A7">
        <w:rPr>
          <w:rFonts w:ascii="Times New Roman" w:hAnsi="Times New Roman" w:cs="Times New Roman"/>
          <w:b/>
          <w:sz w:val="26"/>
          <w:szCs w:val="26"/>
        </w:rPr>
        <w:t>органов местного самоуправления муниципального образования Орджоникидзевский район в сфере образования.</w:t>
      </w:r>
    </w:p>
    <w:p w:rsidR="005F59A7" w:rsidRPr="005F59A7" w:rsidRDefault="005F59A7" w:rsidP="005F59A7">
      <w:pPr>
        <w:spacing w:after="0" w:line="240" w:lineRule="auto"/>
        <w:ind w:firstLine="709"/>
        <w:jc w:val="center"/>
        <w:rPr>
          <w:rFonts w:ascii="Times New Roman" w:hAnsi="Times New Roman" w:cs="Times New Roman"/>
          <w:b/>
          <w:sz w:val="26"/>
          <w:szCs w:val="26"/>
        </w:rPr>
      </w:pPr>
      <w:r w:rsidRPr="005F59A7">
        <w:rPr>
          <w:rFonts w:ascii="Times New Roman" w:hAnsi="Times New Roman" w:cs="Times New Roman"/>
          <w:b/>
          <w:sz w:val="26"/>
          <w:szCs w:val="26"/>
        </w:rPr>
        <w:t>Реализация муниципальной программы «Развитие образования в Орджоникидзевском районе на 2016-2020 г.г.</w:t>
      </w:r>
    </w:p>
    <w:p w:rsidR="005F59A7" w:rsidRPr="005F59A7" w:rsidRDefault="005F59A7" w:rsidP="005F59A7">
      <w:pPr>
        <w:spacing w:line="240" w:lineRule="auto"/>
        <w:contextualSpacing/>
        <w:jc w:val="right"/>
        <w:rPr>
          <w:rFonts w:ascii="Times New Roman" w:hAnsi="Times New Roman" w:cs="Times New Roman"/>
          <w:color w:val="000000"/>
          <w:sz w:val="26"/>
          <w:szCs w:val="26"/>
        </w:rPr>
      </w:pPr>
    </w:p>
    <w:p w:rsidR="005F59A7" w:rsidRPr="005F59A7" w:rsidRDefault="005F59A7" w:rsidP="005F59A7">
      <w:pPr>
        <w:spacing w:line="240" w:lineRule="auto"/>
        <w:ind w:firstLine="708"/>
        <w:contextualSpacing/>
        <w:jc w:val="both"/>
        <w:rPr>
          <w:rFonts w:ascii="Times New Roman" w:hAnsi="Times New Roman" w:cs="Times New Roman"/>
          <w:color w:val="000000"/>
          <w:sz w:val="26"/>
          <w:szCs w:val="26"/>
        </w:rPr>
      </w:pPr>
      <w:r w:rsidRPr="005F59A7">
        <w:rPr>
          <w:rFonts w:ascii="Times New Roman" w:hAnsi="Times New Roman" w:cs="Times New Roman"/>
          <w:color w:val="000000"/>
          <w:sz w:val="26"/>
          <w:szCs w:val="26"/>
        </w:rPr>
        <w:t xml:space="preserve">В рамках обеспечения доступности дошкольного образования для детей с ограниченными возможностями здоровья и маломобильных групп населения модернизации в рамках программы </w:t>
      </w:r>
      <w:r w:rsidRPr="005F59A7">
        <w:rPr>
          <w:rFonts w:ascii="Times New Roman" w:hAnsi="Times New Roman" w:cs="Times New Roman"/>
          <w:sz w:val="26"/>
          <w:szCs w:val="26"/>
        </w:rPr>
        <w:t xml:space="preserve">«Доступная среда» </w:t>
      </w:r>
      <w:r w:rsidRPr="005F59A7">
        <w:rPr>
          <w:rFonts w:ascii="Times New Roman" w:hAnsi="Times New Roman" w:cs="Times New Roman"/>
          <w:color w:val="000000"/>
          <w:sz w:val="26"/>
          <w:szCs w:val="26"/>
        </w:rPr>
        <w:t xml:space="preserve">на условиях </w:t>
      </w:r>
      <w:proofErr w:type="spellStart"/>
      <w:r w:rsidRPr="005F59A7">
        <w:rPr>
          <w:rFonts w:ascii="Times New Roman" w:hAnsi="Times New Roman" w:cs="Times New Roman"/>
          <w:color w:val="000000"/>
          <w:sz w:val="26"/>
          <w:szCs w:val="26"/>
        </w:rPr>
        <w:t>софинансирования</w:t>
      </w:r>
      <w:proofErr w:type="spellEnd"/>
      <w:r w:rsidRPr="005F59A7">
        <w:rPr>
          <w:rFonts w:ascii="Times New Roman" w:hAnsi="Times New Roman" w:cs="Times New Roman"/>
          <w:color w:val="000000"/>
          <w:sz w:val="26"/>
          <w:szCs w:val="26"/>
        </w:rPr>
        <w:t xml:space="preserve"> из средств федерального и местного бюджетов проведён ремонт и оснащение оборудованием детского сада «Золотой ключик» п</w:t>
      </w:r>
      <w:proofErr w:type="gramStart"/>
      <w:r w:rsidRPr="005F59A7">
        <w:rPr>
          <w:rFonts w:ascii="Times New Roman" w:hAnsi="Times New Roman" w:cs="Times New Roman"/>
          <w:color w:val="000000"/>
          <w:sz w:val="26"/>
          <w:szCs w:val="26"/>
        </w:rPr>
        <w:t>.К</w:t>
      </w:r>
      <w:proofErr w:type="gramEnd"/>
      <w:r w:rsidRPr="005F59A7">
        <w:rPr>
          <w:rFonts w:ascii="Times New Roman" w:hAnsi="Times New Roman" w:cs="Times New Roman"/>
          <w:color w:val="000000"/>
          <w:sz w:val="26"/>
          <w:szCs w:val="26"/>
        </w:rPr>
        <w:t xml:space="preserve">опьево на сумму 1667000,00 руб., из них на ремонт из федерального бюджета 1467000,00 руб., из местного бюджета 72136,88 руб., на оснащение оборудованием 127863,12 руб. федеральных средств. Из средств местного бюджета проведен ремонт отопления в группах здания МБДОУ «Колосок» </w:t>
      </w:r>
      <w:proofErr w:type="spellStart"/>
      <w:r w:rsidRPr="005F59A7">
        <w:rPr>
          <w:rFonts w:ascii="Times New Roman" w:hAnsi="Times New Roman" w:cs="Times New Roman"/>
          <w:color w:val="000000"/>
          <w:sz w:val="26"/>
          <w:szCs w:val="26"/>
        </w:rPr>
        <w:t>с.Устинкино</w:t>
      </w:r>
      <w:proofErr w:type="spellEnd"/>
      <w:r w:rsidRPr="005F59A7">
        <w:rPr>
          <w:rFonts w:ascii="Times New Roman" w:hAnsi="Times New Roman" w:cs="Times New Roman"/>
          <w:color w:val="000000"/>
          <w:sz w:val="26"/>
          <w:szCs w:val="26"/>
        </w:rPr>
        <w:t xml:space="preserve"> на сумму 562428,00 рублей и ремонт отопления, полов в группах МБДОУ «Малышок» </w:t>
      </w:r>
      <w:proofErr w:type="spellStart"/>
      <w:r w:rsidRPr="005F59A7">
        <w:rPr>
          <w:rFonts w:ascii="Times New Roman" w:hAnsi="Times New Roman" w:cs="Times New Roman"/>
          <w:color w:val="000000"/>
          <w:sz w:val="26"/>
          <w:szCs w:val="26"/>
        </w:rPr>
        <w:t>с.Июс</w:t>
      </w:r>
      <w:proofErr w:type="spellEnd"/>
      <w:r w:rsidRPr="005F59A7">
        <w:rPr>
          <w:rFonts w:ascii="Times New Roman" w:hAnsi="Times New Roman" w:cs="Times New Roman"/>
          <w:color w:val="000000"/>
          <w:sz w:val="26"/>
          <w:szCs w:val="26"/>
        </w:rPr>
        <w:t xml:space="preserve"> на сумму 757828,00 рублей.</w:t>
      </w:r>
    </w:p>
    <w:p w:rsidR="005F59A7" w:rsidRPr="005F59A7" w:rsidRDefault="005F59A7" w:rsidP="005F59A7">
      <w:pPr>
        <w:spacing w:line="240" w:lineRule="auto"/>
        <w:ind w:firstLine="709"/>
        <w:jc w:val="both"/>
        <w:rPr>
          <w:rFonts w:ascii="Times New Roman" w:hAnsi="Times New Roman" w:cs="Times New Roman"/>
          <w:sz w:val="26"/>
          <w:szCs w:val="26"/>
        </w:rPr>
      </w:pPr>
      <w:proofErr w:type="gramStart"/>
      <w:r w:rsidRPr="005F59A7">
        <w:rPr>
          <w:rFonts w:ascii="Times New Roman" w:hAnsi="Times New Roman" w:cs="Times New Roman"/>
          <w:sz w:val="26"/>
          <w:szCs w:val="26"/>
        </w:rPr>
        <w:t xml:space="preserve">В соответствии с постановлением Правительства Республики Хакасия «Об утверждении распределения субсидий из республиканского бюджета Республики Хакасия местным бюджетам на реализацию мероприятий по развитию общеобразовательных организаций на 2016 год» на условиях </w:t>
      </w:r>
      <w:proofErr w:type="spellStart"/>
      <w:r w:rsidRPr="005F59A7">
        <w:rPr>
          <w:rFonts w:ascii="Times New Roman" w:hAnsi="Times New Roman" w:cs="Times New Roman"/>
          <w:sz w:val="26"/>
          <w:szCs w:val="26"/>
        </w:rPr>
        <w:t>софинансирования</w:t>
      </w:r>
      <w:proofErr w:type="spellEnd"/>
      <w:r w:rsidRPr="005F59A7">
        <w:rPr>
          <w:rFonts w:ascii="Times New Roman" w:hAnsi="Times New Roman" w:cs="Times New Roman"/>
          <w:sz w:val="26"/>
          <w:szCs w:val="26"/>
        </w:rPr>
        <w:t>: проведён капитальный ремонт спортивного зала в МБОУ «Копьёвская сельская СОШ» на сумму 1 млн. 757 тыс. рублей (федеральный бюджет 1186000,00;</w:t>
      </w:r>
      <w:proofErr w:type="gramEnd"/>
      <w:r w:rsidRPr="005F59A7">
        <w:rPr>
          <w:rFonts w:ascii="Times New Roman" w:hAnsi="Times New Roman" w:cs="Times New Roman"/>
          <w:sz w:val="26"/>
          <w:szCs w:val="26"/>
        </w:rPr>
        <w:t xml:space="preserve"> республиканский бюджет 198000,00 рублей; местный бюджет 373000,00 рублей). При ремонте данного спортзала были выполнены дополнительные работы на сумму 481934,00 рублей из средств местного бюджета. В соответствии с данным Постановлением проведен капитальный ремонт спортивного зала МБОУ «Орджоникидзевская СОШ» на сумму 1000000,00 рублей (федеральный бюджет 676000,00 рублей; республиканский бюджет 112000,00 рублей; местный бюджет 212000,00 рублей).</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В рамках программы «Развитие образования в Республике Хакасия (2016-2020 годы)» проведен капитальный ремонт здания МБОУ «Гайдаровская СОШ» на сумму 14642000,00 рублей (федеральный бюджет 5495000,00; республиканский бюджет 8000000,00 рублей на ремонт и 1000000,00 на оснащение оборудованием; местный бюджет 147000,00 на капитальный ремонт).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За счет средств местного бюджета с целью обеспечения доступности образовательных организаций для маломобильных групп населения установлены пандусы в МБОУ «</w:t>
      </w:r>
      <w:proofErr w:type="spellStart"/>
      <w:r w:rsidRPr="005F59A7">
        <w:rPr>
          <w:rFonts w:ascii="Times New Roman" w:hAnsi="Times New Roman" w:cs="Times New Roman"/>
          <w:sz w:val="26"/>
          <w:szCs w:val="26"/>
        </w:rPr>
        <w:t>Саралинская</w:t>
      </w:r>
      <w:proofErr w:type="spellEnd"/>
      <w:r w:rsidRPr="005F59A7">
        <w:rPr>
          <w:rFonts w:ascii="Times New Roman" w:hAnsi="Times New Roman" w:cs="Times New Roman"/>
          <w:sz w:val="26"/>
          <w:szCs w:val="26"/>
        </w:rPr>
        <w:t xml:space="preserve"> СОШ» на сумму 87137,00 рублей; МБОУ «Устино-</w:t>
      </w:r>
      <w:r w:rsidRPr="005F59A7">
        <w:rPr>
          <w:rFonts w:ascii="Times New Roman" w:hAnsi="Times New Roman" w:cs="Times New Roman"/>
          <w:sz w:val="26"/>
          <w:szCs w:val="26"/>
        </w:rPr>
        <w:lastRenderedPageBreak/>
        <w:t>Копьевская СОШ» на сумму 57475,00 рублей; МБОУ «Новомарьясовская СОШ» на сумму 101805,00 рублей</w:t>
      </w:r>
      <w:proofErr w:type="gramStart"/>
      <w:r w:rsidRPr="005F59A7">
        <w:rPr>
          <w:rFonts w:ascii="Times New Roman" w:hAnsi="Times New Roman" w:cs="Times New Roman"/>
          <w:sz w:val="26"/>
          <w:szCs w:val="26"/>
        </w:rPr>
        <w:t xml:space="preserve"> ;</w:t>
      </w:r>
      <w:proofErr w:type="gramEnd"/>
      <w:r w:rsidRPr="005F59A7">
        <w:rPr>
          <w:rFonts w:ascii="Times New Roman" w:hAnsi="Times New Roman" w:cs="Times New Roman"/>
          <w:sz w:val="26"/>
          <w:szCs w:val="26"/>
        </w:rPr>
        <w:t xml:space="preserve"> МБОУ «Приисковая СОШ» на сумму 133811,00 рублей.</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Сделано ограждение здания бывшего БПК комбината, планируемого реконструировать под здание   начальной школы-сада, на сумму  610838,00 рублей, сооружены </w:t>
      </w:r>
      <w:proofErr w:type="spellStart"/>
      <w:r w:rsidRPr="005F59A7">
        <w:rPr>
          <w:rFonts w:ascii="Times New Roman" w:hAnsi="Times New Roman" w:cs="Times New Roman"/>
          <w:sz w:val="26"/>
          <w:szCs w:val="26"/>
        </w:rPr>
        <w:t>отмостки</w:t>
      </w:r>
      <w:proofErr w:type="spellEnd"/>
      <w:r w:rsidRPr="005F59A7">
        <w:rPr>
          <w:rFonts w:ascii="Times New Roman" w:hAnsi="Times New Roman" w:cs="Times New Roman"/>
          <w:sz w:val="26"/>
          <w:szCs w:val="26"/>
        </w:rPr>
        <w:t xml:space="preserve"> фундамента на сумму 578544,00 рублей, установлены двери и решетки на окна на сумму 399975,00 рублей</w:t>
      </w:r>
      <w:proofErr w:type="gramStart"/>
      <w:r w:rsidRPr="005F59A7">
        <w:rPr>
          <w:rFonts w:ascii="Times New Roman" w:hAnsi="Times New Roman" w:cs="Times New Roman"/>
          <w:sz w:val="26"/>
          <w:szCs w:val="26"/>
        </w:rPr>
        <w:t xml:space="preserve"> .</w:t>
      </w:r>
      <w:proofErr w:type="gramEnd"/>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Проведен ремонт здания  филиала МБОУ «Устино-Копьевская СОШ» (Костино) на сумму 1493960,00 рублей, ремонт котельной (Подкамень) на сумму 80880,00 рублей и ремонт котельной средней школы (</w:t>
      </w:r>
      <w:proofErr w:type="spellStart"/>
      <w:r w:rsidRPr="005F59A7">
        <w:rPr>
          <w:rFonts w:ascii="Times New Roman" w:hAnsi="Times New Roman" w:cs="Times New Roman"/>
          <w:sz w:val="26"/>
          <w:szCs w:val="26"/>
        </w:rPr>
        <w:t>с</w:t>
      </w:r>
      <w:proofErr w:type="gramStart"/>
      <w:r w:rsidRPr="005F59A7">
        <w:rPr>
          <w:rFonts w:ascii="Times New Roman" w:hAnsi="Times New Roman" w:cs="Times New Roman"/>
          <w:sz w:val="26"/>
          <w:szCs w:val="26"/>
        </w:rPr>
        <w:t>.У</w:t>
      </w:r>
      <w:proofErr w:type="gramEnd"/>
      <w:r w:rsidRPr="005F59A7">
        <w:rPr>
          <w:rFonts w:ascii="Times New Roman" w:hAnsi="Times New Roman" w:cs="Times New Roman"/>
          <w:sz w:val="26"/>
          <w:szCs w:val="26"/>
        </w:rPr>
        <w:t>стинкино</w:t>
      </w:r>
      <w:proofErr w:type="spellEnd"/>
      <w:r w:rsidRPr="005F59A7">
        <w:rPr>
          <w:rFonts w:ascii="Times New Roman" w:hAnsi="Times New Roman" w:cs="Times New Roman"/>
          <w:sz w:val="26"/>
          <w:szCs w:val="26"/>
        </w:rPr>
        <w:t>) на сумму 394914,00 рублей.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688"/>
        <w:gridCol w:w="778"/>
        <w:gridCol w:w="1059"/>
        <w:gridCol w:w="1189"/>
        <w:gridCol w:w="1059"/>
        <w:gridCol w:w="1059"/>
        <w:gridCol w:w="1059"/>
        <w:gridCol w:w="1059"/>
      </w:tblGrid>
      <w:tr w:rsidR="005F59A7" w:rsidRPr="005F59A7" w:rsidTr="005F59A7">
        <w:tc>
          <w:tcPr>
            <w:tcW w:w="222" w:type="dxa"/>
            <w:vMerge w:val="restart"/>
          </w:tcPr>
          <w:p w:rsidR="005F59A7" w:rsidRPr="005F59A7" w:rsidRDefault="005F59A7" w:rsidP="005F59A7">
            <w:pPr>
              <w:spacing w:line="240" w:lineRule="auto"/>
              <w:ind w:left="-108" w:right="-108"/>
              <w:jc w:val="center"/>
              <w:rPr>
                <w:rFonts w:ascii="Times New Roman" w:hAnsi="Times New Roman" w:cs="Times New Roman"/>
                <w:sz w:val="26"/>
                <w:szCs w:val="26"/>
              </w:rPr>
            </w:pPr>
            <w:r w:rsidRPr="005F59A7">
              <w:rPr>
                <w:rFonts w:ascii="Times New Roman" w:hAnsi="Times New Roman" w:cs="Times New Roman"/>
                <w:sz w:val="26"/>
                <w:szCs w:val="26"/>
              </w:rPr>
              <w:t>8</w:t>
            </w: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tc>
        <w:tc>
          <w:tcPr>
            <w:tcW w:w="2688" w:type="dxa"/>
            <w:vAlign w:val="center"/>
          </w:tcPr>
          <w:p w:rsidR="005F59A7" w:rsidRPr="005F59A7" w:rsidRDefault="005F59A7" w:rsidP="005F59A7">
            <w:pPr>
              <w:spacing w:line="240" w:lineRule="auto"/>
              <w:rPr>
                <w:rFonts w:ascii="Times New Roman" w:hAnsi="Times New Roman" w:cs="Times New Roman"/>
                <w:bCs/>
                <w:sz w:val="26"/>
                <w:szCs w:val="26"/>
              </w:rPr>
            </w:pPr>
            <w:r w:rsidRPr="005F59A7">
              <w:rPr>
                <w:rFonts w:ascii="Times New Roman" w:hAnsi="Times New Roman" w:cs="Times New Roman"/>
                <w:bCs/>
                <w:sz w:val="26"/>
                <w:szCs w:val="26"/>
              </w:rPr>
              <w:t>Среднемесячная номинальная начисленная заработная плата работников:</w:t>
            </w:r>
          </w:p>
        </w:tc>
        <w:tc>
          <w:tcPr>
            <w:tcW w:w="778" w:type="dxa"/>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Ед.</w:t>
            </w: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изм.</w:t>
            </w:r>
          </w:p>
        </w:tc>
        <w:tc>
          <w:tcPr>
            <w:tcW w:w="1059" w:type="dxa"/>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2014</w:t>
            </w:r>
          </w:p>
        </w:tc>
        <w:tc>
          <w:tcPr>
            <w:tcW w:w="1189" w:type="dxa"/>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2015</w:t>
            </w:r>
          </w:p>
        </w:tc>
        <w:tc>
          <w:tcPr>
            <w:tcW w:w="1059" w:type="dxa"/>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2016</w:t>
            </w:r>
          </w:p>
        </w:tc>
        <w:tc>
          <w:tcPr>
            <w:tcW w:w="1059" w:type="dxa"/>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2017</w:t>
            </w:r>
          </w:p>
        </w:tc>
        <w:tc>
          <w:tcPr>
            <w:tcW w:w="1059" w:type="dxa"/>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2018</w:t>
            </w:r>
          </w:p>
        </w:tc>
        <w:tc>
          <w:tcPr>
            <w:tcW w:w="1059" w:type="dxa"/>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2019</w:t>
            </w:r>
          </w:p>
        </w:tc>
      </w:tr>
      <w:tr w:rsidR="005F59A7" w:rsidRPr="005F59A7" w:rsidTr="005F59A7">
        <w:tc>
          <w:tcPr>
            <w:tcW w:w="222" w:type="dxa"/>
            <w:vMerge/>
          </w:tcPr>
          <w:p w:rsidR="005F59A7" w:rsidRPr="005F59A7" w:rsidRDefault="005F59A7" w:rsidP="005F59A7">
            <w:pPr>
              <w:spacing w:line="240" w:lineRule="auto"/>
              <w:jc w:val="center"/>
              <w:rPr>
                <w:rFonts w:ascii="Times New Roman" w:hAnsi="Times New Roman" w:cs="Times New Roman"/>
                <w:sz w:val="26"/>
                <w:szCs w:val="26"/>
              </w:rPr>
            </w:pPr>
          </w:p>
        </w:tc>
        <w:tc>
          <w:tcPr>
            <w:tcW w:w="2688" w:type="dxa"/>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Муниципальных детских дошкольных учреждений</w:t>
            </w:r>
          </w:p>
        </w:tc>
        <w:tc>
          <w:tcPr>
            <w:tcW w:w="778" w:type="dxa"/>
            <w:vAlign w:val="center"/>
          </w:tcPr>
          <w:p w:rsidR="005F59A7" w:rsidRPr="005F59A7" w:rsidRDefault="005F59A7" w:rsidP="005F59A7">
            <w:pPr>
              <w:spacing w:line="240" w:lineRule="auto"/>
              <w:ind w:right="105"/>
              <w:jc w:val="center"/>
              <w:rPr>
                <w:rFonts w:ascii="Times New Roman" w:hAnsi="Times New Roman" w:cs="Times New Roman"/>
                <w:sz w:val="26"/>
                <w:szCs w:val="26"/>
              </w:rPr>
            </w:pPr>
            <w:r w:rsidRPr="005F59A7">
              <w:rPr>
                <w:rFonts w:ascii="Times New Roman" w:hAnsi="Times New Roman" w:cs="Times New Roman"/>
                <w:sz w:val="26"/>
                <w:szCs w:val="26"/>
              </w:rPr>
              <w:t>руб.</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14976,5</w:t>
            </w:r>
          </w:p>
        </w:tc>
        <w:tc>
          <w:tcPr>
            <w:tcW w:w="118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154447,6</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15986,1</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15986,1</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16100,0</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16100,0</w:t>
            </w:r>
          </w:p>
        </w:tc>
      </w:tr>
      <w:tr w:rsidR="005F59A7" w:rsidRPr="005F59A7" w:rsidTr="005F59A7">
        <w:tc>
          <w:tcPr>
            <w:tcW w:w="222" w:type="dxa"/>
            <w:vMerge/>
          </w:tcPr>
          <w:p w:rsidR="005F59A7" w:rsidRPr="005F59A7" w:rsidRDefault="005F59A7" w:rsidP="005F59A7">
            <w:pPr>
              <w:spacing w:line="240" w:lineRule="auto"/>
              <w:jc w:val="center"/>
              <w:rPr>
                <w:rFonts w:ascii="Times New Roman" w:hAnsi="Times New Roman" w:cs="Times New Roman"/>
                <w:sz w:val="26"/>
                <w:szCs w:val="26"/>
              </w:rPr>
            </w:pPr>
          </w:p>
        </w:tc>
        <w:tc>
          <w:tcPr>
            <w:tcW w:w="2688" w:type="dxa"/>
            <w:vAlign w:val="center"/>
          </w:tcPr>
          <w:p w:rsidR="005F59A7" w:rsidRPr="005F59A7" w:rsidRDefault="005F59A7" w:rsidP="005F59A7">
            <w:pPr>
              <w:spacing w:line="240" w:lineRule="auto"/>
              <w:rPr>
                <w:rFonts w:ascii="Times New Roman" w:hAnsi="Times New Roman" w:cs="Times New Roman"/>
                <w:bCs/>
                <w:sz w:val="26"/>
                <w:szCs w:val="26"/>
              </w:rPr>
            </w:pPr>
            <w:r w:rsidRPr="005F59A7">
              <w:rPr>
                <w:rFonts w:ascii="Times New Roman" w:hAnsi="Times New Roman" w:cs="Times New Roman"/>
                <w:bCs/>
                <w:sz w:val="26"/>
                <w:szCs w:val="26"/>
              </w:rPr>
              <w:t xml:space="preserve">Среднемесячная номинальная начисленная заработная плата работников </w:t>
            </w:r>
            <w:r w:rsidRPr="005F59A7">
              <w:rPr>
                <w:rFonts w:ascii="Times New Roman" w:hAnsi="Times New Roman" w:cs="Times New Roman"/>
                <w:sz w:val="26"/>
                <w:szCs w:val="26"/>
              </w:rPr>
              <w:t>муниципальных общеобразовательных учреждений</w:t>
            </w:r>
          </w:p>
        </w:tc>
        <w:tc>
          <w:tcPr>
            <w:tcW w:w="778"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руб.</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22942</w:t>
            </w:r>
          </w:p>
        </w:tc>
        <w:tc>
          <w:tcPr>
            <w:tcW w:w="118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24926,9</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23141,4</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23141,0</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26559,0</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26559,0</w:t>
            </w:r>
          </w:p>
        </w:tc>
      </w:tr>
      <w:tr w:rsidR="005F59A7" w:rsidRPr="005F59A7" w:rsidTr="005F59A7">
        <w:tc>
          <w:tcPr>
            <w:tcW w:w="222" w:type="dxa"/>
            <w:vMerge/>
          </w:tcPr>
          <w:p w:rsidR="005F59A7" w:rsidRPr="005F59A7" w:rsidRDefault="005F59A7" w:rsidP="005F59A7">
            <w:pPr>
              <w:spacing w:line="240" w:lineRule="auto"/>
              <w:jc w:val="center"/>
              <w:rPr>
                <w:rFonts w:ascii="Times New Roman" w:hAnsi="Times New Roman" w:cs="Times New Roman"/>
                <w:sz w:val="26"/>
                <w:szCs w:val="26"/>
              </w:rPr>
            </w:pPr>
          </w:p>
        </w:tc>
        <w:tc>
          <w:tcPr>
            <w:tcW w:w="2688" w:type="dxa"/>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Учителей муниципальных общеобразовательных учреждений</w:t>
            </w:r>
          </w:p>
        </w:tc>
        <w:tc>
          <w:tcPr>
            <w:tcW w:w="778"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руб.</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35082</w:t>
            </w:r>
          </w:p>
        </w:tc>
        <w:tc>
          <w:tcPr>
            <w:tcW w:w="118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32791,7</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33265</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33265,0</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36100,0</w:t>
            </w:r>
          </w:p>
        </w:tc>
        <w:tc>
          <w:tcPr>
            <w:tcW w:w="1059" w:type="dxa"/>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36100,0</w:t>
            </w:r>
          </w:p>
        </w:tc>
      </w:tr>
    </w:tbl>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8. Среднемесячная заработная плата работников муниципальных детских дошкольных образовательных организаций, исходя из фактических расходов за 2014 год, составила 14976,5 руб., в 2015 году фактическая среднемесячная заработная плата работников дошкольных организаций составляла 15447,6 руб., данный факт был обусловлен повышением оплаты труда на 15% педагогическим работникам и учебно-вспомогательному персоналу дошкольных организаций. В 2016 году уровень среднемесячной заработной платы по дошкольным образовательным организациям района достиг 15986,1 руб. Данное увеличение обусловлено переходом учреждений на </w:t>
      </w:r>
      <w:proofErr w:type="spellStart"/>
      <w:r w:rsidRPr="005F59A7">
        <w:rPr>
          <w:rFonts w:ascii="Times New Roman" w:hAnsi="Times New Roman" w:cs="Times New Roman"/>
          <w:sz w:val="26"/>
          <w:szCs w:val="26"/>
        </w:rPr>
        <w:t>нормативно-подушевое</w:t>
      </w:r>
      <w:proofErr w:type="spellEnd"/>
      <w:r w:rsidRPr="005F59A7">
        <w:rPr>
          <w:rFonts w:ascii="Times New Roman" w:hAnsi="Times New Roman" w:cs="Times New Roman"/>
          <w:sz w:val="26"/>
          <w:szCs w:val="26"/>
        </w:rPr>
        <w:t xml:space="preserve"> финансирование педагогических работников и учебно-вспомогательного персонала с 1 января 2014 года. До 2019 года данный плановый показатель, предполагается, составит 16100,00 руб., в связи с увеличением численности воспитанников в группах.</w:t>
      </w:r>
    </w:p>
    <w:p w:rsidR="005F59A7" w:rsidRPr="005F59A7" w:rsidRDefault="005F59A7" w:rsidP="005F59A7">
      <w:pPr>
        <w:widowControl w:val="0"/>
        <w:spacing w:line="240" w:lineRule="auto"/>
        <w:ind w:firstLine="709"/>
        <w:jc w:val="both"/>
        <w:rPr>
          <w:rFonts w:ascii="Times New Roman" w:hAnsi="Times New Roman" w:cs="Times New Roman"/>
          <w:sz w:val="26"/>
          <w:szCs w:val="26"/>
        </w:rPr>
      </w:pPr>
      <w:proofErr w:type="gramStart"/>
      <w:r w:rsidRPr="005F59A7">
        <w:rPr>
          <w:rFonts w:ascii="Times New Roman" w:hAnsi="Times New Roman" w:cs="Times New Roman"/>
          <w:sz w:val="26"/>
          <w:szCs w:val="26"/>
        </w:rPr>
        <w:t xml:space="preserve">Среднемесячная номинальная начисленная заработная плата работников </w:t>
      </w:r>
      <w:r w:rsidRPr="005F59A7">
        <w:rPr>
          <w:rFonts w:ascii="Times New Roman" w:hAnsi="Times New Roman" w:cs="Times New Roman"/>
          <w:sz w:val="26"/>
          <w:szCs w:val="26"/>
        </w:rPr>
        <w:lastRenderedPageBreak/>
        <w:t>общеобразовательных организаций, согласно фактическим расходам 2014 года составила 22942,0 руб., данный факт обусловлен повышением заработной платы педагогических работников с сентября 2014 года в среднем на 25%. В 2015 году, в связи с повышением заработной платы педагогическим работникам с сентября указанного года, рассматриваемый показатель достиг 24926,9 руб. В 2016 году заработная плата работников составила 23141,4</w:t>
      </w:r>
      <w:proofErr w:type="gramEnd"/>
      <w:r w:rsidRPr="005F59A7">
        <w:rPr>
          <w:rFonts w:ascii="Times New Roman" w:hAnsi="Times New Roman" w:cs="Times New Roman"/>
          <w:sz w:val="26"/>
          <w:szCs w:val="26"/>
        </w:rPr>
        <w:t xml:space="preserve"> рублей. В 2017 году показатель останется на уровне 2016 года. К 2019 году среднемесячная номинальная начисленная заработная плата работников общеобразовательных организаций планируется к увеличению до 26559,00 руб., за счет увеличения численности обучающихся в </w:t>
      </w:r>
      <w:proofErr w:type="gramStart"/>
      <w:r w:rsidRPr="005F59A7">
        <w:rPr>
          <w:rFonts w:ascii="Times New Roman" w:hAnsi="Times New Roman" w:cs="Times New Roman"/>
          <w:sz w:val="26"/>
          <w:szCs w:val="26"/>
        </w:rPr>
        <w:t>нескольких организаций</w:t>
      </w:r>
      <w:proofErr w:type="gramEnd"/>
      <w:r w:rsidRPr="005F59A7">
        <w:rPr>
          <w:rFonts w:ascii="Times New Roman" w:hAnsi="Times New Roman" w:cs="Times New Roman"/>
          <w:sz w:val="26"/>
          <w:szCs w:val="26"/>
        </w:rPr>
        <w:t xml:space="preserve"> района, так как школы находятся на </w:t>
      </w:r>
      <w:proofErr w:type="spellStart"/>
      <w:r w:rsidRPr="005F59A7">
        <w:rPr>
          <w:rFonts w:ascii="Times New Roman" w:hAnsi="Times New Roman" w:cs="Times New Roman"/>
          <w:sz w:val="26"/>
          <w:szCs w:val="26"/>
        </w:rPr>
        <w:t>нормативно-подушевом</w:t>
      </w:r>
      <w:proofErr w:type="spellEnd"/>
      <w:r w:rsidRPr="005F59A7">
        <w:rPr>
          <w:rFonts w:ascii="Times New Roman" w:hAnsi="Times New Roman" w:cs="Times New Roman"/>
          <w:sz w:val="26"/>
          <w:szCs w:val="26"/>
        </w:rPr>
        <w:t xml:space="preserve"> финансировании.</w:t>
      </w:r>
    </w:p>
    <w:p w:rsidR="005F59A7" w:rsidRPr="005F59A7" w:rsidRDefault="005F59A7" w:rsidP="005F59A7">
      <w:pPr>
        <w:widowControl w:val="0"/>
        <w:spacing w:line="240" w:lineRule="auto"/>
        <w:ind w:firstLine="709"/>
        <w:jc w:val="both"/>
        <w:rPr>
          <w:rFonts w:ascii="Times New Roman" w:hAnsi="Times New Roman" w:cs="Times New Roman"/>
          <w:sz w:val="26"/>
          <w:szCs w:val="26"/>
        </w:rPr>
      </w:pPr>
      <w:proofErr w:type="gramStart"/>
      <w:r w:rsidRPr="005F59A7">
        <w:rPr>
          <w:rFonts w:ascii="Times New Roman" w:hAnsi="Times New Roman" w:cs="Times New Roman"/>
          <w:sz w:val="26"/>
          <w:szCs w:val="26"/>
        </w:rPr>
        <w:t>Среднемесячная номинальная начисленная заработная плата учителей общеобразовательных организаций, согласно фактических расходов в 2014 году, составила 35082,00 руб. в месяц, в связи с повышением заработной платы в среднем на 35%. В 2015 году данный показатель составил 32791,7 руб. Кроме того, в учреждениях имеется стимулирующая часть выплат, не менее 70%, которой идет на премирование учителей по результатам работы.</w:t>
      </w:r>
      <w:proofErr w:type="gramEnd"/>
      <w:r w:rsidRPr="005F59A7">
        <w:rPr>
          <w:rFonts w:ascii="Times New Roman" w:hAnsi="Times New Roman" w:cs="Times New Roman"/>
          <w:sz w:val="26"/>
          <w:szCs w:val="26"/>
        </w:rPr>
        <w:t xml:space="preserve"> В 2016 году данный показатель по заработной плате составил 33265,00 руб. В связи с увеличением численности обучающихся в нескольких школах района, среднемесячная номинальная начисленная заработная плата учителей к 2019 году достигнет 36100,00 руб.</w:t>
      </w:r>
    </w:p>
    <w:tbl>
      <w:tblPr>
        <w:tblW w:w="1072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978"/>
        <w:gridCol w:w="1121"/>
        <w:gridCol w:w="1033"/>
        <w:gridCol w:w="1033"/>
        <w:gridCol w:w="1033"/>
        <w:gridCol w:w="1033"/>
        <w:gridCol w:w="1033"/>
        <w:gridCol w:w="1033"/>
      </w:tblGrid>
      <w:tr w:rsidR="005F59A7" w:rsidRPr="005F59A7" w:rsidTr="00F53DA1">
        <w:trPr>
          <w:trHeight w:val="1268"/>
        </w:trPr>
        <w:tc>
          <w:tcPr>
            <w:tcW w:w="425" w:type="dxa"/>
          </w:tcPr>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9</w:t>
            </w:r>
          </w:p>
        </w:tc>
        <w:tc>
          <w:tcPr>
            <w:tcW w:w="2978" w:type="dxa"/>
          </w:tcPr>
          <w:p w:rsidR="005F59A7" w:rsidRPr="005F59A7" w:rsidRDefault="005F59A7" w:rsidP="005F59A7">
            <w:pPr>
              <w:pStyle w:val="ConsPlusNonformat"/>
              <w:jc w:val="both"/>
              <w:rPr>
                <w:rFonts w:ascii="Times New Roman" w:hAnsi="Times New Roman" w:cs="Times New Roman"/>
                <w:sz w:val="26"/>
                <w:szCs w:val="26"/>
              </w:rPr>
            </w:pPr>
            <w:r w:rsidRPr="005F59A7">
              <w:rPr>
                <w:rFonts w:ascii="Times New Roman" w:hAnsi="Times New Roman" w:cs="Times New Roman"/>
                <w:sz w:val="26"/>
                <w:szCs w:val="2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населения в возрасте 1-6 лет</w:t>
            </w:r>
          </w:p>
        </w:tc>
        <w:tc>
          <w:tcPr>
            <w:tcW w:w="1121" w:type="dxa"/>
          </w:tcPr>
          <w:p w:rsidR="005F59A7" w:rsidRPr="005F59A7" w:rsidRDefault="005F59A7" w:rsidP="005F59A7">
            <w:pPr>
              <w:pStyle w:val="ConsPlusNonformat"/>
              <w:widowControl/>
              <w:jc w:val="both"/>
              <w:rPr>
                <w:rFonts w:ascii="Times New Roman" w:hAnsi="Times New Roman" w:cs="Times New Roman"/>
                <w:sz w:val="26"/>
                <w:szCs w:val="26"/>
              </w:rPr>
            </w:pPr>
          </w:p>
          <w:p w:rsidR="005F59A7" w:rsidRPr="005F59A7" w:rsidRDefault="005F59A7" w:rsidP="005F59A7">
            <w:pPr>
              <w:pStyle w:val="ConsPlusNonformat"/>
              <w:widowControl/>
              <w:jc w:val="both"/>
              <w:rPr>
                <w:rFonts w:ascii="Times New Roman" w:hAnsi="Times New Roman" w:cs="Times New Roman"/>
                <w:sz w:val="26"/>
                <w:szCs w:val="26"/>
              </w:rPr>
            </w:pPr>
          </w:p>
          <w:p w:rsidR="005F59A7" w:rsidRPr="005F59A7" w:rsidRDefault="005F59A7" w:rsidP="005F59A7">
            <w:pPr>
              <w:pStyle w:val="ConsPlusNonformat"/>
              <w:widowControl/>
              <w:jc w:val="both"/>
              <w:rPr>
                <w:rFonts w:ascii="Times New Roman" w:hAnsi="Times New Roman" w:cs="Times New Roman"/>
                <w:sz w:val="26"/>
                <w:szCs w:val="26"/>
              </w:rPr>
            </w:pPr>
          </w:p>
          <w:p w:rsidR="005F59A7" w:rsidRPr="005F59A7" w:rsidRDefault="005F59A7" w:rsidP="005F59A7">
            <w:pPr>
              <w:pStyle w:val="ConsPlusNonformat"/>
              <w:widowControl/>
              <w:jc w:val="both"/>
              <w:rPr>
                <w:rFonts w:ascii="Times New Roman" w:hAnsi="Times New Roman" w:cs="Times New Roman"/>
                <w:sz w:val="26"/>
                <w:szCs w:val="26"/>
              </w:rPr>
            </w:pPr>
          </w:p>
          <w:p w:rsidR="005F59A7" w:rsidRPr="005F59A7" w:rsidRDefault="005F59A7" w:rsidP="005F59A7">
            <w:pPr>
              <w:pStyle w:val="ConsPlusNonformat"/>
              <w:widowControl/>
              <w:jc w:val="both"/>
              <w:rPr>
                <w:rFonts w:ascii="Times New Roman" w:hAnsi="Times New Roman" w:cs="Times New Roman"/>
                <w:sz w:val="26"/>
                <w:szCs w:val="26"/>
              </w:rPr>
            </w:pPr>
            <w:r w:rsidRPr="005F59A7">
              <w:rPr>
                <w:rFonts w:ascii="Times New Roman" w:hAnsi="Times New Roman" w:cs="Times New Roman"/>
                <w:sz w:val="26"/>
                <w:szCs w:val="26"/>
              </w:rPr>
              <w:t xml:space="preserve"> %</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2014</w:t>
            </w: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62,3</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2015</w:t>
            </w: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65,3</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2016</w:t>
            </w: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65,6</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2017</w:t>
            </w: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70,6</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2018</w:t>
            </w: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79,0</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2019</w:t>
            </w: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86,0</w:t>
            </w:r>
          </w:p>
        </w:tc>
      </w:tr>
    </w:tbl>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9. Доля детей в возрасте от 1-6 лет, получающих дошкольную образовательную услугу на территории Орджоникидзевского района возрастает: с 62,3% в 2014 году до 65,6% в 2016 году за счет введения дополнительных мест в дошкольных образовательных организациях ДОУ «Малышок» </w:t>
      </w:r>
      <w:proofErr w:type="spellStart"/>
      <w:r w:rsidRPr="005F59A7">
        <w:rPr>
          <w:rFonts w:ascii="Times New Roman" w:hAnsi="Times New Roman" w:cs="Times New Roman"/>
          <w:sz w:val="26"/>
          <w:szCs w:val="26"/>
        </w:rPr>
        <w:t>с</w:t>
      </w:r>
      <w:proofErr w:type="gramStart"/>
      <w:r w:rsidRPr="005F59A7">
        <w:rPr>
          <w:rFonts w:ascii="Times New Roman" w:hAnsi="Times New Roman" w:cs="Times New Roman"/>
          <w:sz w:val="26"/>
          <w:szCs w:val="26"/>
        </w:rPr>
        <w:t>.И</w:t>
      </w:r>
      <w:proofErr w:type="gramEnd"/>
      <w:r w:rsidRPr="005F59A7">
        <w:rPr>
          <w:rFonts w:ascii="Times New Roman" w:hAnsi="Times New Roman" w:cs="Times New Roman"/>
          <w:sz w:val="26"/>
          <w:szCs w:val="26"/>
        </w:rPr>
        <w:t>юс</w:t>
      </w:r>
      <w:proofErr w:type="spellEnd"/>
      <w:r w:rsidRPr="005F59A7">
        <w:rPr>
          <w:rFonts w:ascii="Times New Roman" w:hAnsi="Times New Roman" w:cs="Times New Roman"/>
          <w:sz w:val="26"/>
          <w:szCs w:val="26"/>
        </w:rPr>
        <w:t xml:space="preserve"> (группа в </w:t>
      </w:r>
      <w:proofErr w:type="spellStart"/>
      <w:r w:rsidRPr="005F59A7">
        <w:rPr>
          <w:rFonts w:ascii="Times New Roman" w:hAnsi="Times New Roman" w:cs="Times New Roman"/>
          <w:sz w:val="26"/>
          <w:szCs w:val="26"/>
        </w:rPr>
        <w:t>д.Кобяково</w:t>
      </w:r>
      <w:proofErr w:type="spellEnd"/>
      <w:r w:rsidRPr="005F59A7">
        <w:rPr>
          <w:rFonts w:ascii="Times New Roman" w:hAnsi="Times New Roman" w:cs="Times New Roman"/>
          <w:sz w:val="26"/>
          <w:szCs w:val="26"/>
        </w:rPr>
        <w:t xml:space="preserve">) и увеличения наполняемости групп ДОУ «Колосок» с. </w:t>
      </w:r>
      <w:proofErr w:type="spellStart"/>
      <w:r w:rsidRPr="005F59A7">
        <w:rPr>
          <w:rFonts w:ascii="Times New Roman" w:hAnsi="Times New Roman" w:cs="Times New Roman"/>
          <w:sz w:val="26"/>
          <w:szCs w:val="26"/>
        </w:rPr>
        <w:t>Устинкино</w:t>
      </w:r>
      <w:proofErr w:type="spellEnd"/>
      <w:r w:rsidRPr="005F59A7">
        <w:rPr>
          <w:rFonts w:ascii="Times New Roman" w:hAnsi="Times New Roman" w:cs="Times New Roman"/>
          <w:sz w:val="26"/>
          <w:szCs w:val="26"/>
        </w:rPr>
        <w:t>» и ДОУ «Золотой ключик» п. Копьево. Увеличение детей в группах кратковременного пребывания и в МБДОУ ДОД «Копьевский районный Дом детского творчества».</w:t>
      </w:r>
    </w:p>
    <w:tbl>
      <w:tblPr>
        <w:tblW w:w="1072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6"/>
        <w:gridCol w:w="1121"/>
        <w:gridCol w:w="1033"/>
        <w:gridCol w:w="1033"/>
        <w:gridCol w:w="1033"/>
        <w:gridCol w:w="1033"/>
        <w:gridCol w:w="1033"/>
        <w:gridCol w:w="1033"/>
      </w:tblGrid>
      <w:tr w:rsidR="005F59A7" w:rsidRPr="005F59A7" w:rsidTr="00F53DA1">
        <w:trPr>
          <w:trHeight w:val="1268"/>
        </w:trPr>
        <w:tc>
          <w:tcPr>
            <w:tcW w:w="567" w:type="dxa"/>
          </w:tcPr>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10</w:t>
            </w:r>
          </w:p>
        </w:tc>
        <w:tc>
          <w:tcPr>
            <w:tcW w:w="2836" w:type="dxa"/>
          </w:tcPr>
          <w:p w:rsidR="005F59A7" w:rsidRPr="005F59A7" w:rsidRDefault="005F59A7" w:rsidP="005F59A7">
            <w:pPr>
              <w:pStyle w:val="ConsPlusNonformat"/>
              <w:jc w:val="both"/>
              <w:rPr>
                <w:rFonts w:ascii="Times New Roman" w:hAnsi="Times New Roman" w:cs="Times New Roman"/>
                <w:sz w:val="26"/>
                <w:szCs w:val="26"/>
              </w:rPr>
            </w:pPr>
            <w:r w:rsidRPr="005F59A7">
              <w:rPr>
                <w:rFonts w:ascii="Times New Roman" w:hAnsi="Times New Roman" w:cs="Times New Roman"/>
                <w:sz w:val="26"/>
                <w:szCs w:val="26"/>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w:t>
            </w:r>
            <w:r w:rsidRPr="005F59A7">
              <w:rPr>
                <w:rFonts w:ascii="Times New Roman" w:hAnsi="Times New Roman" w:cs="Times New Roman"/>
                <w:sz w:val="26"/>
                <w:szCs w:val="26"/>
              </w:rPr>
              <w:lastRenderedPageBreak/>
              <w:t>возрасте 1-6 лет.</w:t>
            </w:r>
          </w:p>
        </w:tc>
        <w:tc>
          <w:tcPr>
            <w:tcW w:w="1121" w:type="dxa"/>
          </w:tcPr>
          <w:p w:rsidR="005F59A7" w:rsidRPr="005F59A7" w:rsidRDefault="005F59A7" w:rsidP="005F59A7">
            <w:pPr>
              <w:pStyle w:val="ConsPlusNonformat"/>
              <w:widowControl/>
              <w:jc w:val="both"/>
              <w:rPr>
                <w:rFonts w:ascii="Times New Roman" w:hAnsi="Times New Roman" w:cs="Times New Roman"/>
                <w:sz w:val="26"/>
                <w:szCs w:val="26"/>
              </w:rPr>
            </w:pPr>
          </w:p>
          <w:p w:rsidR="005F59A7" w:rsidRPr="005F59A7" w:rsidRDefault="005F59A7" w:rsidP="005F59A7">
            <w:pPr>
              <w:pStyle w:val="ConsPlusNonformat"/>
              <w:widowControl/>
              <w:jc w:val="both"/>
              <w:rPr>
                <w:rFonts w:ascii="Times New Roman" w:hAnsi="Times New Roman" w:cs="Times New Roman"/>
                <w:sz w:val="26"/>
                <w:szCs w:val="26"/>
              </w:rPr>
            </w:pPr>
          </w:p>
          <w:p w:rsidR="005F59A7" w:rsidRPr="005F59A7" w:rsidRDefault="005F59A7" w:rsidP="005F59A7">
            <w:pPr>
              <w:pStyle w:val="ConsPlusNonformat"/>
              <w:widowControl/>
              <w:jc w:val="both"/>
              <w:rPr>
                <w:rFonts w:ascii="Times New Roman" w:hAnsi="Times New Roman" w:cs="Times New Roman"/>
                <w:sz w:val="26"/>
                <w:szCs w:val="26"/>
              </w:rPr>
            </w:pPr>
          </w:p>
          <w:p w:rsidR="005F59A7" w:rsidRPr="005F59A7" w:rsidRDefault="005F59A7" w:rsidP="005F59A7">
            <w:pPr>
              <w:pStyle w:val="ConsPlusNonformat"/>
              <w:widowControl/>
              <w:jc w:val="both"/>
              <w:rPr>
                <w:rFonts w:ascii="Times New Roman" w:hAnsi="Times New Roman" w:cs="Times New Roman"/>
                <w:sz w:val="26"/>
                <w:szCs w:val="26"/>
              </w:rPr>
            </w:pPr>
          </w:p>
          <w:p w:rsidR="005F59A7" w:rsidRPr="005F59A7" w:rsidRDefault="005F59A7" w:rsidP="005F59A7">
            <w:pPr>
              <w:pStyle w:val="ConsPlusNonformat"/>
              <w:widowControl/>
              <w:jc w:val="both"/>
              <w:rPr>
                <w:rFonts w:ascii="Times New Roman" w:hAnsi="Times New Roman" w:cs="Times New Roman"/>
                <w:sz w:val="26"/>
                <w:szCs w:val="26"/>
              </w:rPr>
            </w:pPr>
            <w:r w:rsidRPr="005F59A7">
              <w:rPr>
                <w:rFonts w:ascii="Times New Roman" w:hAnsi="Times New Roman" w:cs="Times New Roman"/>
                <w:sz w:val="26"/>
                <w:szCs w:val="26"/>
              </w:rPr>
              <w:t xml:space="preserve"> %</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8,97</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6,8</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4,0</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3,8</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3,8</w:t>
            </w:r>
          </w:p>
        </w:tc>
        <w:tc>
          <w:tcPr>
            <w:tcW w:w="1033" w:type="dxa"/>
          </w:tcPr>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p>
          <w:p w:rsidR="005F59A7" w:rsidRPr="005F59A7" w:rsidRDefault="005F59A7" w:rsidP="005F59A7">
            <w:pPr>
              <w:pStyle w:val="ConsPlusNonformat"/>
              <w:widowControl/>
              <w:rPr>
                <w:rFonts w:ascii="Times New Roman" w:hAnsi="Times New Roman" w:cs="Times New Roman"/>
                <w:sz w:val="26"/>
                <w:szCs w:val="26"/>
              </w:rPr>
            </w:pPr>
          </w:p>
          <w:p w:rsidR="005F59A7" w:rsidRPr="005F59A7" w:rsidRDefault="005F59A7" w:rsidP="005F59A7">
            <w:pPr>
              <w:pStyle w:val="ConsPlusNonformat"/>
              <w:widowControl/>
              <w:jc w:val="center"/>
              <w:rPr>
                <w:rFonts w:ascii="Times New Roman" w:hAnsi="Times New Roman" w:cs="Times New Roman"/>
                <w:sz w:val="26"/>
                <w:szCs w:val="26"/>
              </w:rPr>
            </w:pPr>
            <w:r w:rsidRPr="005F59A7">
              <w:rPr>
                <w:rFonts w:ascii="Times New Roman" w:hAnsi="Times New Roman" w:cs="Times New Roman"/>
                <w:sz w:val="26"/>
                <w:szCs w:val="26"/>
              </w:rPr>
              <w:t>3,8</w:t>
            </w:r>
          </w:p>
        </w:tc>
      </w:tr>
    </w:tbl>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lastRenderedPageBreak/>
        <w:t xml:space="preserve">10. </w:t>
      </w:r>
      <w:proofErr w:type="gramStart"/>
      <w:r w:rsidRPr="005F59A7">
        <w:rPr>
          <w:rFonts w:ascii="Times New Roman" w:hAnsi="Times New Roman" w:cs="Times New Roman"/>
          <w:sz w:val="26"/>
          <w:szCs w:val="26"/>
        </w:rPr>
        <w:t xml:space="preserve">Доля детей в возрасте от 1-6 лет, состоящих на учете для определения в ДОУ, в 2016 году составила 4,0%. Доля детей состоящих на учете для определения в ДОУ снижается в связи с открытием в 2014-2016 годах дополнительных групп, дополнительных мест в ДОУ, а также за счет </w:t>
      </w:r>
      <w:proofErr w:type="spellStart"/>
      <w:r w:rsidRPr="005F59A7">
        <w:rPr>
          <w:rFonts w:ascii="Times New Roman" w:hAnsi="Times New Roman" w:cs="Times New Roman"/>
          <w:sz w:val="26"/>
          <w:szCs w:val="26"/>
        </w:rPr>
        <w:t>предшкольных</w:t>
      </w:r>
      <w:proofErr w:type="spellEnd"/>
      <w:r w:rsidRPr="005F59A7">
        <w:rPr>
          <w:rFonts w:ascii="Times New Roman" w:hAnsi="Times New Roman" w:cs="Times New Roman"/>
          <w:sz w:val="26"/>
          <w:szCs w:val="26"/>
        </w:rPr>
        <w:t xml:space="preserve"> групп при общеобразовательных школах и Доме детского творчества.</w:t>
      </w:r>
      <w:proofErr w:type="gramEnd"/>
      <w:r w:rsidRPr="005F59A7">
        <w:rPr>
          <w:rFonts w:ascii="Times New Roman" w:hAnsi="Times New Roman" w:cs="Times New Roman"/>
          <w:sz w:val="26"/>
          <w:szCs w:val="26"/>
        </w:rPr>
        <w:t xml:space="preserve"> Детей, состоящих в очереди на определение в дошкольные образовательные организации в возрасте от 3 до 7 лет нет. В 2017 году показатель будет уменьшаться в связи с увеличением численности детей в группах в ДОУ и </w:t>
      </w:r>
      <w:proofErr w:type="spellStart"/>
      <w:r w:rsidRPr="005F59A7">
        <w:rPr>
          <w:rFonts w:ascii="Times New Roman" w:hAnsi="Times New Roman" w:cs="Times New Roman"/>
          <w:sz w:val="26"/>
          <w:szCs w:val="26"/>
        </w:rPr>
        <w:t>предшкольных</w:t>
      </w:r>
      <w:proofErr w:type="spellEnd"/>
      <w:r w:rsidRPr="005F59A7">
        <w:rPr>
          <w:rFonts w:ascii="Times New Roman" w:hAnsi="Times New Roman" w:cs="Times New Roman"/>
          <w:sz w:val="26"/>
          <w:szCs w:val="26"/>
        </w:rPr>
        <w:t xml:space="preserve"> группах при МБОУ.</w:t>
      </w:r>
    </w:p>
    <w:tbl>
      <w:tblPr>
        <w:tblW w:w="10514" w:type="dxa"/>
        <w:jc w:val="center"/>
        <w:tblInd w:w="-3628" w:type="dxa"/>
        <w:tblLook w:val="04A0"/>
      </w:tblPr>
      <w:tblGrid>
        <w:gridCol w:w="537"/>
        <w:gridCol w:w="4215"/>
        <w:gridCol w:w="850"/>
        <w:gridCol w:w="709"/>
        <w:gridCol w:w="850"/>
        <w:gridCol w:w="851"/>
        <w:gridCol w:w="850"/>
        <w:gridCol w:w="851"/>
        <w:gridCol w:w="801"/>
      </w:tblGrid>
      <w:tr w:rsidR="005F59A7" w:rsidRPr="005F59A7" w:rsidTr="00F53DA1">
        <w:trPr>
          <w:trHeight w:val="510"/>
          <w:jc w:val="center"/>
        </w:trPr>
        <w:tc>
          <w:tcPr>
            <w:tcW w:w="537" w:type="dxa"/>
            <w:tcBorders>
              <w:top w:val="single" w:sz="4" w:space="0" w:color="auto"/>
              <w:left w:val="single" w:sz="4" w:space="0" w:color="auto"/>
              <w:bottom w:val="single" w:sz="4" w:space="0" w:color="auto"/>
              <w:right w:val="single" w:sz="4" w:space="0" w:color="auto"/>
            </w:tcBorders>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11</w:t>
            </w:r>
          </w:p>
        </w:tc>
        <w:tc>
          <w:tcPr>
            <w:tcW w:w="4215" w:type="dxa"/>
            <w:tcBorders>
              <w:top w:val="single" w:sz="4" w:space="0" w:color="auto"/>
              <w:left w:val="nil"/>
              <w:bottom w:val="single" w:sz="4" w:space="0" w:color="auto"/>
              <w:right w:val="single" w:sz="4" w:space="0" w:color="auto"/>
            </w:tcBorders>
            <w:shd w:val="clear" w:color="auto" w:fill="auto"/>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50" w:type="dxa"/>
            <w:tcBorders>
              <w:top w:val="single" w:sz="4" w:space="0" w:color="auto"/>
              <w:left w:val="nil"/>
              <w:bottom w:val="single" w:sz="4" w:space="0" w:color="auto"/>
              <w:right w:val="single" w:sz="4" w:space="0" w:color="auto"/>
            </w:tcBorders>
            <w:shd w:val="clear" w:color="auto" w:fill="auto"/>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w:t>
            </w:r>
          </w:p>
        </w:tc>
        <w:tc>
          <w:tcPr>
            <w:tcW w:w="709" w:type="dxa"/>
            <w:tcBorders>
              <w:top w:val="single" w:sz="4" w:space="0" w:color="auto"/>
              <w:left w:val="nil"/>
              <w:bottom w:val="single" w:sz="4" w:space="0" w:color="auto"/>
              <w:right w:val="single" w:sz="4" w:space="0" w:color="auto"/>
            </w:tcBorders>
            <w:shd w:val="clear" w:color="auto" w:fill="auto"/>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50" w:type="dxa"/>
            <w:tcBorders>
              <w:top w:val="single" w:sz="4" w:space="0" w:color="auto"/>
              <w:left w:val="nil"/>
              <w:bottom w:val="single" w:sz="4" w:space="0" w:color="auto"/>
              <w:right w:val="single" w:sz="4" w:space="0" w:color="auto"/>
            </w:tcBorders>
            <w:shd w:val="clear" w:color="auto" w:fill="auto"/>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51" w:type="dxa"/>
            <w:tcBorders>
              <w:top w:val="single" w:sz="4" w:space="0" w:color="auto"/>
              <w:left w:val="nil"/>
              <w:bottom w:val="single" w:sz="4" w:space="0" w:color="auto"/>
              <w:right w:val="single" w:sz="4" w:space="0" w:color="auto"/>
            </w:tcBorders>
            <w:shd w:val="clear" w:color="auto" w:fill="auto"/>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50" w:type="dxa"/>
            <w:tcBorders>
              <w:top w:val="single" w:sz="4" w:space="0" w:color="auto"/>
              <w:left w:val="nil"/>
              <w:bottom w:val="single" w:sz="4" w:space="0" w:color="auto"/>
              <w:right w:val="single" w:sz="4" w:space="0" w:color="auto"/>
            </w:tcBorders>
            <w:shd w:val="clear" w:color="auto" w:fill="auto"/>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51" w:type="dxa"/>
            <w:tcBorders>
              <w:top w:val="single" w:sz="4" w:space="0" w:color="auto"/>
              <w:left w:val="nil"/>
              <w:bottom w:val="single" w:sz="4" w:space="0" w:color="auto"/>
              <w:right w:val="single" w:sz="4" w:space="0" w:color="auto"/>
            </w:tcBorders>
            <w:shd w:val="clear" w:color="auto" w:fill="auto"/>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01" w:type="dxa"/>
            <w:tcBorders>
              <w:top w:val="single" w:sz="4" w:space="0" w:color="auto"/>
              <w:left w:val="nil"/>
              <w:bottom w:val="single" w:sz="4" w:space="0" w:color="auto"/>
              <w:right w:val="single" w:sz="4" w:space="0" w:color="auto"/>
            </w:tcBorders>
            <w:shd w:val="clear" w:color="auto" w:fill="auto"/>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r>
    </w:tbl>
    <w:p w:rsidR="005F59A7" w:rsidRPr="005F59A7" w:rsidRDefault="005F59A7" w:rsidP="005F59A7">
      <w:pPr>
        <w:spacing w:line="240" w:lineRule="auto"/>
        <w:ind w:firstLine="708"/>
        <w:contextualSpacing/>
        <w:jc w:val="both"/>
        <w:rPr>
          <w:rFonts w:ascii="Times New Roman" w:hAnsi="Times New Roman" w:cs="Times New Roman"/>
          <w:color w:val="000000"/>
          <w:sz w:val="26"/>
          <w:szCs w:val="26"/>
        </w:rPr>
      </w:pPr>
      <w:r w:rsidRPr="005F59A7">
        <w:rPr>
          <w:rFonts w:ascii="Times New Roman" w:hAnsi="Times New Roman" w:cs="Times New Roman"/>
          <w:sz w:val="26"/>
          <w:szCs w:val="26"/>
        </w:rPr>
        <w:t xml:space="preserve">11. В Орджоникидзевском районе дошкольных образовательных организаций, здания которых находятся в аварийном состоянии или требующих капитального ремонта нет. </w:t>
      </w:r>
      <w:r w:rsidRPr="005F59A7">
        <w:rPr>
          <w:rFonts w:ascii="Times New Roman" w:hAnsi="Times New Roman" w:cs="Times New Roman"/>
          <w:color w:val="000000"/>
          <w:sz w:val="26"/>
          <w:szCs w:val="26"/>
        </w:rPr>
        <w:t xml:space="preserve">В рамках обеспечения доступности дошкольного образования для детей с ограниченными возможностями здоровья и маломобильных групп населения модернизации в рамках программы </w:t>
      </w:r>
      <w:r w:rsidRPr="005F59A7">
        <w:rPr>
          <w:rFonts w:ascii="Times New Roman" w:hAnsi="Times New Roman" w:cs="Times New Roman"/>
          <w:sz w:val="26"/>
          <w:szCs w:val="26"/>
        </w:rPr>
        <w:t xml:space="preserve">«Доступная среда» </w:t>
      </w:r>
      <w:r w:rsidRPr="005F59A7">
        <w:rPr>
          <w:rFonts w:ascii="Times New Roman" w:hAnsi="Times New Roman" w:cs="Times New Roman"/>
          <w:color w:val="000000"/>
          <w:sz w:val="26"/>
          <w:szCs w:val="26"/>
        </w:rPr>
        <w:t xml:space="preserve">на условиях </w:t>
      </w:r>
      <w:proofErr w:type="spellStart"/>
      <w:r w:rsidRPr="005F59A7">
        <w:rPr>
          <w:rFonts w:ascii="Times New Roman" w:hAnsi="Times New Roman" w:cs="Times New Roman"/>
          <w:color w:val="000000"/>
          <w:sz w:val="26"/>
          <w:szCs w:val="26"/>
        </w:rPr>
        <w:t>софинансирования</w:t>
      </w:r>
      <w:proofErr w:type="spellEnd"/>
      <w:r w:rsidRPr="005F59A7">
        <w:rPr>
          <w:rFonts w:ascii="Times New Roman" w:hAnsi="Times New Roman" w:cs="Times New Roman"/>
          <w:color w:val="000000"/>
          <w:sz w:val="26"/>
          <w:szCs w:val="26"/>
        </w:rPr>
        <w:t xml:space="preserve"> из средств федерального и местного бюджетов проведён ремонт и оснащение оборудованием детского сада «Золотой ключик» п</w:t>
      </w:r>
      <w:proofErr w:type="gramStart"/>
      <w:r w:rsidRPr="005F59A7">
        <w:rPr>
          <w:rFonts w:ascii="Times New Roman" w:hAnsi="Times New Roman" w:cs="Times New Roman"/>
          <w:color w:val="000000"/>
          <w:sz w:val="26"/>
          <w:szCs w:val="26"/>
        </w:rPr>
        <w:t>.К</w:t>
      </w:r>
      <w:proofErr w:type="gramEnd"/>
      <w:r w:rsidRPr="005F59A7">
        <w:rPr>
          <w:rFonts w:ascii="Times New Roman" w:hAnsi="Times New Roman" w:cs="Times New Roman"/>
          <w:color w:val="000000"/>
          <w:sz w:val="26"/>
          <w:szCs w:val="26"/>
        </w:rPr>
        <w:t xml:space="preserve">опьево на сумму 1667000,00 руб., из них на ремонт из федерального бюджета 1467000,00 руб., из местного бюджета 72136,88 руб., на оснащение оборудованием 127863,12 руб. федеральных средств. Из средств местного бюджета проведен ремонт отопления в группах здания МБДОУ «Колосок» </w:t>
      </w:r>
      <w:proofErr w:type="spellStart"/>
      <w:r w:rsidRPr="005F59A7">
        <w:rPr>
          <w:rFonts w:ascii="Times New Roman" w:hAnsi="Times New Roman" w:cs="Times New Roman"/>
          <w:color w:val="000000"/>
          <w:sz w:val="26"/>
          <w:szCs w:val="26"/>
        </w:rPr>
        <w:t>с.Устинкино</w:t>
      </w:r>
      <w:proofErr w:type="spellEnd"/>
      <w:r w:rsidRPr="005F59A7">
        <w:rPr>
          <w:rFonts w:ascii="Times New Roman" w:hAnsi="Times New Roman" w:cs="Times New Roman"/>
          <w:color w:val="000000"/>
          <w:sz w:val="26"/>
          <w:szCs w:val="26"/>
        </w:rPr>
        <w:t xml:space="preserve"> на сумму 562428,00 рублей и ремонт отопления, полов в группах МБДОУ «Малышок» </w:t>
      </w:r>
      <w:proofErr w:type="spellStart"/>
      <w:r w:rsidRPr="005F59A7">
        <w:rPr>
          <w:rFonts w:ascii="Times New Roman" w:hAnsi="Times New Roman" w:cs="Times New Roman"/>
          <w:color w:val="000000"/>
          <w:sz w:val="26"/>
          <w:szCs w:val="26"/>
        </w:rPr>
        <w:t>с.Июс</w:t>
      </w:r>
      <w:proofErr w:type="spellEnd"/>
      <w:r w:rsidRPr="005F59A7">
        <w:rPr>
          <w:rFonts w:ascii="Times New Roman" w:hAnsi="Times New Roman" w:cs="Times New Roman"/>
          <w:color w:val="000000"/>
          <w:sz w:val="26"/>
          <w:szCs w:val="26"/>
        </w:rPr>
        <w:t xml:space="preserve"> на сумму 757828,00 рублей.</w:t>
      </w:r>
    </w:p>
    <w:tbl>
      <w:tblPr>
        <w:tblW w:w="10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44"/>
        <w:gridCol w:w="992"/>
        <w:gridCol w:w="850"/>
        <w:gridCol w:w="850"/>
        <w:gridCol w:w="850"/>
        <w:gridCol w:w="850"/>
        <w:gridCol w:w="850"/>
        <w:gridCol w:w="850"/>
      </w:tblGrid>
      <w:tr w:rsidR="005F59A7" w:rsidRPr="005F59A7" w:rsidTr="00F53DA1">
        <w:trPr>
          <w:trHeight w:val="510"/>
        </w:trPr>
        <w:tc>
          <w:tcPr>
            <w:tcW w:w="568" w:type="dxa"/>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12</w:t>
            </w:r>
          </w:p>
        </w:tc>
        <w:tc>
          <w:tcPr>
            <w:tcW w:w="3544" w:type="dxa"/>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tc>
        <w:tc>
          <w:tcPr>
            <w:tcW w:w="992"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w:t>
            </w:r>
          </w:p>
        </w:tc>
        <w:tc>
          <w:tcPr>
            <w:tcW w:w="850"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97,47</w:t>
            </w:r>
          </w:p>
        </w:tc>
        <w:tc>
          <w:tcPr>
            <w:tcW w:w="850"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96,67</w:t>
            </w:r>
          </w:p>
        </w:tc>
        <w:tc>
          <w:tcPr>
            <w:tcW w:w="850"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100</w:t>
            </w:r>
          </w:p>
        </w:tc>
        <w:tc>
          <w:tcPr>
            <w:tcW w:w="850"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100</w:t>
            </w:r>
          </w:p>
        </w:tc>
        <w:tc>
          <w:tcPr>
            <w:tcW w:w="850"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100</w:t>
            </w:r>
          </w:p>
        </w:tc>
        <w:tc>
          <w:tcPr>
            <w:tcW w:w="850"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100</w:t>
            </w:r>
          </w:p>
        </w:tc>
      </w:tr>
    </w:tbl>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lastRenderedPageBreak/>
        <w:t xml:space="preserve">12. Доля </w:t>
      </w:r>
      <w:proofErr w:type="gramStart"/>
      <w:r w:rsidRPr="005F59A7">
        <w:rPr>
          <w:rFonts w:ascii="Times New Roman" w:hAnsi="Times New Roman" w:cs="Times New Roman"/>
          <w:sz w:val="26"/>
          <w:szCs w:val="26"/>
        </w:rPr>
        <w:t>лиц, сдавших единый государственный экзамен в 2014 году показатель составил</w:t>
      </w:r>
      <w:proofErr w:type="gramEnd"/>
      <w:r w:rsidRPr="005F59A7">
        <w:rPr>
          <w:rFonts w:ascii="Times New Roman" w:hAnsi="Times New Roman" w:cs="Times New Roman"/>
          <w:sz w:val="26"/>
          <w:szCs w:val="26"/>
        </w:rPr>
        <w:t xml:space="preserve"> 97,47 - 2 выпускника. В 2015 году доля выпускников, успешно сдавших ЕГЭ по основным предметам составил 96,67% в связи с тем, что 2 выпускника не сдали ЕГЭ по математике. В 2016 году все выпускники успешно сдали ЕГЭ (100%). Плановый показатель на 2017-2019гг. составляет 100%. </w:t>
      </w:r>
    </w:p>
    <w:tbl>
      <w:tblPr>
        <w:tblW w:w="9872" w:type="dxa"/>
        <w:jc w:val="center"/>
        <w:tblInd w:w="3622" w:type="dxa"/>
        <w:tblLook w:val="04A0"/>
      </w:tblPr>
      <w:tblGrid>
        <w:gridCol w:w="562"/>
        <w:gridCol w:w="3439"/>
        <w:gridCol w:w="765"/>
        <w:gridCol w:w="851"/>
        <w:gridCol w:w="851"/>
        <w:gridCol w:w="851"/>
        <w:gridCol w:w="851"/>
        <w:gridCol w:w="851"/>
        <w:gridCol w:w="851"/>
      </w:tblGrid>
      <w:tr w:rsidR="005F59A7" w:rsidRPr="005F59A7" w:rsidTr="00F53DA1">
        <w:trPr>
          <w:trHeight w:val="510"/>
          <w:jc w:val="center"/>
        </w:trPr>
        <w:tc>
          <w:tcPr>
            <w:tcW w:w="562" w:type="dxa"/>
            <w:tcBorders>
              <w:top w:val="single" w:sz="4" w:space="0" w:color="auto"/>
              <w:left w:val="single" w:sz="4" w:space="0" w:color="auto"/>
              <w:bottom w:val="single" w:sz="4" w:space="0" w:color="auto"/>
              <w:right w:val="single" w:sz="4" w:space="0" w:color="auto"/>
            </w:tcBorders>
            <w:vAlign w:val="center"/>
          </w:tcPr>
          <w:p w:rsidR="005F59A7" w:rsidRPr="005F59A7" w:rsidRDefault="002458FF" w:rsidP="005F59A7">
            <w:pPr>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69pt;margin-top:-61.1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">
                  <v:textbox>
                    <w:txbxContent>
                      <w:p w:rsidR="005F59A7" w:rsidRDefault="005F59A7" w:rsidP="005F59A7"/>
                    </w:txbxContent>
                  </v:textbox>
                </v:shape>
              </w:pict>
            </w:r>
            <w:r w:rsidR="005F59A7" w:rsidRPr="005F59A7">
              <w:rPr>
                <w:rFonts w:ascii="Times New Roman" w:hAnsi="Times New Roman" w:cs="Times New Roman"/>
                <w:sz w:val="26"/>
                <w:szCs w:val="26"/>
              </w:rPr>
              <w:t>13</w:t>
            </w:r>
          </w:p>
        </w:tc>
        <w:tc>
          <w:tcPr>
            <w:tcW w:w="3439"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65"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w:t>
            </w:r>
          </w:p>
        </w:tc>
        <w:tc>
          <w:tcPr>
            <w:tcW w:w="851" w:type="dxa"/>
            <w:tcBorders>
              <w:top w:val="single" w:sz="4" w:space="0" w:color="auto"/>
              <w:left w:val="nil"/>
              <w:bottom w:val="single" w:sz="4" w:space="0" w:color="auto"/>
              <w:right w:val="nil"/>
            </w:tcBorders>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2,5</w:t>
            </w:r>
          </w:p>
        </w:tc>
        <w:tc>
          <w:tcPr>
            <w:tcW w:w="851" w:type="dxa"/>
            <w:tcBorders>
              <w:top w:val="single" w:sz="4" w:space="0" w:color="auto"/>
              <w:left w:val="nil"/>
              <w:bottom w:val="single" w:sz="4" w:space="0" w:color="auto"/>
              <w:right w:val="single" w:sz="4" w:space="0" w:color="auto"/>
            </w:tcBorders>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6,3</w:t>
            </w:r>
          </w:p>
        </w:tc>
        <w:tc>
          <w:tcPr>
            <w:tcW w:w="851" w:type="dxa"/>
            <w:tcBorders>
              <w:top w:val="single" w:sz="4" w:space="0" w:color="auto"/>
              <w:left w:val="nil"/>
              <w:bottom w:val="single" w:sz="4" w:space="0" w:color="auto"/>
              <w:right w:val="single" w:sz="4" w:space="0" w:color="auto"/>
            </w:tcBorders>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51" w:type="dxa"/>
            <w:tcBorders>
              <w:top w:val="single" w:sz="4" w:space="0" w:color="auto"/>
              <w:left w:val="nil"/>
              <w:bottom w:val="single" w:sz="4" w:space="0" w:color="auto"/>
              <w:right w:val="single" w:sz="4" w:space="0" w:color="auto"/>
            </w:tcBorders>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51" w:type="dxa"/>
            <w:tcBorders>
              <w:top w:val="single" w:sz="4" w:space="0" w:color="auto"/>
              <w:left w:val="nil"/>
              <w:bottom w:val="single" w:sz="4" w:space="0" w:color="auto"/>
              <w:right w:val="single" w:sz="4" w:space="0" w:color="auto"/>
            </w:tcBorders>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r>
    </w:tbl>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13. </w:t>
      </w:r>
      <w:proofErr w:type="gramStart"/>
      <w:r w:rsidRPr="005F59A7">
        <w:rPr>
          <w:rFonts w:ascii="Times New Roman" w:hAnsi="Times New Roman" w:cs="Times New Roman"/>
          <w:sz w:val="26"/>
          <w:szCs w:val="26"/>
        </w:rPr>
        <w:t>Доля выпускников в 2014 году не сдавших ЕГЭ не получили аттестат о среднем общем образовании 2 человека, показатель составляет 2,5%. В 2015 году не сдали ЕГЭ и не получили аттестат о среднем общем образовании 2 человека, 2 учащих не допущены к ЕГЭ, показатель составляет 6,3%. В 2016 году все выпускники получили аттестаты о среднем общем образовании.</w:t>
      </w:r>
      <w:proofErr w:type="gramEnd"/>
      <w:r w:rsidRPr="005F59A7">
        <w:rPr>
          <w:rFonts w:ascii="Times New Roman" w:hAnsi="Times New Roman" w:cs="Times New Roman"/>
          <w:sz w:val="26"/>
          <w:szCs w:val="26"/>
        </w:rPr>
        <w:t xml:space="preserve"> Плановый показатель на 2017-2019 годы составляет 0%, т.е. все выпускники получат аттестат о среднем общем образовании.</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3"/>
        <w:gridCol w:w="923"/>
        <w:gridCol w:w="992"/>
        <w:gridCol w:w="992"/>
        <w:gridCol w:w="851"/>
        <w:gridCol w:w="992"/>
        <w:gridCol w:w="850"/>
        <w:gridCol w:w="671"/>
      </w:tblGrid>
      <w:tr w:rsidR="005F59A7" w:rsidRPr="005F59A7" w:rsidTr="00F53DA1">
        <w:trPr>
          <w:trHeight w:val="510"/>
        </w:trPr>
        <w:tc>
          <w:tcPr>
            <w:tcW w:w="534" w:type="dxa"/>
          </w:tcPr>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14</w:t>
            </w:r>
          </w:p>
        </w:tc>
        <w:tc>
          <w:tcPr>
            <w:tcW w:w="3293" w:type="dxa"/>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23"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w:t>
            </w:r>
          </w:p>
        </w:tc>
        <w:tc>
          <w:tcPr>
            <w:tcW w:w="992"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58,8</w:t>
            </w:r>
          </w:p>
        </w:tc>
        <w:tc>
          <w:tcPr>
            <w:tcW w:w="992"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82,0</w:t>
            </w:r>
          </w:p>
        </w:tc>
        <w:tc>
          <w:tcPr>
            <w:tcW w:w="851"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87,0</w:t>
            </w:r>
          </w:p>
        </w:tc>
        <w:tc>
          <w:tcPr>
            <w:tcW w:w="992"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91,0</w:t>
            </w:r>
          </w:p>
        </w:tc>
        <w:tc>
          <w:tcPr>
            <w:tcW w:w="850"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95,0</w:t>
            </w:r>
          </w:p>
        </w:tc>
        <w:tc>
          <w:tcPr>
            <w:tcW w:w="671" w:type="dxa"/>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97,0</w:t>
            </w:r>
          </w:p>
        </w:tc>
      </w:tr>
    </w:tbl>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14. </w:t>
      </w:r>
      <w:proofErr w:type="gramStart"/>
      <w:r w:rsidRPr="005F59A7">
        <w:rPr>
          <w:rFonts w:ascii="Times New Roman" w:hAnsi="Times New Roman" w:cs="Times New Roman"/>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Орджоникидзевского района увеличивается с 2014 года до 82% в результате реконструкции и оснащения новым технологическим оборудованием школьных столовых, ремонта спортивных залов в МБОУ «Орджоникидзевская СОШ» и МБОУ «Копьевская сельская СОШ», оснащения учреждений новыми наглядными пособиями и школьной мебелью.</w:t>
      </w:r>
      <w:proofErr w:type="gramEnd"/>
      <w:r w:rsidRPr="005F59A7">
        <w:rPr>
          <w:rFonts w:ascii="Times New Roman" w:hAnsi="Times New Roman" w:cs="Times New Roman"/>
          <w:sz w:val="26"/>
          <w:szCs w:val="26"/>
        </w:rPr>
        <w:t xml:space="preserve"> В 2015 году построены 2 начальные школы (</w:t>
      </w:r>
      <w:proofErr w:type="spellStart"/>
      <w:r w:rsidRPr="005F59A7">
        <w:rPr>
          <w:rFonts w:ascii="Times New Roman" w:hAnsi="Times New Roman" w:cs="Times New Roman"/>
          <w:sz w:val="26"/>
          <w:szCs w:val="26"/>
        </w:rPr>
        <w:t>Кожуховская</w:t>
      </w:r>
      <w:proofErr w:type="spellEnd"/>
      <w:r w:rsidRPr="005F59A7">
        <w:rPr>
          <w:rFonts w:ascii="Times New Roman" w:hAnsi="Times New Roman" w:cs="Times New Roman"/>
          <w:sz w:val="26"/>
          <w:szCs w:val="26"/>
        </w:rPr>
        <w:t xml:space="preserve"> и </w:t>
      </w:r>
      <w:proofErr w:type="spellStart"/>
      <w:r w:rsidRPr="005F59A7">
        <w:rPr>
          <w:rFonts w:ascii="Times New Roman" w:hAnsi="Times New Roman" w:cs="Times New Roman"/>
          <w:sz w:val="26"/>
          <w:szCs w:val="26"/>
        </w:rPr>
        <w:t>Кагаевская</w:t>
      </w:r>
      <w:proofErr w:type="spellEnd"/>
      <w:r w:rsidRPr="005F59A7">
        <w:rPr>
          <w:rFonts w:ascii="Times New Roman" w:hAnsi="Times New Roman" w:cs="Times New Roman"/>
          <w:sz w:val="26"/>
          <w:szCs w:val="26"/>
        </w:rPr>
        <w:t xml:space="preserve">), соответствующие всем современным требованиям обучения. В 2016 году проведен капитальный ремонт МБОУ «Гайдаровская СОШ», школа оснащена новой школьной мебелью и технологическим оборудованием, соответствующим современным нормам и требованиям.  </w:t>
      </w:r>
    </w:p>
    <w:p w:rsidR="005F59A7" w:rsidRPr="005F59A7" w:rsidRDefault="005F59A7" w:rsidP="005F59A7">
      <w:pPr>
        <w:spacing w:line="240" w:lineRule="auto"/>
        <w:jc w:val="both"/>
        <w:rPr>
          <w:rFonts w:ascii="Times New Roman" w:hAnsi="Times New Roman" w:cs="Times New Roman"/>
          <w:sz w:val="26"/>
          <w:szCs w:val="26"/>
        </w:rPr>
      </w:pPr>
    </w:p>
    <w:tbl>
      <w:tblPr>
        <w:tblW w:w="10094" w:type="dxa"/>
        <w:jc w:val="center"/>
        <w:tblInd w:w="3622" w:type="dxa"/>
        <w:tblLook w:val="04A0"/>
      </w:tblPr>
      <w:tblGrid>
        <w:gridCol w:w="476"/>
        <w:gridCol w:w="3351"/>
        <w:gridCol w:w="739"/>
        <w:gridCol w:w="850"/>
        <w:gridCol w:w="993"/>
        <w:gridCol w:w="850"/>
        <w:gridCol w:w="992"/>
        <w:gridCol w:w="992"/>
        <w:gridCol w:w="851"/>
      </w:tblGrid>
      <w:tr w:rsidR="005F59A7" w:rsidRPr="005F59A7" w:rsidTr="00F53DA1">
        <w:trPr>
          <w:trHeight w:val="510"/>
          <w:jc w:val="center"/>
        </w:trPr>
        <w:tc>
          <w:tcPr>
            <w:tcW w:w="476" w:type="dxa"/>
            <w:tcBorders>
              <w:top w:val="single" w:sz="4" w:space="0" w:color="auto"/>
              <w:left w:val="single" w:sz="4" w:space="0" w:color="auto"/>
              <w:bottom w:val="single" w:sz="4" w:space="0" w:color="auto"/>
              <w:right w:val="single" w:sz="4" w:space="0" w:color="auto"/>
            </w:tcBorders>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lastRenderedPageBreak/>
              <w:t>15</w:t>
            </w:r>
          </w:p>
        </w:tc>
        <w:tc>
          <w:tcPr>
            <w:tcW w:w="3351"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39"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11,8</w:t>
            </w:r>
          </w:p>
        </w:tc>
        <w:tc>
          <w:tcPr>
            <w:tcW w:w="993"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highlight w:val="yellow"/>
              </w:rPr>
            </w:pPr>
          </w:p>
          <w:p w:rsidR="005F59A7" w:rsidRPr="005F59A7" w:rsidRDefault="005F59A7" w:rsidP="005F59A7">
            <w:pPr>
              <w:spacing w:line="240" w:lineRule="auto"/>
              <w:jc w:val="center"/>
              <w:rPr>
                <w:rFonts w:ascii="Times New Roman" w:hAnsi="Times New Roman" w:cs="Times New Roman"/>
                <w:sz w:val="26"/>
                <w:szCs w:val="26"/>
                <w:highlight w:val="yellow"/>
              </w:rPr>
            </w:pPr>
          </w:p>
          <w:p w:rsidR="005F59A7" w:rsidRPr="005F59A7" w:rsidRDefault="005F59A7" w:rsidP="005F59A7">
            <w:pPr>
              <w:spacing w:line="240" w:lineRule="auto"/>
              <w:jc w:val="center"/>
              <w:rPr>
                <w:rFonts w:ascii="Times New Roman" w:hAnsi="Times New Roman" w:cs="Times New Roman"/>
                <w:sz w:val="26"/>
                <w:szCs w:val="26"/>
                <w:highlight w:val="yellow"/>
              </w:rPr>
            </w:pPr>
          </w:p>
          <w:p w:rsidR="005F59A7" w:rsidRPr="005F59A7" w:rsidRDefault="005F59A7" w:rsidP="005F59A7">
            <w:pPr>
              <w:spacing w:line="240" w:lineRule="auto"/>
              <w:jc w:val="center"/>
              <w:rPr>
                <w:rFonts w:ascii="Times New Roman" w:hAnsi="Times New Roman" w:cs="Times New Roman"/>
                <w:sz w:val="26"/>
                <w:szCs w:val="26"/>
                <w:highlight w:val="yellow"/>
              </w:rPr>
            </w:pPr>
            <w:r w:rsidRPr="005F59A7">
              <w:rPr>
                <w:rFonts w:ascii="Times New Roman" w:hAnsi="Times New Roman" w:cs="Times New Roman"/>
                <w:sz w:val="26"/>
                <w:szCs w:val="2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highlight w:val="yellow"/>
              </w:rPr>
            </w:pPr>
          </w:p>
          <w:p w:rsidR="005F59A7" w:rsidRPr="005F59A7" w:rsidRDefault="005F59A7" w:rsidP="005F59A7">
            <w:pPr>
              <w:spacing w:line="240" w:lineRule="auto"/>
              <w:jc w:val="center"/>
              <w:rPr>
                <w:rFonts w:ascii="Times New Roman" w:hAnsi="Times New Roman" w:cs="Times New Roman"/>
                <w:sz w:val="26"/>
                <w:szCs w:val="26"/>
                <w:highlight w:val="yellow"/>
              </w:rPr>
            </w:pPr>
          </w:p>
          <w:p w:rsidR="005F59A7" w:rsidRPr="005F59A7" w:rsidRDefault="005F59A7" w:rsidP="005F59A7">
            <w:pPr>
              <w:spacing w:line="240" w:lineRule="auto"/>
              <w:jc w:val="center"/>
              <w:rPr>
                <w:rFonts w:ascii="Times New Roman" w:hAnsi="Times New Roman" w:cs="Times New Roman"/>
                <w:sz w:val="26"/>
                <w:szCs w:val="26"/>
                <w:highlight w:val="yellow"/>
              </w:rPr>
            </w:pPr>
          </w:p>
          <w:p w:rsidR="005F59A7" w:rsidRPr="005F59A7" w:rsidRDefault="005F59A7" w:rsidP="005F59A7">
            <w:pPr>
              <w:spacing w:line="240" w:lineRule="auto"/>
              <w:jc w:val="center"/>
              <w:rPr>
                <w:rFonts w:ascii="Times New Roman" w:hAnsi="Times New Roman" w:cs="Times New Roman"/>
                <w:sz w:val="26"/>
                <w:szCs w:val="26"/>
                <w:highlight w:val="yellow"/>
              </w:rPr>
            </w:pPr>
            <w:r w:rsidRPr="005F59A7">
              <w:rPr>
                <w:rFonts w:ascii="Times New Roman" w:hAnsi="Times New Roman" w:cs="Times New Roman"/>
                <w:sz w:val="26"/>
                <w:szCs w:val="26"/>
              </w:rPr>
              <w:t>5,8</w:t>
            </w:r>
          </w:p>
        </w:tc>
        <w:tc>
          <w:tcPr>
            <w:tcW w:w="851"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p>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0</w:t>
            </w:r>
          </w:p>
        </w:tc>
      </w:tr>
    </w:tbl>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15. В результате проведённых ремонтных работ доля муниципальных общеобразовательных учреждений, здания которых </w:t>
      </w:r>
      <w:proofErr w:type="gramStart"/>
      <w:r w:rsidRPr="005F59A7">
        <w:rPr>
          <w:rFonts w:ascii="Times New Roman" w:hAnsi="Times New Roman" w:cs="Times New Roman"/>
          <w:sz w:val="26"/>
          <w:szCs w:val="26"/>
        </w:rPr>
        <w:t>находятся в аварийном состоянии составляют</w:t>
      </w:r>
      <w:proofErr w:type="gramEnd"/>
      <w:r w:rsidRPr="005F59A7">
        <w:rPr>
          <w:rFonts w:ascii="Times New Roman" w:hAnsi="Times New Roman" w:cs="Times New Roman"/>
          <w:sz w:val="26"/>
          <w:szCs w:val="26"/>
        </w:rPr>
        <w:t xml:space="preserve"> 0%. Требуется капитальный ремонт 1 здания, Доля в общем количестве муниципальных общеобразовательных учреждений на 2014-2019г. составила 5,8%. Сметы на капитальный ремонт МБОУ «Устино-Копьевская СОШ» в 2018 году составлены.</w:t>
      </w:r>
    </w:p>
    <w:tbl>
      <w:tblPr>
        <w:tblW w:w="10389" w:type="dxa"/>
        <w:jc w:val="center"/>
        <w:tblInd w:w="4094" w:type="dxa"/>
        <w:tblLook w:val="04A0"/>
      </w:tblPr>
      <w:tblGrid>
        <w:gridCol w:w="476"/>
        <w:gridCol w:w="2951"/>
        <w:gridCol w:w="16"/>
        <w:gridCol w:w="1143"/>
        <w:gridCol w:w="122"/>
        <w:gridCol w:w="859"/>
        <w:gridCol w:w="11"/>
        <w:gridCol w:w="815"/>
        <w:gridCol w:w="177"/>
        <w:gridCol w:w="777"/>
        <w:gridCol w:w="74"/>
        <w:gridCol w:w="751"/>
        <w:gridCol w:w="99"/>
        <w:gridCol w:w="878"/>
        <w:gridCol w:w="115"/>
        <w:gridCol w:w="236"/>
        <w:gridCol w:w="879"/>
        <w:gridCol w:w="10"/>
      </w:tblGrid>
      <w:tr w:rsidR="005F59A7" w:rsidRPr="005F59A7" w:rsidTr="00F53DA1">
        <w:trPr>
          <w:gridAfter w:val="1"/>
          <w:wAfter w:w="10" w:type="dxa"/>
          <w:trHeight w:val="510"/>
          <w:jc w:val="center"/>
        </w:trPr>
        <w:tc>
          <w:tcPr>
            <w:tcW w:w="476" w:type="dxa"/>
            <w:tcBorders>
              <w:top w:val="single" w:sz="4" w:space="0" w:color="auto"/>
              <w:left w:val="single" w:sz="4" w:space="0" w:color="auto"/>
              <w:bottom w:val="single" w:sz="4" w:space="0" w:color="auto"/>
              <w:right w:val="single" w:sz="4" w:space="0" w:color="auto"/>
            </w:tcBorders>
            <w:vAlign w:val="center"/>
          </w:tcPr>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16</w:t>
            </w:r>
          </w:p>
        </w:tc>
        <w:tc>
          <w:tcPr>
            <w:tcW w:w="2951"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 xml:space="preserve">Доля детей первой и второй групп здоровья, в общей </w:t>
            </w:r>
            <w:proofErr w:type="gramStart"/>
            <w:r w:rsidRPr="005F59A7">
              <w:rPr>
                <w:rFonts w:ascii="Times New Roman" w:hAnsi="Times New Roman" w:cs="Times New Roman"/>
                <w:sz w:val="26"/>
                <w:szCs w:val="26"/>
              </w:rPr>
              <w:t>численности</w:t>
            </w:r>
            <w:proofErr w:type="gramEnd"/>
            <w:r w:rsidRPr="005F59A7">
              <w:rPr>
                <w:rFonts w:ascii="Times New Roman" w:hAnsi="Times New Roman" w:cs="Times New Roman"/>
                <w:sz w:val="26"/>
                <w:szCs w:val="26"/>
              </w:rPr>
              <w:t xml:space="preserve"> обучающихся в муниципальных общеобразовательных учреждениях</w:t>
            </w: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w:t>
            </w:r>
          </w:p>
        </w:tc>
        <w:tc>
          <w:tcPr>
            <w:tcW w:w="859"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86,0</w:t>
            </w:r>
          </w:p>
        </w:tc>
        <w:tc>
          <w:tcPr>
            <w:tcW w:w="826"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86,0</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86,0</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86,0</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87,0</w:t>
            </w:r>
          </w:p>
        </w:tc>
        <w:tc>
          <w:tcPr>
            <w:tcW w:w="1230" w:type="dxa"/>
            <w:gridSpan w:val="3"/>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88,0</w:t>
            </w:r>
          </w:p>
        </w:tc>
      </w:tr>
      <w:tr w:rsidR="005F59A7" w:rsidRPr="005F59A7" w:rsidTr="00F53DA1">
        <w:trPr>
          <w:gridAfter w:val="1"/>
          <w:wAfter w:w="10" w:type="dxa"/>
          <w:trHeight w:val="510"/>
          <w:jc w:val="center"/>
        </w:trPr>
        <w:tc>
          <w:tcPr>
            <w:tcW w:w="10379" w:type="dxa"/>
            <w:gridSpan w:val="17"/>
            <w:tcBorders>
              <w:top w:val="single" w:sz="4" w:space="0" w:color="auto"/>
              <w:bottom w:val="single" w:sz="4" w:space="0" w:color="auto"/>
            </w:tcBorders>
            <w:vAlign w:val="center"/>
          </w:tcPr>
          <w:p w:rsidR="005F59A7" w:rsidRPr="005F59A7" w:rsidRDefault="005F59A7" w:rsidP="005F59A7">
            <w:pPr>
              <w:spacing w:line="240" w:lineRule="auto"/>
              <w:ind w:firstLine="705"/>
              <w:jc w:val="both"/>
              <w:rPr>
                <w:rFonts w:ascii="Times New Roman" w:hAnsi="Times New Roman" w:cs="Times New Roman"/>
                <w:sz w:val="26"/>
                <w:szCs w:val="26"/>
              </w:rPr>
            </w:pPr>
            <w:r w:rsidRPr="005F59A7">
              <w:rPr>
                <w:rFonts w:ascii="Times New Roman" w:hAnsi="Times New Roman" w:cs="Times New Roman"/>
                <w:sz w:val="26"/>
                <w:szCs w:val="26"/>
              </w:rPr>
              <w:t xml:space="preserve"> 16. Доля детей первой и второй групп здоровья, в общей </w:t>
            </w:r>
            <w:proofErr w:type="gramStart"/>
            <w:r w:rsidRPr="005F59A7">
              <w:rPr>
                <w:rFonts w:ascii="Times New Roman" w:hAnsi="Times New Roman" w:cs="Times New Roman"/>
                <w:sz w:val="26"/>
                <w:szCs w:val="26"/>
              </w:rPr>
              <w:t>численности</w:t>
            </w:r>
            <w:proofErr w:type="gramEnd"/>
            <w:r w:rsidRPr="005F59A7">
              <w:rPr>
                <w:rFonts w:ascii="Times New Roman" w:hAnsi="Times New Roman" w:cs="Times New Roman"/>
                <w:sz w:val="26"/>
                <w:szCs w:val="26"/>
              </w:rPr>
              <w:t xml:space="preserve"> обучающихся в муниципальных общеобразовательных учреждениях составило 86,0% в 2016 году. Рассматриваемый показатель на протяжении последних че</w:t>
            </w:r>
            <w:r>
              <w:rPr>
                <w:rFonts w:ascii="Times New Roman" w:hAnsi="Times New Roman" w:cs="Times New Roman"/>
                <w:sz w:val="26"/>
                <w:szCs w:val="26"/>
              </w:rPr>
              <w:t>тырех лет остается стабильным.</w:t>
            </w:r>
          </w:p>
        </w:tc>
      </w:tr>
      <w:tr w:rsidR="005F59A7" w:rsidRPr="005F59A7" w:rsidTr="00F53DA1">
        <w:trPr>
          <w:gridAfter w:val="1"/>
          <w:wAfter w:w="10" w:type="dxa"/>
          <w:trHeight w:val="510"/>
          <w:jc w:val="center"/>
        </w:trPr>
        <w:tc>
          <w:tcPr>
            <w:tcW w:w="476" w:type="dxa"/>
            <w:tcBorders>
              <w:top w:val="single" w:sz="4" w:space="0" w:color="auto"/>
              <w:left w:val="single" w:sz="4" w:space="0" w:color="auto"/>
              <w:bottom w:val="single" w:sz="4" w:space="0" w:color="auto"/>
              <w:right w:val="single" w:sz="4" w:space="0" w:color="auto"/>
            </w:tcBorders>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17</w:t>
            </w:r>
          </w:p>
        </w:tc>
        <w:tc>
          <w:tcPr>
            <w:tcW w:w="2951"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 xml:space="preserve">Доля обучающихся в муниципальных общеобразовательных учреждениях, занимающихся во вторую смену, в общей </w:t>
            </w:r>
            <w:proofErr w:type="gramStart"/>
            <w:r w:rsidRPr="005F59A7">
              <w:rPr>
                <w:rFonts w:ascii="Times New Roman" w:hAnsi="Times New Roman" w:cs="Times New Roman"/>
                <w:sz w:val="26"/>
                <w:szCs w:val="26"/>
              </w:rPr>
              <w:t>численности</w:t>
            </w:r>
            <w:proofErr w:type="gramEnd"/>
            <w:r w:rsidRPr="005F59A7">
              <w:rPr>
                <w:rFonts w:ascii="Times New Roman" w:hAnsi="Times New Roman" w:cs="Times New Roman"/>
                <w:sz w:val="26"/>
                <w:szCs w:val="26"/>
              </w:rPr>
              <w:t xml:space="preserve"> обучающихся в муниципальных общеобразовательных учреждениях</w:t>
            </w: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w:t>
            </w:r>
          </w:p>
        </w:tc>
        <w:tc>
          <w:tcPr>
            <w:tcW w:w="859"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3,3</w:t>
            </w:r>
          </w:p>
        </w:tc>
        <w:tc>
          <w:tcPr>
            <w:tcW w:w="826"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4,1</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4,1</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4,1</w:t>
            </w:r>
          </w:p>
        </w:tc>
        <w:tc>
          <w:tcPr>
            <w:tcW w:w="1328" w:type="dxa"/>
            <w:gridSpan w:val="4"/>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4,1</w:t>
            </w:r>
          </w:p>
        </w:tc>
        <w:tc>
          <w:tcPr>
            <w:tcW w:w="879"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4,1</w:t>
            </w:r>
          </w:p>
        </w:tc>
      </w:tr>
      <w:tr w:rsidR="005F59A7" w:rsidRPr="005F59A7" w:rsidTr="00F53DA1">
        <w:trPr>
          <w:trHeight w:val="2411"/>
          <w:jc w:val="center"/>
        </w:trPr>
        <w:tc>
          <w:tcPr>
            <w:tcW w:w="10389" w:type="dxa"/>
            <w:gridSpan w:val="18"/>
            <w:tcBorders>
              <w:bottom w:val="single" w:sz="4" w:space="0" w:color="auto"/>
            </w:tcBorders>
            <w:vAlign w:val="center"/>
          </w:tcPr>
          <w:p w:rsidR="005F59A7" w:rsidRPr="005F59A7" w:rsidRDefault="005F59A7" w:rsidP="005F59A7">
            <w:pPr>
              <w:spacing w:line="240" w:lineRule="auto"/>
              <w:ind w:firstLine="585"/>
              <w:jc w:val="both"/>
              <w:rPr>
                <w:rFonts w:ascii="Times New Roman" w:hAnsi="Times New Roman" w:cs="Times New Roman"/>
                <w:bCs/>
                <w:sz w:val="26"/>
                <w:szCs w:val="26"/>
              </w:rPr>
            </w:pPr>
            <w:r w:rsidRPr="005F59A7">
              <w:rPr>
                <w:rFonts w:ascii="Times New Roman" w:hAnsi="Times New Roman" w:cs="Times New Roman"/>
                <w:bCs/>
                <w:sz w:val="26"/>
                <w:szCs w:val="26"/>
              </w:rPr>
              <w:t xml:space="preserve"> 17. Доля обучающихся, занимающихся во вторую смену в 2015 году составила 4,1% - во вторую смену обучается 62 учащихся МБОУ «Копьевская СОШ с углубленным изучением отдельных предметов». В 2016 году во вторую смену в этой же образовательной организации обучается 64 учащихся. Прогноз на 2017-2019 годы составляет 5,0% из-за увеличения численности классов.</w:t>
            </w:r>
          </w:p>
        </w:tc>
      </w:tr>
      <w:tr w:rsidR="005F59A7" w:rsidRPr="005F59A7" w:rsidTr="00F53DA1">
        <w:trPr>
          <w:trHeight w:val="510"/>
          <w:jc w:val="center"/>
        </w:trPr>
        <w:tc>
          <w:tcPr>
            <w:tcW w:w="476" w:type="dxa"/>
            <w:tcBorders>
              <w:top w:val="single" w:sz="4" w:space="0" w:color="auto"/>
              <w:left w:val="single" w:sz="4" w:space="0" w:color="auto"/>
              <w:bottom w:val="single" w:sz="4" w:space="0" w:color="auto"/>
              <w:right w:val="single" w:sz="4" w:space="0" w:color="auto"/>
            </w:tcBorders>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lastRenderedPageBreak/>
              <w:t>18</w:t>
            </w:r>
          </w:p>
        </w:tc>
        <w:tc>
          <w:tcPr>
            <w:tcW w:w="2967"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tc>
        <w:tc>
          <w:tcPr>
            <w:tcW w:w="1143"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тыс</w:t>
            </w:r>
            <w:proofErr w:type="gramStart"/>
            <w:r w:rsidRPr="005F59A7">
              <w:rPr>
                <w:rFonts w:ascii="Times New Roman" w:hAnsi="Times New Roman" w:cs="Times New Roman"/>
                <w:sz w:val="26"/>
                <w:szCs w:val="26"/>
              </w:rPr>
              <w:t>.р</w:t>
            </w:r>
            <w:proofErr w:type="gramEnd"/>
            <w:r w:rsidRPr="005F59A7">
              <w:rPr>
                <w:rFonts w:ascii="Times New Roman" w:hAnsi="Times New Roman" w:cs="Times New Roman"/>
                <w:sz w:val="26"/>
                <w:szCs w:val="26"/>
              </w:rPr>
              <w:t>уб.</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98,6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99,9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104,9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109,0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112,0</w:t>
            </w: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118,3</w:t>
            </w:r>
          </w:p>
        </w:tc>
      </w:tr>
      <w:tr w:rsidR="005F59A7" w:rsidRPr="005F59A7" w:rsidTr="00F53DA1">
        <w:trPr>
          <w:trHeight w:val="510"/>
          <w:jc w:val="center"/>
        </w:trPr>
        <w:tc>
          <w:tcPr>
            <w:tcW w:w="10389" w:type="dxa"/>
            <w:gridSpan w:val="18"/>
            <w:tcBorders>
              <w:top w:val="single" w:sz="4" w:space="0" w:color="auto"/>
              <w:bottom w:val="single" w:sz="4" w:space="0" w:color="auto"/>
            </w:tcBorders>
            <w:vAlign w:val="center"/>
          </w:tcPr>
          <w:p w:rsidR="005F59A7" w:rsidRPr="005F59A7" w:rsidRDefault="005F59A7" w:rsidP="005F59A7">
            <w:pPr>
              <w:pStyle w:val="ConsPlusTitle"/>
              <w:widowControl/>
              <w:ind w:firstLine="585"/>
              <w:jc w:val="both"/>
              <w:rPr>
                <w:rFonts w:ascii="Times New Roman" w:hAnsi="Times New Roman" w:cs="Times New Roman"/>
                <w:b w:val="0"/>
                <w:bCs w:val="0"/>
                <w:sz w:val="26"/>
                <w:szCs w:val="26"/>
              </w:rPr>
            </w:pPr>
          </w:p>
          <w:p w:rsidR="005F59A7" w:rsidRPr="005F59A7" w:rsidRDefault="005F59A7" w:rsidP="005F59A7">
            <w:pPr>
              <w:pStyle w:val="ConsPlusTitle"/>
              <w:widowControl/>
              <w:ind w:firstLine="585"/>
              <w:jc w:val="both"/>
              <w:rPr>
                <w:rFonts w:ascii="Times New Roman" w:hAnsi="Times New Roman" w:cs="Times New Roman"/>
                <w:b w:val="0"/>
                <w:bCs w:val="0"/>
                <w:sz w:val="26"/>
                <w:szCs w:val="26"/>
              </w:rPr>
            </w:pPr>
            <w:r w:rsidRPr="005F59A7">
              <w:rPr>
                <w:rFonts w:ascii="Times New Roman" w:hAnsi="Times New Roman" w:cs="Times New Roman"/>
                <w:b w:val="0"/>
                <w:bCs w:val="0"/>
                <w:sz w:val="26"/>
                <w:szCs w:val="26"/>
              </w:rPr>
              <w:t xml:space="preserve"> 18. Расходы бюджета муниципального образования на общее образование в расчете на одного обучающегося в муниципальных общеобразовательных организациях Орджоникидзевского района с 2014 года до 2019 года ежегодно увеличивается за счет роста заработной платы работников учреждений, ежегодного увеличения тарифов на электроэнергию, коммунальные услуги, увеличения цен на прочие хозяйственные расходы. </w:t>
            </w:r>
          </w:p>
          <w:p w:rsidR="005F59A7" w:rsidRPr="005F59A7" w:rsidRDefault="005F59A7" w:rsidP="005F59A7">
            <w:pPr>
              <w:pStyle w:val="ConsPlusTitle"/>
              <w:widowControl/>
              <w:jc w:val="both"/>
              <w:rPr>
                <w:rFonts w:ascii="Times New Roman" w:hAnsi="Times New Roman" w:cs="Times New Roman"/>
                <w:b w:val="0"/>
                <w:sz w:val="26"/>
                <w:szCs w:val="26"/>
              </w:rPr>
            </w:pPr>
          </w:p>
        </w:tc>
      </w:tr>
      <w:tr w:rsidR="005F59A7" w:rsidRPr="005F59A7" w:rsidTr="00F53DA1">
        <w:trPr>
          <w:trHeight w:val="510"/>
          <w:jc w:val="center"/>
        </w:trPr>
        <w:tc>
          <w:tcPr>
            <w:tcW w:w="476" w:type="dxa"/>
            <w:tcBorders>
              <w:top w:val="single" w:sz="4" w:space="0" w:color="auto"/>
              <w:left w:val="single" w:sz="4" w:space="0" w:color="auto"/>
              <w:bottom w:val="single" w:sz="4" w:space="0" w:color="auto"/>
              <w:right w:val="single" w:sz="4" w:space="0" w:color="auto"/>
            </w:tcBorders>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19</w:t>
            </w:r>
          </w:p>
        </w:tc>
        <w:tc>
          <w:tcPr>
            <w:tcW w:w="2967"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rPr>
                <w:rFonts w:ascii="Times New Roman" w:hAnsi="Times New Roman" w:cs="Times New Roman"/>
                <w:sz w:val="26"/>
                <w:szCs w:val="26"/>
              </w:rPr>
            </w:pPr>
            <w:r w:rsidRPr="005F59A7">
              <w:rPr>
                <w:rFonts w:ascii="Times New Roman" w:hAnsi="Times New Roman" w:cs="Times New Roman"/>
                <w:sz w:val="26"/>
                <w:szCs w:val="26"/>
              </w:rPr>
              <w:t>Доля детей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43" w:type="dxa"/>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62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81,7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89,4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90</w:t>
            </w: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5F59A7" w:rsidRPr="005F59A7" w:rsidRDefault="005F59A7" w:rsidP="005F59A7">
            <w:pPr>
              <w:spacing w:line="240" w:lineRule="auto"/>
              <w:jc w:val="center"/>
              <w:rPr>
                <w:rFonts w:ascii="Times New Roman" w:hAnsi="Times New Roman" w:cs="Times New Roman"/>
                <w:sz w:val="26"/>
                <w:szCs w:val="26"/>
              </w:rPr>
            </w:pPr>
            <w:r w:rsidRPr="005F59A7">
              <w:rPr>
                <w:rFonts w:ascii="Times New Roman" w:hAnsi="Times New Roman" w:cs="Times New Roman"/>
                <w:sz w:val="26"/>
                <w:szCs w:val="26"/>
              </w:rPr>
              <w:t>90</w:t>
            </w:r>
          </w:p>
        </w:tc>
      </w:tr>
    </w:tbl>
    <w:p w:rsidR="005F59A7" w:rsidRPr="005F59A7" w:rsidRDefault="005F59A7" w:rsidP="005F59A7">
      <w:pPr>
        <w:pStyle w:val="ConsPlusTitle"/>
        <w:widowControl/>
        <w:ind w:firstLine="708"/>
        <w:jc w:val="both"/>
        <w:rPr>
          <w:rFonts w:ascii="Times New Roman" w:hAnsi="Times New Roman" w:cs="Times New Roman"/>
          <w:b w:val="0"/>
          <w:bCs w:val="0"/>
          <w:sz w:val="26"/>
          <w:szCs w:val="26"/>
        </w:rPr>
      </w:pPr>
      <w:r w:rsidRPr="005F59A7">
        <w:rPr>
          <w:rFonts w:ascii="Times New Roman" w:hAnsi="Times New Roman" w:cs="Times New Roman"/>
          <w:b w:val="0"/>
          <w:sz w:val="26"/>
          <w:szCs w:val="26"/>
        </w:rPr>
        <w:t xml:space="preserve">19. </w:t>
      </w:r>
      <w:proofErr w:type="gramStart"/>
      <w:r w:rsidRPr="005F59A7">
        <w:rPr>
          <w:rFonts w:ascii="Times New Roman" w:hAnsi="Times New Roman" w:cs="Times New Roman"/>
          <w:b w:val="0"/>
          <w:sz w:val="26"/>
          <w:szCs w:val="26"/>
        </w:rPr>
        <w:t>В</w:t>
      </w:r>
      <w:r w:rsidRPr="005F59A7">
        <w:rPr>
          <w:rFonts w:ascii="Times New Roman" w:hAnsi="Times New Roman" w:cs="Times New Roman"/>
          <w:b w:val="0"/>
          <w:bCs w:val="0"/>
          <w:sz w:val="26"/>
          <w:szCs w:val="26"/>
        </w:rPr>
        <w:t xml:space="preserve"> 2014 году доля детей в возрасте от 5 до 18 лет, занятых в учреждениях дополнительного образования, в кружках, секциях при общеобразовательных учреждениях составляла 62%, показатель ежегодно растет за счет привлечения большего количества детей в секции, кружки, увеличивается охват дополнительным образованием воспитанников дошкольных учреждениях района, за счет чего до 2019 года плановый показатель достигнет 90%.</w:t>
      </w:r>
      <w:proofErr w:type="gramEnd"/>
    </w:p>
    <w:p w:rsidR="005F59A7" w:rsidRPr="005F59A7" w:rsidRDefault="005F59A7" w:rsidP="005F59A7">
      <w:pPr>
        <w:spacing w:line="240" w:lineRule="auto"/>
        <w:ind w:firstLine="708"/>
        <w:contextualSpacing/>
        <w:jc w:val="both"/>
        <w:rPr>
          <w:rFonts w:ascii="Times New Roman" w:hAnsi="Times New Roman" w:cs="Times New Roman"/>
          <w:color w:val="000000"/>
          <w:sz w:val="26"/>
          <w:szCs w:val="26"/>
        </w:rPr>
      </w:pPr>
      <w:r w:rsidRPr="005F59A7">
        <w:rPr>
          <w:rFonts w:ascii="Times New Roman" w:hAnsi="Times New Roman" w:cs="Times New Roman"/>
          <w:color w:val="000000"/>
          <w:sz w:val="26"/>
          <w:szCs w:val="26"/>
        </w:rPr>
        <w:t xml:space="preserve">Образовательная сеть Орджоникидзевского района – 9 средних общеобразовательных организаций с 6 филиалами, 1 основная общеобразовательная школа, 5 дошкольных образовательных организаций и одно учреждение дополнительного образования детей. </w:t>
      </w:r>
    </w:p>
    <w:p w:rsidR="005F59A7" w:rsidRPr="005F59A7" w:rsidRDefault="005F59A7" w:rsidP="005F59A7">
      <w:pPr>
        <w:spacing w:after="0" w:line="240" w:lineRule="auto"/>
        <w:ind w:firstLine="567"/>
        <w:jc w:val="both"/>
        <w:rPr>
          <w:rFonts w:ascii="Times New Roman" w:hAnsi="Times New Roman" w:cs="Times New Roman"/>
          <w:color w:val="000000"/>
          <w:sz w:val="26"/>
          <w:szCs w:val="26"/>
        </w:rPr>
      </w:pPr>
      <w:r w:rsidRPr="005F59A7">
        <w:rPr>
          <w:rFonts w:ascii="Times New Roman" w:hAnsi="Times New Roman" w:cs="Times New Roman"/>
          <w:color w:val="000000"/>
          <w:sz w:val="26"/>
          <w:szCs w:val="26"/>
        </w:rPr>
        <w:t xml:space="preserve">В ходе подготовки образовательных организаций муниципального образования Орджоникидзевский район к новому 2016-2017 учебному году продолжена систематическая работа по улучшению условий для обучения и воспитания детей, обеспечения комплексной безопасности и материально-технической базы. </w:t>
      </w:r>
    </w:p>
    <w:p w:rsidR="005F59A7" w:rsidRPr="005F59A7" w:rsidRDefault="005F59A7" w:rsidP="005F59A7">
      <w:pPr>
        <w:spacing w:line="240" w:lineRule="auto"/>
        <w:ind w:firstLine="709"/>
        <w:jc w:val="both"/>
        <w:rPr>
          <w:rFonts w:ascii="Times New Roman" w:hAnsi="Times New Roman" w:cs="Times New Roman"/>
          <w:sz w:val="26"/>
          <w:szCs w:val="26"/>
        </w:rPr>
      </w:pPr>
      <w:proofErr w:type="gramStart"/>
      <w:r w:rsidRPr="005F59A7">
        <w:rPr>
          <w:rFonts w:ascii="Times New Roman" w:hAnsi="Times New Roman" w:cs="Times New Roman"/>
          <w:sz w:val="26"/>
          <w:szCs w:val="26"/>
        </w:rPr>
        <w:t xml:space="preserve">В соответствии с постановлением Правительства Республики Хакасия «Об утверждении распределения субсидий из республиканского бюджета Республики Хакасия местным бюджетам на реализацию мероприятий по развитию общеобразовательных организаций на 2016 год» на условиях </w:t>
      </w:r>
      <w:proofErr w:type="spellStart"/>
      <w:r w:rsidRPr="005F59A7">
        <w:rPr>
          <w:rFonts w:ascii="Times New Roman" w:hAnsi="Times New Roman" w:cs="Times New Roman"/>
          <w:sz w:val="26"/>
          <w:szCs w:val="26"/>
        </w:rPr>
        <w:t>софинансирования</w:t>
      </w:r>
      <w:proofErr w:type="spellEnd"/>
      <w:r w:rsidRPr="005F59A7">
        <w:rPr>
          <w:rFonts w:ascii="Times New Roman" w:hAnsi="Times New Roman" w:cs="Times New Roman"/>
          <w:sz w:val="26"/>
          <w:szCs w:val="26"/>
        </w:rPr>
        <w:t xml:space="preserve">: </w:t>
      </w:r>
      <w:r w:rsidRPr="005F59A7">
        <w:rPr>
          <w:rFonts w:ascii="Times New Roman" w:hAnsi="Times New Roman" w:cs="Times New Roman"/>
          <w:sz w:val="26"/>
          <w:szCs w:val="26"/>
        </w:rPr>
        <w:lastRenderedPageBreak/>
        <w:t>проведён капитальный ремонт спортивного зала в МБОУ «Копьёвская сельская СОШ» на сумму 1 млн. 757 тыс. рублей (федеральный бюджет 1186000,00;</w:t>
      </w:r>
      <w:proofErr w:type="gramEnd"/>
      <w:r w:rsidRPr="005F59A7">
        <w:rPr>
          <w:rFonts w:ascii="Times New Roman" w:hAnsi="Times New Roman" w:cs="Times New Roman"/>
          <w:sz w:val="26"/>
          <w:szCs w:val="26"/>
        </w:rPr>
        <w:t xml:space="preserve"> республиканский бюджет 198000,00 рублей; местный бюджет 373000,00 рублей). При ремонте данного спортзала были выполнены дополнительные работы на сумму 481934,00 рублей из средств местного бюджета. В соответствии с данным Постановлением проведен капитальный ремонт спортивного зала МБОУ «Орджоникидзевская СОШ» на сумму 1000000,00 рублей (федеральный бюджет 676000,00 рублей; республиканский бюджет 112000,00 рублей; местный бюджет 212000,00 рублей).</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В рамках программы «Развитие образования в Республике Хакасия (2016-2020 годы)» проведен капитальный ремонт здания МБОУ «Гайдаровская СОШ» на сумму 14642000,00 рублей (федеральный бюджет 5495000,00; республиканский бюджет 8000000,00 рублей на ремонт и 1000000,00 на оснащение оборудованием; местный бюджет 147000,00 на капитальный ремонт).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За счет средств местного бюджета с целью обеспечения доступности образовательных организаций для маломобильных групп населения установлены пандусы в МБОУ «</w:t>
      </w:r>
      <w:proofErr w:type="spellStart"/>
      <w:r w:rsidRPr="005F59A7">
        <w:rPr>
          <w:rFonts w:ascii="Times New Roman" w:hAnsi="Times New Roman" w:cs="Times New Roman"/>
          <w:sz w:val="26"/>
          <w:szCs w:val="26"/>
        </w:rPr>
        <w:t>Саралинская</w:t>
      </w:r>
      <w:proofErr w:type="spellEnd"/>
      <w:r w:rsidRPr="005F59A7">
        <w:rPr>
          <w:rFonts w:ascii="Times New Roman" w:hAnsi="Times New Roman" w:cs="Times New Roman"/>
          <w:sz w:val="26"/>
          <w:szCs w:val="26"/>
        </w:rPr>
        <w:t xml:space="preserve"> СОШ» на сумму 87137,00 рублей; МБОУ «Устино-Копьевская СОШ» на сумму 57475,00 рублей; МБОУ «Новомарьясовская СОШ» на сумму 101805,00 рублей</w:t>
      </w:r>
      <w:proofErr w:type="gramStart"/>
      <w:r w:rsidRPr="005F59A7">
        <w:rPr>
          <w:rFonts w:ascii="Times New Roman" w:hAnsi="Times New Roman" w:cs="Times New Roman"/>
          <w:sz w:val="26"/>
          <w:szCs w:val="26"/>
        </w:rPr>
        <w:t xml:space="preserve"> ;</w:t>
      </w:r>
      <w:proofErr w:type="gramEnd"/>
      <w:r w:rsidRPr="005F59A7">
        <w:rPr>
          <w:rFonts w:ascii="Times New Roman" w:hAnsi="Times New Roman" w:cs="Times New Roman"/>
          <w:sz w:val="26"/>
          <w:szCs w:val="26"/>
        </w:rPr>
        <w:t xml:space="preserve"> МБОУ «Приисковая СОШ» на сумму 133811,00 рублей.</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Сделано ограждение здания бывшего БПК комбината, планируемого реконструировать под здание   начальной школы-сада, на сумму  610838,00 рублей, сооружены </w:t>
      </w:r>
      <w:proofErr w:type="spellStart"/>
      <w:r w:rsidRPr="005F59A7">
        <w:rPr>
          <w:rFonts w:ascii="Times New Roman" w:hAnsi="Times New Roman" w:cs="Times New Roman"/>
          <w:sz w:val="26"/>
          <w:szCs w:val="26"/>
        </w:rPr>
        <w:t>отмостки</w:t>
      </w:r>
      <w:proofErr w:type="spellEnd"/>
      <w:r w:rsidRPr="005F59A7">
        <w:rPr>
          <w:rFonts w:ascii="Times New Roman" w:hAnsi="Times New Roman" w:cs="Times New Roman"/>
          <w:sz w:val="26"/>
          <w:szCs w:val="26"/>
        </w:rPr>
        <w:t xml:space="preserve"> фундамента на сумму 578544,00 рублей, установлены двери и решетки на окна на сумму 399975,00 рублей</w:t>
      </w:r>
      <w:proofErr w:type="gramStart"/>
      <w:r w:rsidRPr="005F59A7">
        <w:rPr>
          <w:rFonts w:ascii="Times New Roman" w:hAnsi="Times New Roman" w:cs="Times New Roman"/>
          <w:sz w:val="26"/>
          <w:szCs w:val="26"/>
        </w:rPr>
        <w:t xml:space="preserve"> .</w:t>
      </w:r>
      <w:proofErr w:type="gramEnd"/>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Проведен ремонт здания  филиала МБОУ «Устино-Копьевская СОШ» (Костино) на сумму 1493960,00 рублей, ремонт котельной (Подкамень) на сумму 80880,00 рублей и ремонт котельной средней школы (</w:t>
      </w:r>
      <w:proofErr w:type="spellStart"/>
      <w:r w:rsidRPr="005F59A7">
        <w:rPr>
          <w:rFonts w:ascii="Times New Roman" w:hAnsi="Times New Roman" w:cs="Times New Roman"/>
          <w:sz w:val="26"/>
          <w:szCs w:val="26"/>
        </w:rPr>
        <w:t>с</w:t>
      </w:r>
      <w:proofErr w:type="gramStart"/>
      <w:r w:rsidRPr="005F59A7">
        <w:rPr>
          <w:rFonts w:ascii="Times New Roman" w:hAnsi="Times New Roman" w:cs="Times New Roman"/>
          <w:sz w:val="26"/>
          <w:szCs w:val="26"/>
        </w:rPr>
        <w:t>.У</w:t>
      </w:r>
      <w:proofErr w:type="gramEnd"/>
      <w:r w:rsidRPr="005F59A7">
        <w:rPr>
          <w:rFonts w:ascii="Times New Roman" w:hAnsi="Times New Roman" w:cs="Times New Roman"/>
          <w:sz w:val="26"/>
          <w:szCs w:val="26"/>
        </w:rPr>
        <w:t>стинкино</w:t>
      </w:r>
      <w:proofErr w:type="spellEnd"/>
      <w:r w:rsidRPr="005F59A7">
        <w:rPr>
          <w:rFonts w:ascii="Times New Roman" w:hAnsi="Times New Roman" w:cs="Times New Roman"/>
          <w:sz w:val="26"/>
          <w:szCs w:val="26"/>
        </w:rPr>
        <w:t>) на сумму 394914,00 рублей.</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Доступность дошкольного образования для всех категорий детей Орджоникидзевского района является приоритетным направлением в работе Администрации района, Управления образования.</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В районе функционируют 5 дошкольных образовательных организаций, кроме этого на базе 12 образовательных организаций работали 14 групп кратковременного пребывания (МБОУ «Приисковая СОШ», МБОУ «Орджоникидзевская СОШ», МБОУ «</w:t>
      </w:r>
      <w:proofErr w:type="spellStart"/>
      <w:r w:rsidRPr="005F59A7">
        <w:rPr>
          <w:rFonts w:ascii="Times New Roman" w:hAnsi="Times New Roman" w:cs="Times New Roman"/>
          <w:sz w:val="26"/>
          <w:szCs w:val="26"/>
        </w:rPr>
        <w:t>Саралинская</w:t>
      </w:r>
      <w:proofErr w:type="spellEnd"/>
      <w:r w:rsidRPr="005F59A7">
        <w:rPr>
          <w:rFonts w:ascii="Times New Roman" w:hAnsi="Times New Roman" w:cs="Times New Roman"/>
          <w:sz w:val="26"/>
          <w:szCs w:val="26"/>
        </w:rPr>
        <w:t xml:space="preserve"> СОШ», МБОУ «Гайдаровская СОШ», МБОУ «</w:t>
      </w:r>
      <w:proofErr w:type="spellStart"/>
      <w:r w:rsidRPr="005F59A7">
        <w:rPr>
          <w:rFonts w:ascii="Times New Roman" w:hAnsi="Times New Roman" w:cs="Times New Roman"/>
          <w:sz w:val="26"/>
          <w:szCs w:val="26"/>
        </w:rPr>
        <w:t>Устино-Копьевская</w:t>
      </w:r>
      <w:proofErr w:type="spellEnd"/>
      <w:r w:rsidRPr="005F59A7">
        <w:rPr>
          <w:rFonts w:ascii="Times New Roman" w:hAnsi="Times New Roman" w:cs="Times New Roman"/>
          <w:sz w:val="26"/>
          <w:szCs w:val="26"/>
        </w:rPr>
        <w:t xml:space="preserve"> СОШ», «</w:t>
      </w:r>
      <w:proofErr w:type="spellStart"/>
      <w:r w:rsidRPr="005F59A7">
        <w:rPr>
          <w:rFonts w:ascii="Times New Roman" w:hAnsi="Times New Roman" w:cs="Times New Roman"/>
          <w:sz w:val="26"/>
          <w:szCs w:val="26"/>
        </w:rPr>
        <w:t>Подкаменская</w:t>
      </w:r>
      <w:proofErr w:type="spellEnd"/>
      <w:r w:rsidRPr="005F59A7">
        <w:rPr>
          <w:rFonts w:ascii="Times New Roman" w:hAnsi="Times New Roman" w:cs="Times New Roman"/>
          <w:sz w:val="26"/>
          <w:szCs w:val="26"/>
        </w:rPr>
        <w:t xml:space="preserve"> НОШ» и «</w:t>
      </w:r>
      <w:proofErr w:type="spellStart"/>
      <w:r w:rsidRPr="005F59A7">
        <w:rPr>
          <w:rFonts w:ascii="Times New Roman" w:hAnsi="Times New Roman" w:cs="Times New Roman"/>
          <w:sz w:val="26"/>
          <w:szCs w:val="26"/>
        </w:rPr>
        <w:t>Когаевская</w:t>
      </w:r>
      <w:proofErr w:type="spellEnd"/>
      <w:r w:rsidRPr="005F59A7">
        <w:rPr>
          <w:rFonts w:ascii="Times New Roman" w:hAnsi="Times New Roman" w:cs="Times New Roman"/>
          <w:sz w:val="26"/>
          <w:szCs w:val="26"/>
        </w:rPr>
        <w:t xml:space="preserve"> НОШ» – филиалы МБОУ «</w:t>
      </w:r>
      <w:proofErr w:type="spellStart"/>
      <w:r w:rsidRPr="005F59A7">
        <w:rPr>
          <w:rFonts w:ascii="Times New Roman" w:hAnsi="Times New Roman" w:cs="Times New Roman"/>
          <w:sz w:val="26"/>
          <w:szCs w:val="26"/>
        </w:rPr>
        <w:t>Устино-Копьевской</w:t>
      </w:r>
      <w:proofErr w:type="spellEnd"/>
      <w:r w:rsidRPr="005F59A7">
        <w:rPr>
          <w:rFonts w:ascii="Times New Roman" w:hAnsi="Times New Roman" w:cs="Times New Roman"/>
          <w:sz w:val="26"/>
          <w:szCs w:val="26"/>
        </w:rPr>
        <w:t xml:space="preserve"> СОШ», «</w:t>
      </w:r>
      <w:proofErr w:type="spellStart"/>
      <w:r w:rsidRPr="005F59A7">
        <w:rPr>
          <w:rFonts w:ascii="Times New Roman" w:hAnsi="Times New Roman" w:cs="Times New Roman"/>
          <w:sz w:val="26"/>
          <w:szCs w:val="26"/>
        </w:rPr>
        <w:t>Монастырёвская</w:t>
      </w:r>
      <w:proofErr w:type="spellEnd"/>
      <w:r w:rsidRPr="005F59A7">
        <w:rPr>
          <w:rFonts w:ascii="Times New Roman" w:hAnsi="Times New Roman" w:cs="Times New Roman"/>
          <w:sz w:val="26"/>
          <w:szCs w:val="26"/>
        </w:rPr>
        <w:t xml:space="preserve"> НОШ» – филиал МБОУ «</w:t>
      </w:r>
      <w:proofErr w:type="spellStart"/>
      <w:r w:rsidRPr="005F59A7">
        <w:rPr>
          <w:rFonts w:ascii="Times New Roman" w:hAnsi="Times New Roman" w:cs="Times New Roman"/>
          <w:sz w:val="26"/>
          <w:szCs w:val="26"/>
        </w:rPr>
        <w:t>Новомарьсовской</w:t>
      </w:r>
      <w:proofErr w:type="spellEnd"/>
      <w:r w:rsidRPr="005F59A7">
        <w:rPr>
          <w:rFonts w:ascii="Times New Roman" w:hAnsi="Times New Roman" w:cs="Times New Roman"/>
          <w:sz w:val="26"/>
          <w:szCs w:val="26"/>
        </w:rPr>
        <w:t xml:space="preserve"> СОШ-И», МБОУ «</w:t>
      </w:r>
      <w:proofErr w:type="spellStart"/>
      <w:r w:rsidRPr="005F59A7">
        <w:rPr>
          <w:rFonts w:ascii="Times New Roman" w:hAnsi="Times New Roman" w:cs="Times New Roman"/>
          <w:sz w:val="26"/>
          <w:szCs w:val="26"/>
        </w:rPr>
        <w:t>Кобяковская</w:t>
      </w:r>
      <w:proofErr w:type="spellEnd"/>
      <w:r w:rsidRPr="005F59A7">
        <w:rPr>
          <w:rFonts w:ascii="Times New Roman" w:hAnsi="Times New Roman" w:cs="Times New Roman"/>
          <w:sz w:val="26"/>
          <w:szCs w:val="26"/>
        </w:rPr>
        <w:t xml:space="preserve"> ООШ», «</w:t>
      </w:r>
      <w:proofErr w:type="spellStart"/>
      <w:r w:rsidRPr="005F59A7">
        <w:rPr>
          <w:rFonts w:ascii="Times New Roman" w:hAnsi="Times New Roman" w:cs="Times New Roman"/>
          <w:sz w:val="26"/>
          <w:szCs w:val="26"/>
        </w:rPr>
        <w:t>Больше-Сютикская</w:t>
      </w:r>
      <w:proofErr w:type="spellEnd"/>
      <w:r w:rsidRPr="005F59A7">
        <w:rPr>
          <w:rFonts w:ascii="Times New Roman" w:hAnsi="Times New Roman" w:cs="Times New Roman"/>
          <w:sz w:val="26"/>
          <w:szCs w:val="26"/>
        </w:rPr>
        <w:t xml:space="preserve"> НОШ» </w:t>
      </w:r>
      <w:proofErr w:type="gramStart"/>
      <w:r w:rsidRPr="005F59A7">
        <w:rPr>
          <w:rFonts w:ascii="Times New Roman" w:hAnsi="Times New Roman" w:cs="Times New Roman"/>
          <w:sz w:val="26"/>
          <w:szCs w:val="26"/>
        </w:rPr>
        <w:t>-ф</w:t>
      </w:r>
      <w:proofErr w:type="gramEnd"/>
      <w:r w:rsidRPr="005F59A7">
        <w:rPr>
          <w:rFonts w:ascii="Times New Roman" w:hAnsi="Times New Roman" w:cs="Times New Roman"/>
          <w:sz w:val="26"/>
          <w:szCs w:val="26"/>
        </w:rPr>
        <w:t>илиал МБОУ «</w:t>
      </w:r>
      <w:proofErr w:type="spellStart"/>
      <w:r w:rsidRPr="005F59A7">
        <w:rPr>
          <w:rFonts w:ascii="Times New Roman" w:hAnsi="Times New Roman" w:cs="Times New Roman"/>
          <w:sz w:val="26"/>
          <w:szCs w:val="26"/>
        </w:rPr>
        <w:t>Копьевской</w:t>
      </w:r>
      <w:proofErr w:type="spellEnd"/>
      <w:r w:rsidRPr="005F59A7">
        <w:rPr>
          <w:rFonts w:ascii="Times New Roman" w:hAnsi="Times New Roman" w:cs="Times New Roman"/>
          <w:sz w:val="26"/>
          <w:szCs w:val="26"/>
        </w:rPr>
        <w:t xml:space="preserve"> ССОШ», «</w:t>
      </w:r>
      <w:proofErr w:type="spellStart"/>
      <w:r w:rsidRPr="005F59A7">
        <w:rPr>
          <w:rFonts w:ascii="Times New Roman" w:hAnsi="Times New Roman" w:cs="Times New Roman"/>
          <w:sz w:val="26"/>
          <w:szCs w:val="26"/>
        </w:rPr>
        <w:t>Кожуховсквя</w:t>
      </w:r>
      <w:proofErr w:type="spellEnd"/>
      <w:r w:rsidRPr="005F59A7">
        <w:rPr>
          <w:rFonts w:ascii="Times New Roman" w:hAnsi="Times New Roman" w:cs="Times New Roman"/>
          <w:sz w:val="26"/>
          <w:szCs w:val="26"/>
        </w:rPr>
        <w:t xml:space="preserve"> НОШ» - филиал МБОУ «Июсской СОШ», 2 группы в МБУДО «Копьевский РДДТ»), при пяти ДОО и пяти ОО открыты консультационные пункты для детей, воспитывающихся в форме семейного воспитания.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В целях исполнения Указа Президента РФ от 07.05.2012 г. №599 «О мерах по реализации государственной политики в области образования и науки» для решения задачи ликвидации очерёдности в дошкольные образовательные </w:t>
      </w:r>
      <w:r w:rsidRPr="005F59A7">
        <w:rPr>
          <w:rFonts w:ascii="Times New Roman" w:hAnsi="Times New Roman" w:cs="Times New Roman"/>
          <w:sz w:val="26"/>
          <w:szCs w:val="26"/>
        </w:rPr>
        <w:lastRenderedPageBreak/>
        <w:t xml:space="preserve">организации в районе разработана «дорожная карта» ликвидации очерёдности в дошкольные организации. В рамках данных направлений на протяжении ряда лет создавались дополнительные места в действующих дошкольных образовательных организациях за счет увеличения детей в группах, увеличения групп кратковременного пребывания, создания консультационных пунктов при общеобразовательных и дошкольных образовательных организациях. В результате очерёдность в дошкольных образовательных организациях для детей в возрасте от 3 до 7 лет закрыта. Очередность сохраняется для детей от 0 до 3-х лет. На очереди стоят 57 детей (ДОУ «Колосок» </w:t>
      </w:r>
      <w:proofErr w:type="spellStart"/>
      <w:r w:rsidRPr="005F59A7">
        <w:rPr>
          <w:rFonts w:ascii="Times New Roman" w:hAnsi="Times New Roman" w:cs="Times New Roman"/>
          <w:sz w:val="26"/>
          <w:szCs w:val="26"/>
        </w:rPr>
        <w:t>с</w:t>
      </w:r>
      <w:proofErr w:type="gramStart"/>
      <w:r w:rsidRPr="005F59A7">
        <w:rPr>
          <w:rFonts w:ascii="Times New Roman" w:hAnsi="Times New Roman" w:cs="Times New Roman"/>
          <w:sz w:val="26"/>
          <w:szCs w:val="26"/>
        </w:rPr>
        <w:t>.У</w:t>
      </w:r>
      <w:proofErr w:type="gramEnd"/>
      <w:r w:rsidRPr="005F59A7">
        <w:rPr>
          <w:rFonts w:ascii="Times New Roman" w:hAnsi="Times New Roman" w:cs="Times New Roman"/>
          <w:sz w:val="26"/>
          <w:szCs w:val="26"/>
        </w:rPr>
        <w:t>стинкино</w:t>
      </w:r>
      <w:proofErr w:type="spellEnd"/>
      <w:r w:rsidRPr="005F59A7">
        <w:rPr>
          <w:rFonts w:ascii="Times New Roman" w:hAnsi="Times New Roman" w:cs="Times New Roman"/>
          <w:sz w:val="26"/>
          <w:szCs w:val="26"/>
        </w:rPr>
        <w:t xml:space="preserve"> - 8 человек, «Малышок» с. </w:t>
      </w:r>
      <w:proofErr w:type="spellStart"/>
      <w:r w:rsidRPr="005F59A7">
        <w:rPr>
          <w:rFonts w:ascii="Times New Roman" w:hAnsi="Times New Roman" w:cs="Times New Roman"/>
          <w:sz w:val="26"/>
          <w:szCs w:val="26"/>
        </w:rPr>
        <w:t>Июс</w:t>
      </w:r>
      <w:proofErr w:type="spellEnd"/>
      <w:r w:rsidRPr="005F59A7">
        <w:rPr>
          <w:rFonts w:ascii="Times New Roman" w:hAnsi="Times New Roman" w:cs="Times New Roman"/>
          <w:sz w:val="26"/>
          <w:szCs w:val="26"/>
        </w:rPr>
        <w:t xml:space="preserve"> - 9, «Радуга» </w:t>
      </w:r>
      <w:proofErr w:type="spellStart"/>
      <w:r w:rsidRPr="005F59A7">
        <w:rPr>
          <w:rFonts w:ascii="Times New Roman" w:hAnsi="Times New Roman" w:cs="Times New Roman"/>
          <w:sz w:val="26"/>
          <w:szCs w:val="26"/>
        </w:rPr>
        <w:t>с.Новомарьясово</w:t>
      </w:r>
      <w:proofErr w:type="spellEnd"/>
      <w:r w:rsidRPr="005F59A7">
        <w:rPr>
          <w:rFonts w:ascii="Times New Roman" w:hAnsi="Times New Roman" w:cs="Times New Roman"/>
          <w:sz w:val="26"/>
          <w:szCs w:val="26"/>
        </w:rPr>
        <w:t xml:space="preserve"> - 7, «Золотой ключик» п.Копьево-38). Посещают детские дошкольные учреждения 500 детей, 206 - </w:t>
      </w:r>
      <w:proofErr w:type="spellStart"/>
      <w:r w:rsidRPr="005F59A7">
        <w:rPr>
          <w:rFonts w:ascii="Times New Roman" w:hAnsi="Times New Roman" w:cs="Times New Roman"/>
          <w:sz w:val="26"/>
          <w:szCs w:val="26"/>
        </w:rPr>
        <w:t>предшкольные</w:t>
      </w:r>
      <w:proofErr w:type="spellEnd"/>
      <w:r w:rsidRPr="005F59A7">
        <w:rPr>
          <w:rFonts w:ascii="Times New Roman" w:hAnsi="Times New Roman" w:cs="Times New Roman"/>
          <w:sz w:val="26"/>
          <w:szCs w:val="26"/>
        </w:rPr>
        <w:t xml:space="preserve"> группы, прикреплены 118 к консультационным пунктам. Всего охвачено всеми формами дошкольного образования - 824 ребенка, что составляет 67,8% от 0 до 7 лет 76,5% от состава детей от 1 года до 7.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В целях создания равных стартовых условий при поступлении детей в школу дважды в год проводится учет детей дошкольного возраста от рождения до 7 лет, анализ состояния сети ДОУ, демографической ситуации и потребностей населения в образовательных услугах. В каждом детском саду действует электронная услуга «Электронный детский сад».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Дошкольные учреждения работают в режиме реализации Федерального государственного образовательного стандарта дошкольного образования. </w:t>
      </w:r>
      <w:proofErr w:type="gramStart"/>
      <w:r w:rsidRPr="005F59A7">
        <w:rPr>
          <w:rFonts w:ascii="Times New Roman" w:hAnsi="Times New Roman" w:cs="Times New Roman"/>
          <w:sz w:val="26"/>
          <w:szCs w:val="26"/>
        </w:rPr>
        <w:t>Основными направлениями деятельности коллективов ДОУ в 2016 году были: совершенствование содержания образовательного процесса в ДОУ; проявление активности и представление опыта работы детских садов через участие в конкурсах, проведение семинаров, размещение информации о деятельности детских садов на официальных сайтах ДОУ; вовлечение творческого потенциала родителей в образовательный процесс и использование различных форм сотрудничества с родителями.</w:t>
      </w:r>
      <w:proofErr w:type="gramEnd"/>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В системе дошкольного образования района трудится 58 педагогических работников, из них: 45 воспитателей, 4 музыкальных работника, 3 инструктора по физвоспитанию 4 педагога дополнительного образования. По уровню образования 48,2% педагогов имеют высшее педагогическое образование, 51,7% - среднее профессиональное педагогическое, 9 педагогов обучаются заочно в высших учебных заведениях. Прошли аттестацию в 2016 году на первую категорию 6 педагогов, на СЗД - 16. Курсы повышения квалификации прошли 80% педагогов по ФГОС. Значительно вырос творческий потенциал педагогов, уровень развития воспитанников, наработаны собственные педагогические технологии.</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Приоритетным направлением в работе наших учреждений является физкультурно-оздоровительная работа. Сотрудничество с медицинскими работниками позволяет строить свою систему физического и психологического здоровья детей с учётом индивидуального прогноза здоровья ребёнка. В каждом ДОУ оформлены паспорта здоровья на каждого ребёнка и реализуются оздоровительные мероприятия. Успешно ведётся данная работа в детских садах «Малышок», «Колосок» </w:t>
      </w:r>
      <w:proofErr w:type="spellStart"/>
      <w:r w:rsidRPr="005F59A7">
        <w:rPr>
          <w:rFonts w:ascii="Times New Roman" w:hAnsi="Times New Roman" w:cs="Times New Roman"/>
          <w:sz w:val="26"/>
          <w:szCs w:val="26"/>
        </w:rPr>
        <w:t>с.Устинкино</w:t>
      </w:r>
      <w:proofErr w:type="spellEnd"/>
      <w:r w:rsidRPr="005F59A7">
        <w:rPr>
          <w:rFonts w:ascii="Times New Roman" w:hAnsi="Times New Roman" w:cs="Times New Roman"/>
          <w:sz w:val="26"/>
          <w:szCs w:val="26"/>
        </w:rPr>
        <w:t xml:space="preserve">, «Радуга», «Золотой ключик». Удаётся установить и предрасположенность ребёнка к каким-либо заболеваниям, дать рекомендации родителям и педагогам по профилактике, проведению </w:t>
      </w:r>
      <w:r w:rsidRPr="005F59A7">
        <w:rPr>
          <w:rFonts w:ascii="Times New Roman" w:hAnsi="Times New Roman" w:cs="Times New Roman"/>
          <w:sz w:val="26"/>
          <w:szCs w:val="26"/>
        </w:rPr>
        <w:lastRenderedPageBreak/>
        <w:t xml:space="preserve">физкультурно-оздоровительной работы, учесть запрещённые движения для группы детей, имеющих определённые отклонения в здоровье и развитии. </w:t>
      </w:r>
    </w:p>
    <w:p w:rsidR="005F59A7" w:rsidRPr="005F59A7" w:rsidRDefault="005F59A7" w:rsidP="005F59A7">
      <w:pPr>
        <w:tabs>
          <w:tab w:val="left" w:pos="540"/>
        </w:tabs>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r>
      <w:r w:rsidRPr="005F59A7">
        <w:rPr>
          <w:rFonts w:ascii="Times New Roman" w:hAnsi="Times New Roman" w:cs="Times New Roman"/>
          <w:sz w:val="26"/>
          <w:szCs w:val="26"/>
        </w:rPr>
        <w:tab/>
        <w:t xml:space="preserve">Доступность и качество общего образования - основные ориентиры развития образовательной сети Орджоникидзевского района. Совершенствуется модель систем оценки качества общего образования. </w:t>
      </w:r>
    </w:p>
    <w:p w:rsidR="005F59A7" w:rsidRPr="005F59A7" w:rsidRDefault="005F59A7" w:rsidP="005F59A7">
      <w:pPr>
        <w:spacing w:line="240" w:lineRule="auto"/>
        <w:ind w:firstLine="567"/>
        <w:jc w:val="both"/>
        <w:rPr>
          <w:rFonts w:ascii="Times New Roman" w:hAnsi="Times New Roman" w:cs="Times New Roman"/>
          <w:sz w:val="26"/>
          <w:szCs w:val="26"/>
        </w:rPr>
      </w:pPr>
      <w:r w:rsidRPr="005F59A7">
        <w:rPr>
          <w:rFonts w:ascii="Times New Roman" w:hAnsi="Times New Roman" w:cs="Times New Roman"/>
          <w:sz w:val="26"/>
          <w:szCs w:val="26"/>
        </w:rPr>
        <w:t>Одним из показателей качества образования является успеваемость учащихся. Общая успеваемость учащихся муниципальных общеобразовательных организаций в 2015-2016 учебном году составила 99%.Качество знаний составило 45,9%. Из 1292 аттестованных учащихся 594 школьника обучаются на «4» и «5», 68 обучаются на «5».</w:t>
      </w:r>
    </w:p>
    <w:p w:rsidR="005F59A7" w:rsidRPr="005F59A7" w:rsidRDefault="005F59A7" w:rsidP="005F59A7">
      <w:pPr>
        <w:tabs>
          <w:tab w:val="left" w:pos="540"/>
        </w:tabs>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Результатом работы общеобразовательных организаций по качеству освоения образовательных программ – государственная итоговая аттестация. Государственную итоговую аттестацию выпускники 9 классов прошли: в форме основного государственного экзамена – 125 выпускников, в форме государственного выпускного экзамена -1 . Один выпускник МБОУ «Устино-Копьёвской СОШ» по результатам учебного года не был допущен к итоговой аттестации. Доля выпускников, успешно сдавших оба обязательных экзамена по русскому языку и математике, составила 97,5% (два выпускника не прошли государственную итоговую аттестацию).</w:t>
      </w:r>
    </w:p>
    <w:p w:rsidR="005F59A7" w:rsidRPr="005F59A7" w:rsidRDefault="005F59A7" w:rsidP="005F59A7">
      <w:pPr>
        <w:tabs>
          <w:tab w:val="left" w:pos="540"/>
        </w:tabs>
        <w:spacing w:line="240" w:lineRule="auto"/>
        <w:jc w:val="both"/>
        <w:rPr>
          <w:rFonts w:ascii="Times New Roman" w:hAnsi="Times New Roman" w:cs="Times New Roman"/>
          <w:sz w:val="26"/>
          <w:szCs w:val="26"/>
        </w:rPr>
      </w:pPr>
      <w:r w:rsidRPr="005F59A7">
        <w:rPr>
          <w:rFonts w:ascii="Times New Roman" w:hAnsi="Times New Roman" w:cs="Times New Roman"/>
          <w:b/>
          <w:sz w:val="26"/>
          <w:szCs w:val="26"/>
        </w:rPr>
        <w:tab/>
      </w:r>
      <w:r w:rsidRPr="005F59A7">
        <w:rPr>
          <w:rFonts w:ascii="Times New Roman" w:hAnsi="Times New Roman" w:cs="Times New Roman"/>
          <w:sz w:val="26"/>
          <w:szCs w:val="26"/>
        </w:rPr>
        <w:t>В государственной итоговой аттестации в форме единого государственного экзамена приняли участие 52 выпускника 11 классов 6 общеобразовательных школ района.</w:t>
      </w:r>
    </w:p>
    <w:p w:rsidR="005F59A7" w:rsidRPr="005F59A7" w:rsidRDefault="005F59A7" w:rsidP="005F59A7">
      <w:pPr>
        <w:tabs>
          <w:tab w:val="left" w:pos="540"/>
        </w:tabs>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По итогам государственной итоговой аттестации все 52 выпускника 11 классов получили аттестат о среднем общем образовании. Выпускники МБОУ «</w:t>
      </w:r>
      <w:proofErr w:type="spellStart"/>
      <w:r w:rsidRPr="005F59A7">
        <w:rPr>
          <w:rFonts w:ascii="Times New Roman" w:hAnsi="Times New Roman" w:cs="Times New Roman"/>
          <w:sz w:val="26"/>
          <w:szCs w:val="26"/>
        </w:rPr>
        <w:t>Устино-Копьёвская</w:t>
      </w:r>
      <w:proofErr w:type="spellEnd"/>
      <w:r w:rsidRPr="005F59A7">
        <w:rPr>
          <w:rFonts w:ascii="Times New Roman" w:hAnsi="Times New Roman" w:cs="Times New Roman"/>
          <w:sz w:val="26"/>
          <w:szCs w:val="26"/>
        </w:rPr>
        <w:t xml:space="preserve"> СОШ» </w:t>
      </w:r>
      <w:proofErr w:type="spellStart"/>
      <w:r w:rsidRPr="005F59A7">
        <w:rPr>
          <w:rFonts w:ascii="Times New Roman" w:hAnsi="Times New Roman" w:cs="Times New Roman"/>
          <w:sz w:val="26"/>
          <w:szCs w:val="26"/>
        </w:rPr>
        <w:t>Торгонская</w:t>
      </w:r>
      <w:proofErr w:type="spellEnd"/>
      <w:r w:rsidRPr="005F59A7">
        <w:rPr>
          <w:rFonts w:ascii="Times New Roman" w:hAnsi="Times New Roman" w:cs="Times New Roman"/>
          <w:sz w:val="26"/>
          <w:szCs w:val="26"/>
        </w:rPr>
        <w:t xml:space="preserve"> София, Петрова Наталья, Малышева Наталья, </w:t>
      </w:r>
      <w:proofErr w:type="spellStart"/>
      <w:r w:rsidRPr="005F59A7">
        <w:rPr>
          <w:rFonts w:ascii="Times New Roman" w:hAnsi="Times New Roman" w:cs="Times New Roman"/>
          <w:sz w:val="26"/>
          <w:szCs w:val="26"/>
        </w:rPr>
        <w:t>Соленик</w:t>
      </w:r>
      <w:proofErr w:type="spellEnd"/>
      <w:r w:rsidRPr="005F59A7">
        <w:rPr>
          <w:rFonts w:ascii="Times New Roman" w:hAnsi="Times New Roman" w:cs="Times New Roman"/>
          <w:sz w:val="26"/>
          <w:szCs w:val="26"/>
        </w:rPr>
        <w:t xml:space="preserve"> </w:t>
      </w:r>
      <w:proofErr w:type="spellStart"/>
      <w:r w:rsidRPr="005F59A7">
        <w:rPr>
          <w:rFonts w:ascii="Times New Roman" w:hAnsi="Times New Roman" w:cs="Times New Roman"/>
          <w:sz w:val="26"/>
          <w:szCs w:val="26"/>
        </w:rPr>
        <w:t>Василина</w:t>
      </w:r>
      <w:proofErr w:type="spellEnd"/>
      <w:r w:rsidRPr="005F59A7">
        <w:rPr>
          <w:rFonts w:ascii="Times New Roman" w:hAnsi="Times New Roman" w:cs="Times New Roman"/>
          <w:sz w:val="26"/>
          <w:szCs w:val="26"/>
        </w:rPr>
        <w:t xml:space="preserve"> награждены медалью «За особые успехи в учении» и получили аттестат особого образца. Успехи в обучении подтверждены высокими результатами государственной итоговой аттестации. Средний тестовый балл по русскому языку составил 79 баллов, по математике – три выпускницы сдавали математику профильного уровня, средний тестовый балл составил 50,3, одна - математику базового уровня сдала на «отлично».</w:t>
      </w:r>
    </w:p>
    <w:p w:rsidR="005F59A7" w:rsidRPr="005F59A7" w:rsidRDefault="005F59A7" w:rsidP="005F59A7">
      <w:pPr>
        <w:tabs>
          <w:tab w:val="left" w:pos="540"/>
        </w:tabs>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О степени овладения обязательного минимума содержания образования свидетельствует уровень знаний выпускников по обязательным предметам: средний тестовый балл по русскому языку составил 63,65, по математике (профильный уровень) - 46,45, по математике (базовый уровень) средняя оценка составила «4,3».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Одним из показателей эффективности работы образовательных организаций является участие обучающихся во всероссийской олимпиаде школьников. </w:t>
      </w:r>
      <w:proofErr w:type="gramStart"/>
      <w:r w:rsidRPr="005F59A7">
        <w:rPr>
          <w:rFonts w:ascii="Times New Roman" w:hAnsi="Times New Roman" w:cs="Times New Roman"/>
          <w:sz w:val="26"/>
          <w:szCs w:val="26"/>
        </w:rPr>
        <w:t>Муниципальный этап проходил по 14 предметам: английский язык, биология, география, история, литература, математика, немецкий язык, обществознание, русский язык, технология, физика, физическая культура, химия.</w:t>
      </w:r>
      <w:proofErr w:type="gramEnd"/>
      <w:r w:rsidRPr="005F59A7">
        <w:rPr>
          <w:rFonts w:ascii="Times New Roman" w:hAnsi="Times New Roman" w:cs="Times New Roman"/>
          <w:sz w:val="26"/>
          <w:szCs w:val="26"/>
        </w:rPr>
        <w:t xml:space="preserve"> Не приняли участие по предметам: астрономия, экономика, экология, мировая художественная культура, информатика, ОБЖ. Всего по предметам приняли участие 161 школьник 7-11 классов, победителями и призерами стали 55 школьников из 8 </w:t>
      </w:r>
      <w:r w:rsidRPr="005F59A7">
        <w:rPr>
          <w:rFonts w:ascii="Times New Roman" w:hAnsi="Times New Roman" w:cs="Times New Roman"/>
          <w:sz w:val="26"/>
          <w:szCs w:val="26"/>
        </w:rPr>
        <w:lastRenderedPageBreak/>
        <w:t xml:space="preserve">общеобразовательных школ. Не приняли участие в муниципальном этапе всероссийской олимпиаде школьников: </w:t>
      </w:r>
      <w:proofErr w:type="gramStart"/>
      <w:r w:rsidRPr="005F59A7">
        <w:rPr>
          <w:rFonts w:ascii="Times New Roman" w:hAnsi="Times New Roman" w:cs="Times New Roman"/>
          <w:sz w:val="26"/>
          <w:szCs w:val="26"/>
        </w:rPr>
        <w:t>Приисковая</w:t>
      </w:r>
      <w:proofErr w:type="gramEnd"/>
      <w:r w:rsidRPr="005F59A7">
        <w:rPr>
          <w:rFonts w:ascii="Times New Roman" w:hAnsi="Times New Roman" w:cs="Times New Roman"/>
          <w:sz w:val="26"/>
          <w:szCs w:val="26"/>
        </w:rPr>
        <w:t xml:space="preserve"> СОШ, Орджоникидзевской СОШ.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В республиканском этапе Всероссийской олимпиады школьников принял участие 1 школьник. Призером в республиканском этапе всероссийской олимпиаде школьников стал: </w:t>
      </w:r>
      <w:proofErr w:type="spellStart"/>
      <w:r w:rsidRPr="005F59A7">
        <w:rPr>
          <w:rFonts w:ascii="Times New Roman" w:hAnsi="Times New Roman" w:cs="Times New Roman"/>
          <w:sz w:val="26"/>
          <w:szCs w:val="26"/>
        </w:rPr>
        <w:t>Етыгин</w:t>
      </w:r>
      <w:proofErr w:type="spellEnd"/>
      <w:r w:rsidRPr="005F59A7">
        <w:rPr>
          <w:rFonts w:ascii="Times New Roman" w:hAnsi="Times New Roman" w:cs="Times New Roman"/>
          <w:sz w:val="26"/>
          <w:szCs w:val="26"/>
        </w:rPr>
        <w:t xml:space="preserve"> А., 11 класс (Устино-Копьевская СОШ) по предмету технология (учитель </w:t>
      </w:r>
      <w:proofErr w:type="spellStart"/>
      <w:r w:rsidRPr="005F59A7">
        <w:rPr>
          <w:rFonts w:ascii="Times New Roman" w:hAnsi="Times New Roman" w:cs="Times New Roman"/>
          <w:sz w:val="26"/>
          <w:szCs w:val="26"/>
        </w:rPr>
        <w:t>Етыгин</w:t>
      </w:r>
      <w:proofErr w:type="spellEnd"/>
      <w:r w:rsidRPr="005F59A7">
        <w:rPr>
          <w:rFonts w:ascii="Times New Roman" w:hAnsi="Times New Roman" w:cs="Times New Roman"/>
          <w:sz w:val="26"/>
          <w:szCs w:val="26"/>
        </w:rPr>
        <w:t xml:space="preserve"> Д.А.).</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В целях активизации научно-практической и исследовательской деятельности учащихся, отбора талантливых детей, обладающих способностями в сфере исследовательской и проектной деятельности, выявление способных учащихся в различных областях ежегодно проводятся региональные, Всероссийские и международные научно-практические конференции, конкурсы. В 2016 году 9 учащихся из четырех школ (МБОУ «Новомарьясовская СОШ-И, МБОУ «Копьевская СОШ», МБОУ «</w:t>
      </w:r>
      <w:proofErr w:type="spellStart"/>
      <w:r w:rsidRPr="005F59A7">
        <w:rPr>
          <w:rFonts w:ascii="Times New Roman" w:hAnsi="Times New Roman" w:cs="Times New Roman"/>
          <w:sz w:val="26"/>
          <w:szCs w:val="26"/>
        </w:rPr>
        <w:t>Саралинская</w:t>
      </w:r>
      <w:proofErr w:type="spellEnd"/>
      <w:r w:rsidRPr="005F59A7">
        <w:rPr>
          <w:rFonts w:ascii="Times New Roman" w:hAnsi="Times New Roman" w:cs="Times New Roman"/>
          <w:sz w:val="26"/>
          <w:szCs w:val="26"/>
        </w:rPr>
        <w:t xml:space="preserve"> СОШ»</w:t>
      </w:r>
      <w:proofErr w:type="gramStart"/>
      <w:r w:rsidRPr="005F59A7">
        <w:rPr>
          <w:rFonts w:ascii="Times New Roman" w:hAnsi="Times New Roman" w:cs="Times New Roman"/>
          <w:sz w:val="26"/>
          <w:szCs w:val="26"/>
        </w:rPr>
        <w:t>,М</w:t>
      </w:r>
      <w:proofErr w:type="gramEnd"/>
      <w:r w:rsidRPr="005F59A7">
        <w:rPr>
          <w:rFonts w:ascii="Times New Roman" w:hAnsi="Times New Roman" w:cs="Times New Roman"/>
          <w:sz w:val="26"/>
          <w:szCs w:val="26"/>
        </w:rPr>
        <w:t>БОУ «</w:t>
      </w:r>
      <w:proofErr w:type="spellStart"/>
      <w:r w:rsidRPr="005F59A7">
        <w:rPr>
          <w:rFonts w:ascii="Times New Roman" w:hAnsi="Times New Roman" w:cs="Times New Roman"/>
          <w:sz w:val="26"/>
          <w:szCs w:val="26"/>
        </w:rPr>
        <w:t>Июсская</w:t>
      </w:r>
      <w:proofErr w:type="spellEnd"/>
      <w:r w:rsidRPr="005F59A7">
        <w:rPr>
          <w:rFonts w:ascii="Times New Roman" w:hAnsi="Times New Roman" w:cs="Times New Roman"/>
          <w:sz w:val="26"/>
          <w:szCs w:val="26"/>
        </w:rPr>
        <w:t xml:space="preserve"> СОШ»,) приняли участие в региональном туре конкурса исследовательских работ </w:t>
      </w:r>
      <w:proofErr w:type="spellStart"/>
      <w:r w:rsidRPr="005F59A7">
        <w:rPr>
          <w:rFonts w:ascii="Times New Roman" w:hAnsi="Times New Roman" w:cs="Times New Roman"/>
          <w:sz w:val="26"/>
          <w:szCs w:val="26"/>
        </w:rPr>
        <w:t>им.В.И.Вернадского</w:t>
      </w:r>
      <w:proofErr w:type="spellEnd"/>
      <w:r w:rsidRPr="005F59A7">
        <w:rPr>
          <w:rFonts w:ascii="Times New Roman" w:hAnsi="Times New Roman" w:cs="Times New Roman"/>
          <w:sz w:val="26"/>
          <w:szCs w:val="26"/>
        </w:rPr>
        <w:t xml:space="preserve">. 2 участника из «МБОУ Копьевская СОШ» стали призерами данного конкурса. В целях обеспечения развития системы поддержки и сопровождения одаренных детей проводилась работа по формированию у учащихся общеобразовательных организаций портфолио, отражающих индивидуальные достижения. По результатам их рассмотрения лучшим учащимся школ был вручен грант Главы Орджоникидзевского района по поддержке одаренных детей. В 2016 году грант Главы Орджоникидзевского района получили 16 </w:t>
      </w:r>
      <w:proofErr w:type="gramStart"/>
      <w:r w:rsidRPr="005F59A7">
        <w:rPr>
          <w:rFonts w:ascii="Times New Roman" w:hAnsi="Times New Roman" w:cs="Times New Roman"/>
          <w:sz w:val="26"/>
          <w:szCs w:val="26"/>
        </w:rPr>
        <w:t>обучающихся</w:t>
      </w:r>
      <w:proofErr w:type="gramEnd"/>
      <w:r w:rsidRPr="005F59A7">
        <w:rPr>
          <w:rFonts w:ascii="Times New Roman" w:hAnsi="Times New Roman" w:cs="Times New Roman"/>
          <w:sz w:val="26"/>
          <w:szCs w:val="26"/>
        </w:rPr>
        <w:t>: Новомарьясовская СОШ-И - 1, Копьёвская ССОШ -3 , Устино-Копьёвская СОШ - 4, Копьёвская СОШ -7, Июсская СОШ –1.   4 учащихся МБОУ «Устино-Копьевская СОШ»  за особые успехи в обучении награждены ценными подарками.</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Необходимо обратить особое внимание на школьное питание и медицинское обслуживание школьников.</w:t>
      </w:r>
    </w:p>
    <w:p w:rsidR="005F59A7" w:rsidRPr="005F59A7" w:rsidRDefault="005F59A7" w:rsidP="005F59A7">
      <w:pPr>
        <w:tabs>
          <w:tab w:val="left" w:pos="540"/>
        </w:tabs>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Школьное питание организовано на базе школьных столовых: в 9 средних, 1 основной (МБОУ «Кобяковская ООШ»), в 6 начальных школах в приспособленных помещениях – буфетное питание. На питание воспитанников </w:t>
      </w:r>
      <w:proofErr w:type="spellStart"/>
      <w:r w:rsidRPr="005F59A7">
        <w:rPr>
          <w:rFonts w:ascii="Times New Roman" w:hAnsi="Times New Roman" w:cs="Times New Roman"/>
          <w:sz w:val="26"/>
          <w:szCs w:val="26"/>
        </w:rPr>
        <w:t>предшкольных</w:t>
      </w:r>
      <w:proofErr w:type="spellEnd"/>
      <w:r w:rsidRPr="005F59A7">
        <w:rPr>
          <w:rFonts w:ascii="Times New Roman" w:hAnsi="Times New Roman" w:cs="Times New Roman"/>
          <w:sz w:val="26"/>
          <w:szCs w:val="26"/>
        </w:rPr>
        <w:t xml:space="preserve"> групп (150), и обучающихся 1-4 классов (879) в рамках социальной поддержки по программе «Школьное питание» выделяются средства в размере 5,70 из муниципального бюджета и 5,70 из республиканского бюджета и дополнительно два раза в неделю в осенний и весенний периоды получают витаминизированное молоко. Охват питанием воспитанников </w:t>
      </w:r>
      <w:proofErr w:type="spellStart"/>
      <w:r w:rsidRPr="005F59A7">
        <w:rPr>
          <w:rFonts w:ascii="Times New Roman" w:hAnsi="Times New Roman" w:cs="Times New Roman"/>
          <w:sz w:val="26"/>
          <w:szCs w:val="26"/>
        </w:rPr>
        <w:t>предшкольных</w:t>
      </w:r>
      <w:proofErr w:type="spellEnd"/>
      <w:r w:rsidRPr="005F59A7">
        <w:rPr>
          <w:rFonts w:ascii="Times New Roman" w:hAnsi="Times New Roman" w:cs="Times New Roman"/>
          <w:sz w:val="26"/>
          <w:szCs w:val="26"/>
        </w:rPr>
        <w:t xml:space="preserve"> групп и обучающихся 1-4 классов составляет 100%. </w:t>
      </w:r>
      <w:proofErr w:type="gramStart"/>
      <w:r w:rsidRPr="005F59A7">
        <w:rPr>
          <w:rFonts w:ascii="Times New Roman" w:hAnsi="Times New Roman" w:cs="Times New Roman"/>
          <w:sz w:val="26"/>
          <w:szCs w:val="26"/>
        </w:rPr>
        <w:t>Обучающиеся</w:t>
      </w:r>
      <w:proofErr w:type="gramEnd"/>
      <w:r w:rsidRPr="005F59A7">
        <w:rPr>
          <w:rFonts w:ascii="Times New Roman" w:hAnsi="Times New Roman" w:cs="Times New Roman"/>
          <w:sz w:val="26"/>
          <w:szCs w:val="26"/>
        </w:rPr>
        <w:t xml:space="preserve"> 5-11 классов питаются за счет родительских средств. Охват питанием составил 93%.</w:t>
      </w:r>
    </w:p>
    <w:p w:rsidR="005F59A7" w:rsidRPr="005F59A7" w:rsidRDefault="005F59A7" w:rsidP="005F59A7">
      <w:pPr>
        <w:tabs>
          <w:tab w:val="left" w:pos="540"/>
        </w:tabs>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 В образовательных организациях созданы условия для организации питания обучающихся, воспитанников. Школьные столовые восьми общеобразовательных организаций (МБОУ «Устино-Копьёвская СОШ», «Копьевская ССОШ», «Кобяковская ООШ», «Орджоникидзевская СОШ», «Новомарьясовская СОШ-И», «Приисковая СОШ», «Гайдаровская СОШ», «</w:t>
      </w:r>
      <w:proofErr w:type="spellStart"/>
      <w:r w:rsidRPr="005F59A7">
        <w:rPr>
          <w:rFonts w:ascii="Times New Roman" w:hAnsi="Times New Roman" w:cs="Times New Roman"/>
          <w:sz w:val="26"/>
          <w:szCs w:val="26"/>
        </w:rPr>
        <w:t>Саралинская</w:t>
      </w:r>
      <w:proofErr w:type="spellEnd"/>
      <w:r w:rsidRPr="005F59A7">
        <w:rPr>
          <w:rFonts w:ascii="Times New Roman" w:hAnsi="Times New Roman" w:cs="Times New Roman"/>
          <w:sz w:val="26"/>
          <w:szCs w:val="26"/>
        </w:rPr>
        <w:t xml:space="preserve"> СОШ») отремонтированы и оснащены современным технологическим оборудованием.</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lastRenderedPageBreak/>
        <w:t xml:space="preserve">В 14 МБОУ медицинское обслуживание </w:t>
      </w:r>
      <w:proofErr w:type="gramStart"/>
      <w:r w:rsidRPr="005F59A7">
        <w:rPr>
          <w:rFonts w:ascii="Times New Roman" w:hAnsi="Times New Roman" w:cs="Times New Roman"/>
          <w:sz w:val="26"/>
          <w:szCs w:val="26"/>
        </w:rPr>
        <w:t>обучающихся</w:t>
      </w:r>
      <w:proofErr w:type="gramEnd"/>
      <w:r w:rsidRPr="005F59A7">
        <w:rPr>
          <w:rFonts w:ascii="Times New Roman" w:hAnsi="Times New Roman" w:cs="Times New Roman"/>
          <w:sz w:val="26"/>
          <w:szCs w:val="26"/>
        </w:rPr>
        <w:t xml:space="preserve"> осуществляется медицинскими работниками ГБУЗ РХ «Копьевская РБ» на базе </w:t>
      </w:r>
      <w:proofErr w:type="spellStart"/>
      <w:r w:rsidRPr="005F59A7">
        <w:rPr>
          <w:rFonts w:ascii="Times New Roman" w:hAnsi="Times New Roman" w:cs="Times New Roman"/>
          <w:sz w:val="26"/>
          <w:szCs w:val="26"/>
        </w:rPr>
        <w:t>ФАПов</w:t>
      </w:r>
      <w:proofErr w:type="spellEnd"/>
      <w:r w:rsidRPr="005F59A7">
        <w:rPr>
          <w:rFonts w:ascii="Times New Roman" w:hAnsi="Times New Roman" w:cs="Times New Roman"/>
          <w:sz w:val="26"/>
          <w:szCs w:val="26"/>
        </w:rPr>
        <w:t>. В двух образовательных организациях имеются лицензированные медицинские кабинеты (МБОУ «Копьевская СОШ», МБОУ «Новомарьясовская СОШ-И»), в которых работают штатные медицинские работники.</w:t>
      </w:r>
    </w:p>
    <w:p w:rsidR="005F59A7" w:rsidRPr="005F59A7" w:rsidRDefault="005F59A7" w:rsidP="005F59A7">
      <w:pPr>
        <w:spacing w:line="240" w:lineRule="auto"/>
        <w:ind w:firstLine="709"/>
        <w:jc w:val="both"/>
        <w:rPr>
          <w:rFonts w:ascii="Times New Roman" w:hAnsi="Times New Roman" w:cs="Times New Roman"/>
          <w:color w:val="000000"/>
          <w:sz w:val="26"/>
          <w:szCs w:val="26"/>
        </w:rPr>
      </w:pPr>
      <w:r w:rsidRPr="005F59A7">
        <w:rPr>
          <w:rFonts w:ascii="Times New Roman" w:hAnsi="Times New Roman" w:cs="Times New Roman"/>
          <w:color w:val="000000"/>
          <w:sz w:val="26"/>
          <w:szCs w:val="26"/>
        </w:rPr>
        <w:t xml:space="preserve">Для всех уровней образования актуальными остаются вопросы воспитания юных граждан, целью которых в образовательных учреждениях является воспитание высоконравственной, духовно развитой и физически здоровой личности – гражданина и патриота России. </w:t>
      </w:r>
    </w:p>
    <w:p w:rsidR="005F59A7" w:rsidRPr="005F59A7" w:rsidRDefault="005F59A7" w:rsidP="005F59A7">
      <w:pPr>
        <w:spacing w:line="240" w:lineRule="auto"/>
        <w:ind w:firstLine="709"/>
        <w:jc w:val="both"/>
        <w:rPr>
          <w:rFonts w:ascii="Times New Roman" w:hAnsi="Times New Roman" w:cs="Times New Roman"/>
          <w:sz w:val="26"/>
          <w:szCs w:val="26"/>
        </w:rPr>
      </w:pPr>
      <w:proofErr w:type="gramStart"/>
      <w:r w:rsidRPr="005F59A7">
        <w:rPr>
          <w:rFonts w:ascii="Times New Roman" w:hAnsi="Times New Roman" w:cs="Times New Roman"/>
          <w:sz w:val="26"/>
          <w:szCs w:val="26"/>
        </w:rPr>
        <w:t>В целях поддержки детей, имеющих значительные достижения в академической, интеллектуальной, творческой, спортивной, общественной деятельности 8 учащихся отдохнули во Всероссийском детском центре «Океан», 1 учащийся в Международном детском центре «Артек», 1 учащийся в составе делегации от Республики Хакасия посетил Всероссийскую Новогоднюю елку. 4 ученика МБОУ «Устино-Копьевская СОШ» (победители регионального конкурса «Юных инспекторов движения») защищали честь Республики Хакасия на Всероссийском этапе в</w:t>
      </w:r>
      <w:proofErr w:type="gramEnd"/>
      <w:r w:rsidRPr="005F59A7">
        <w:rPr>
          <w:rFonts w:ascii="Times New Roman" w:hAnsi="Times New Roman" w:cs="Times New Roman"/>
          <w:sz w:val="26"/>
          <w:szCs w:val="26"/>
        </w:rPr>
        <w:t xml:space="preserve"> ВДЦ «Орленок»</w:t>
      </w:r>
      <w:r w:rsidRPr="005F59A7">
        <w:rPr>
          <w:rFonts w:ascii="Times New Roman" w:hAnsi="Times New Roman" w:cs="Times New Roman"/>
          <w:i/>
          <w:sz w:val="26"/>
          <w:szCs w:val="26"/>
        </w:rPr>
        <w:t xml:space="preserve">, </w:t>
      </w:r>
      <w:r w:rsidRPr="005F59A7">
        <w:rPr>
          <w:rFonts w:ascii="Times New Roman" w:hAnsi="Times New Roman" w:cs="Times New Roman"/>
          <w:sz w:val="26"/>
          <w:szCs w:val="26"/>
        </w:rPr>
        <w:t>стали призерами конкурса.</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Министерством образования и науки РХ были выделены 24 путевки в загородные оздоровительные лагеря на профильные смены для одаренных и общественно активных детей, детей, состоящих на профилактическом учете: «Юные помощники пожарных» - 2 детей;</w:t>
      </w:r>
      <w:r w:rsidRPr="005F59A7">
        <w:rPr>
          <w:rFonts w:ascii="Times New Roman" w:hAnsi="Times New Roman" w:cs="Times New Roman"/>
          <w:sz w:val="26"/>
          <w:szCs w:val="26"/>
        </w:rPr>
        <w:tab/>
        <w:t xml:space="preserve">«Юные инспектора дорожного движения» - 2 детей; «Золотой запас республики» - 10 детей; «Служу России» - 2 детей; «Ты нужен России» - 4 детей. </w:t>
      </w:r>
    </w:p>
    <w:p w:rsidR="005F59A7" w:rsidRPr="005F59A7" w:rsidRDefault="005F59A7" w:rsidP="005F59A7">
      <w:pPr>
        <w:spacing w:line="240" w:lineRule="auto"/>
        <w:ind w:firstLine="709"/>
        <w:jc w:val="both"/>
        <w:rPr>
          <w:rFonts w:ascii="Times New Roman" w:hAnsi="Times New Roman" w:cs="Times New Roman"/>
          <w:color w:val="000000"/>
          <w:sz w:val="26"/>
          <w:szCs w:val="26"/>
        </w:rPr>
      </w:pPr>
      <w:r w:rsidRPr="005F59A7">
        <w:rPr>
          <w:rFonts w:ascii="Times New Roman" w:hAnsi="Times New Roman" w:cs="Times New Roman"/>
          <w:sz w:val="26"/>
          <w:szCs w:val="26"/>
        </w:rPr>
        <w:t>Также Министерством образования и науки РХ на базе ГБОУ РХ «Школа-интернат для детей с нарушением слуха» проходила республиканская летняя школа юных избирателей «Право выбора» - 4 детей из Орджоникидзевского района приняли участие в работе школы.</w:t>
      </w:r>
    </w:p>
    <w:p w:rsidR="005F59A7" w:rsidRPr="005F59A7" w:rsidRDefault="005F59A7" w:rsidP="005F59A7">
      <w:pPr>
        <w:pStyle w:val="Default"/>
        <w:ind w:firstLine="709"/>
        <w:jc w:val="both"/>
        <w:rPr>
          <w:sz w:val="26"/>
          <w:szCs w:val="26"/>
        </w:rPr>
      </w:pPr>
      <w:r w:rsidRPr="005F59A7">
        <w:rPr>
          <w:sz w:val="26"/>
          <w:szCs w:val="26"/>
        </w:rPr>
        <w:t>В рамках празднования годовщины Победы учащиеся приняли активное участие в патриотических акциях: «Бессмертный полк», «Вахта памяти». С</w:t>
      </w:r>
      <w:r w:rsidRPr="005F59A7">
        <w:rPr>
          <w:color w:val="auto"/>
          <w:sz w:val="26"/>
          <w:szCs w:val="26"/>
        </w:rPr>
        <w:t xml:space="preserve"> 01 марта по 9 мая  2016г. была реализована районная акция «Нам </w:t>
      </w:r>
      <w:proofErr w:type="gramStart"/>
      <w:r w:rsidRPr="005F59A7">
        <w:rPr>
          <w:color w:val="auto"/>
          <w:sz w:val="26"/>
          <w:szCs w:val="26"/>
        </w:rPr>
        <w:t>завещаны</w:t>
      </w:r>
      <w:proofErr w:type="gramEnd"/>
      <w:r w:rsidRPr="005F59A7">
        <w:rPr>
          <w:color w:val="auto"/>
          <w:sz w:val="26"/>
          <w:szCs w:val="26"/>
        </w:rPr>
        <w:t xml:space="preserve"> память и слава», состоящая из пяти лучей-акций: </w:t>
      </w:r>
      <w:r w:rsidRPr="005F59A7">
        <w:rPr>
          <w:sz w:val="26"/>
          <w:szCs w:val="26"/>
        </w:rPr>
        <w:t>«Установи имя героя войны», «Поклонимся великим тем годам», «Творя добро, сохраняем память», «Песни, опаленные войной», «Вахта памяти».</w:t>
      </w:r>
    </w:p>
    <w:p w:rsidR="005F59A7" w:rsidRPr="005F59A7" w:rsidRDefault="005F59A7" w:rsidP="005F59A7">
      <w:pPr>
        <w:spacing w:line="240" w:lineRule="auto"/>
        <w:ind w:firstLine="709"/>
        <w:jc w:val="both"/>
        <w:rPr>
          <w:rFonts w:ascii="Times New Roman" w:hAnsi="Times New Roman" w:cs="Times New Roman"/>
          <w:color w:val="000000"/>
          <w:sz w:val="26"/>
          <w:szCs w:val="26"/>
          <w:shd w:val="clear" w:color="auto" w:fill="FFFFFF"/>
        </w:rPr>
      </w:pPr>
      <w:r w:rsidRPr="005F59A7">
        <w:rPr>
          <w:rFonts w:ascii="Times New Roman" w:hAnsi="Times New Roman" w:cs="Times New Roman"/>
          <w:bCs/>
          <w:sz w:val="26"/>
          <w:szCs w:val="26"/>
        </w:rPr>
        <w:t xml:space="preserve">29 апреля в п.Копьево прибыл  </w:t>
      </w:r>
      <w:r w:rsidRPr="005F59A7">
        <w:rPr>
          <w:rFonts w:ascii="Times New Roman" w:hAnsi="Times New Roman" w:cs="Times New Roman"/>
          <w:color w:val="000000"/>
          <w:sz w:val="26"/>
          <w:szCs w:val="26"/>
          <w:shd w:val="clear" w:color="auto" w:fill="FFFFFF"/>
        </w:rPr>
        <w:t xml:space="preserve">республиканский автопробег, посвященный 71-й годовщине Победы в Великой Отечественной войне. Учащиеся 8-10 классов МБОУ «Копьевская СОШ» (50 человек) подготовили торжественное шествие Бессмертного полка. В качестве зрителей на мероприятии присутствовало  285 учащихся  из 8 школ района. </w:t>
      </w:r>
    </w:p>
    <w:p w:rsidR="005F59A7" w:rsidRPr="005F59A7" w:rsidRDefault="005F59A7" w:rsidP="005F59A7">
      <w:pPr>
        <w:spacing w:line="240" w:lineRule="auto"/>
        <w:ind w:firstLine="709"/>
        <w:jc w:val="both"/>
        <w:rPr>
          <w:rFonts w:ascii="Times New Roman" w:hAnsi="Times New Roman" w:cs="Times New Roman"/>
          <w:bCs/>
          <w:sz w:val="26"/>
          <w:szCs w:val="26"/>
        </w:rPr>
      </w:pPr>
      <w:r w:rsidRPr="005F59A7">
        <w:rPr>
          <w:rFonts w:ascii="Times New Roman" w:hAnsi="Times New Roman" w:cs="Times New Roman"/>
          <w:bCs/>
          <w:sz w:val="26"/>
          <w:szCs w:val="26"/>
        </w:rPr>
        <w:t xml:space="preserve">5 мая состоялся районный конкурс по стрельбе из пневматического оружия «Ворошиловский стрелок» среди учащихся общеобразовательных школ района и студентов </w:t>
      </w:r>
      <w:proofErr w:type="spellStart"/>
      <w:r w:rsidRPr="005F59A7">
        <w:rPr>
          <w:rFonts w:ascii="Times New Roman" w:hAnsi="Times New Roman" w:cs="Times New Roman"/>
          <w:bCs/>
          <w:sz w:val="26"/>
          <w:szCs w:val="26"/>
        </w:rPr>
        <w:t>Копьевского</w:t>
      </w:r>
      <w:proofErr w:type="spellEnd"/>
      <w:r w:rsidRPr="005F59A7">
        <w:rPr>
          <w:rFonts w:ascii="Times New Roman" w:hAnsi="Times New Roman" w:cs="Times New Roman"/>
          <w:bCs/>
          <w:sz w:val="26"/>
          <w:szCs w:val="26"/>
        </w:rPr>
        <w:t xml:space="preserve"> филиала </w:t>
      </w:r>
      <w:proofErr w:type="spellStart"/>
      <w:r w:rsidRPr="005F59A7">
        <w:rPr>
          <w:rFonts w:ascii="Times New Roman" w:hAnsi="Times New Roman" w:cs="Times New Roman"/>
          <w:bCs/>
          <w:sz w:val="26"/>
          <w:szCs w:val="26"/>
        </w:rPr>
        <w:t>Ширинского</w:t>
      </w:r>
      <w:proofErr w:type="spellEnd"/>
      <w:r w:rsidRPr="005F59A7">
        <w:rPr>
          <w:rFonts w:ascii="Times New Roman" w:hAnsi="Times New Roman" w:cs="Times New Roman"/>
          <w:bCs/>
          <w:sz w:val="26"/>
          <w:szCs w:val="26"/>
        </w:rPr>
        <w:t xml:space="preserve"> аграрного техникума.</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В 2015-2016 учебном году проводились различные районные спортивные соревнования, такие как волейбол, баскетбол, теннис, лыжные гонки, легкоатлетический кросс, турниры по борьбе дзюдо. По сравнению с прошлым </w:t>
      </w:r>
      <w:r w:rsidRPr="005F59A7">
        <w:rPr>
          <w:rFonts w:ascii="Times New Roman" w:hAnsi="Times New Roman" w:cs="Times New Roman"/>
          <w:sz w:val="26"/>
          <w:szCs w:val="26"/>
        </w:rPr>
        <w:lastRenderedPageBreak/>
        <w:t xml:space="preserve">учебным годом увеличилось как количество проведённых спортивных мероприятий районного уровня, так и количество их участников. Хорошие результаты показали спортсмены МБОУ Устино-Копьёвской, Июсской, Копьёвской, Копьёвской </w:t>
      </w:r>
      <w:proofErr w:type="gramStart"/>
      <w:r w:rsidRPr="005F59A7">
        <w:rPr>
          <w:rFonts w:ascii="Times New Roman" w:hAnsi="Times New Roman" w:cs="Times New Roman"/>
          <w:sz w:val="26"/>
          <w:szCs w:val="26"/>
        </w:rPr>
        <w:t>сельской</w:t>
      </w:r>
      <w:proofErr w:type="gramEnd"/>
      <w:r w:rsidRPr="005F59A7">
        <w:rPr>
          <w:rFonts w:ascii="Times New Roman" w:hAnsi="Times New Roman" w:cs="Times New Roman"/>
          <w:sz w:val="26"/>
          <w:szCs w:val="26"/>
        </w:rPr>
        <w:t xml:space="preserve">, Новомарьясовской средних школ. </w:t>
      </w:r>
      <w:proofErr w:type="gramStart"/>
      <w:r w:rsidRPr="005F59A7">
        <w:rPr>
          <w:rFonts w:ascii="Times New Roman" w:hAnsi="Times New Roman" w:cs="Times New Roman"/>
          <w:sz w:val="26"/>
          <w:szCs w:val="26"/>
        </w:rPr>
        <w:t xml:space="preserve">Призёрами различного уровня стали воспитанники тренеров по дзюдо </w:t>
      </w:r>
      <w:proofErr w:type="spellStart"/>
      <w:r w:rsidRPr="005F59A7">
        <w:rPr>
          <w:rFonts w:ascii="Times New Roman" w:hAnsi="Times New Roman" w:cs="Times New Roman"/>
          <w:sz w:val="26"/>
          <w:szCs w:val="26"/>
        </w:rPr>
        <w:t>Галенковской</w:t>
      </w:r>
      <w:proofErr w:type="spellEnd"/>
      <w:r w:rsidRPr="005F59A7">
        <w:rPr>
          <w:rFonts w:ascii="Times New Roman" w:hAnsi="Times New Roman" w:cs="Times New Roman"/>
          <w:sz w:val="26"/>
          <w:szCs w:val="26"/>
        </w:rPr>
        <w:t xml:space="preserve"> Н.С. и </w:t>
      </w:r>
      <w:proofErr w:type="spellStart"/>
      <w:r w:rsidRPr="005F59A7">
        <w:rPr>
          <w:rFonts w:ascii="Times New Roman" w:hAnsi="Times New Roman" w:cs="Times New Roman"/>
          <w:sz w:val="26"/>
          <w:szCs w:val="26"/>
        </w:rPr>
        <w:t>Кученка</w:t>
      </w:r>
      <w:proofErr w:type="spellEnd"/>
      <w:r w:rsidRPr="005F59A7">
        <w:rPr>
          <w:rFonts w:ascii="Times New Roman" w:hAnsi="Times New Roman" w:cs="Times New Roman"/>
          <w:sz w:val="26"/>
          <w:szCs w:val="26"/>
        </w:rPr>
        <w:t xml:space="preserve"> В.И. Учащиеся МБОУ «Копьевская СОШ» являются призерами соревнований по лыжным гонкам (тренер Ознобихин С.П.), соревнований по баскетболу (тренер Коновалов К.В.) Спортивно-оздоровительная работа была продолжена и в летнее время в рамках работы оздоровительных лагерей дневного пребывания.</w:t>
      </w:r>
      <w:proofErr w:type="gramEnd"/>
    </w:p>
    <w:p w:rsidR="005F59A7" w:rsidRPr="005F59A7" w:rsidRDefault="005F59A7" w:rsidP="005F59A7">
      <w:pPr>
        <w:tabs>
          <w:tab w:val="left" w:pos="0"/>
        </w:tabs>
        <w:suppressAutoHyphens/>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Основное предназначение дополнительного образования – удовлетворять постоянно изменяющиеся индивидуальные социокультурные и образовательные потребности детей.</w:t>
      </w:r>
    </w:p>
    <w:p w:rsidR="005F59A7" w:rsidRPr="005F59A7" w:rsidRDefault="005F59A7" w:rsidP="005F59A7">
      <w:pPr>
        <w:widowControl w:val="0"/>
        <w:tabs>
          <w:tab w:val="left" w:pos="709"/>
          <w:tab w:val="left" w:pos="1843"/>
          <w:tab w:val="left" w:pos="4880"/>
          <w:tab w:val="left" w:pos="5520"/>
          <w:tab w:val="left" w:pos="5960"/>
          <w:tab w:val="left" w:pos="6960"/>
          <w:tab w:val="left" w:pos="8000"/>
          <w:tab w:val="left" w:pos="8580"/>
        </w:tabs>
        <w:autoSpaceDE w:val="0"/>
        <w:autoSpaceDN w:val="0"/>
        <w:adjustRightInd w:val="0"/>
        <w:spacing w:line="240" w:lineRule="auto"/>
        <w:ind w:firstLine="724"/>
        <w:jc w:val="both"/>
        <w:rPr>
          <w:rFonts w:ascii="Times New Roman" w:hAnsi="Times New Roman" w:cs="Times New Roman"/>
          <w:color w:val="000000"/>
          <w:sz w:val="26"/>
          <w:szCs w:val="26"/>
        </w:rPr>
      </w:pPr>
      <w:r w:rsidRPr="005F59A7">
        <w:rPr>
          <w:rFonts w:ascii="Times New Roman" w:hAnsi="Times New Roman" w:cs="Times New Roman"/>
          <w:sz w:val="26"/>
          <w:szCs w:val="26"/>
        </w:rPr>
        <w:t xml:space="preserve">В Орджоникидзевском районе работают 10 детских общественных объединений с численностью учащихся 1425 человек (90,7% от общего контингента). </w:t>
      </w:r>
      <w:r w:rsidRPr="005F59A7">
        <w:rPr>
          <w:rFonts w:ascii="Times New Roman" w:hAnsi="Times New Roman" w:cs="Times New Roman"/>
          <w:color w:val="000000"/>
          <w:sz w:val="26"/>
          <w:szCs w:val="26"/>
        </w:rPr>
        <w:t>В Орджоникидзевском районе работает одно учреждение дополнительного образования детей – МБУДО «Копьевский районный Дом детского творчества». В связи с обновлением содержания дополнительного образования произошли важные изменения в программно-методическом обеспечении дополнительного образования детей. Педагогический коллектив постоянно работает по внедрению современных педагогических технологий в практику дополнительного образования. Важным звеном программы развития КРДДТ является разработка педагогами модифицированных и авторских образовательных разно уровневых программ, реализация которых создаёт условия для удовлетворения образовательных потребностей как одарённых, так и проявляющих обычные способности детей.</w:t>
      </w:r>
    </w:p>
    <w:p w:rsidR="005F59A7" w:rsidRPr="005F59A7" w:rsidRDefault="005F59A7" w:rsidP="005F59A7">
      <w:pPr>
        <w:widowControl w:val="0"/>
        <w:autoSpaceDE w:val="0"/>
        <w:autoSpaceDN w:val="0"/>
        <w:adjustRightInd w:val="0"/>
        <w:spacing w:line="240" w:lineRule="auto"/>
        <w:ind w:firstLine="708"/>
        <w:jc w:val="both"/>
        <w:rPr>
          <w:rFonts w:ascii="Times New Roman" w:hAnsi="Times New Roman" w:cs="Times New Roman"/>
          <w:color w:val="000000"/>
          <w:sz w:val="26"/>
          <w:szCs w:val="26"/>
        </w:rPr>
      </w:pPr>
      <w:r w:rsidRPr="005F59A7">
        <w:rPr>
          <w:rFonts w:ascii="Times New Roman" w:hAnsi="Times New Roman" w:cs="Times New Roman"/>
          <w:color w:val="000000"/>
          <w:sz w:val="26"/>
          <w:szCs w:val="26"/>
        </w:rPr>
        <w:t>Поэтому одной из главных явилась задача по определению основных подходов к программному обеспечению Дома детского творчества, составляющему стержень содержания образовательного процесса в учреждении</w:t>
      </w:r>
      <w:proofErr w:type="gramStart"/>
      <w:r w:rsidRPr="005F59A7">
        <w:rPr>
          <w:rFonts w:ascii="Times New Roman" w:hAnsi="Times New Roman" w:cs="Times New Roman"/>
          <w:color w:val="000000"/>
          <w:sz w:val="26"/>
          <w:szCs w:val="26"/>
        </w:rPr>
        <w:t xml:space="preserve"> .</w:t>
      </w:r>
      <w:proofErr w:type="gramEnd"/>
    </w:p>
    <w:p w:rsidR="005F59A7" w:rsidRPr="005F59A7" w:rsidRDefault="005F59A7" w:rsidP="005F59A7">
      <w:pPr>
        <w:pStyle w:val="ae"/>
        <w:spacing w:before="0" w:beforeAutospacing="0" w:after="0" w:afterAutospacing="0"/>
        <w:ind w:firstLine="708"/>
        <w:jc w:val="both"/>
        <w:rPr>
          <w:color w:val="000000"/>
          <w:sz w:val="26"/>
          <w:szCs w:val="26"/>
        </w:rPr>
      </w:pPr>
      <w:r w:rsidRPr="005F59A7">
        <w:rPr>
          <w:color w:val="000000"/>
          <w:sz w:val="26"/>
          <w:szCs w:val="26"/>
        </w:rPr>
        <w:t xml:space="preserve"> В учреждении реализуются программы дополнительного образования (кружки, секции, студии). В МБУ ДО «КРДДТ» занимается </w:t>
      </w:r>
      <w:r w:rsidRPr="005F59A7">
        <w:rPr>
          <w:color w:val="000000"/>
          <w:sz w:val="26"/>
          <w:szCs w:val="26"/>
          <w:lang w:val="ru-RU"/>
        </w:rPr>
        <w:t>715</w:t>
      </w:r>
      <w:r w:rsidRPr="005F59A7">
        <w:rPr>
          <w:color w:val="000000"/>
          <w:sz w:val="26"/>
          <w:szCs w:val="26"/>
        </w:rPr>
        <w:t xml:space="preserve"> детей и подростков.</w:t>
      </w:r>
    </w:p>
    <w:p w:rsidR="005F59A7" w:rsidRPr="005F59A7" w:rsidRDefault="005F59A7" w:rsidP="005F59A7">
      <w:pPr>
        <w:pStyle w:val="ae"/>
        <w:spacing w:before="0" w:beforeAutospacing="0" w:after="0" w:afterAutospacing="0"/>
        <w:ind w:firstLine="708"/>
        <w:jc w:val="both"/>
        <w:rPr>
          <w:color w:val="000000"/>
          <w:sz w:val="26"/>
          <w:szCs w:val="26"/>
        </w:rPr>
      </w:pPr>
      <w:r w:rsidRPr="005F59A7">
        <w:rPr>
          <w:color w:val="000000"/>
          <w:sz w:val="26"/>
          <w:szCs w:val="26"/>
        </w:rPr>
        <w:t>В организации дополнительного образования функционируют объединения различной направленности: физкультурно-спортивно, художественное, социально</w:t>
      </w:r>
      <w:r w:rsidRPr="005F59A7">
        <w:rPr>
          <w:color w:val="000000"/>
          <w:sz w:val="26"/>
          <w:szCs w:val="26"/>
          <w:lang w:val="ru-RU"/>
        </w:rPr>
        <w:t>-</w:t>
      </w:r>
      <w:r w:rsidRPr="005F59A7">
        <w:rPr>
          <w:color w:val="000000"/>
          <w:sz w:val="26"/>
          <w:szCs w:val="26"/>
        </w:rPr>
        <w:t>педагогическое, техническое, естественно-научное. Наиболее стабильными и популярными направлениями по-прежнему остаются: художественное, социально</w:t>
      </w:r>
      <w:r w:rsidRPr="005F59A7">
        <w:rPr>
          <w:color w:val="000000"/>
          <w:sz w:val="26"/>
          <w:szCs w:val="26"/>
          <w:lang w:val="ru-RU"/>
        </w:rPr>
        <w:t>-</w:t>
      </w:r>
      <w:r w:rsidRPr="005F59A7">
        <w:rPr>
          <w:color w:val="000000"/>
          <w:sz w:val="26"/>
          <w:szCs w:val="26"/>
        </w:rPr>
        <w:t>педагогическое, физкультурно</w:t>
      </w:r>
      <w:r w:rsidRPr="005F59A7">
        <w:rPr>
          <w:color w:val="000000"/>
          <w:sz w:val="26"/>
          <w:szCs w:val="26"/>
          <w:lang w:val="ru-RU"/>
        </w:rPr>
        <w:t>-</w:t>
      </w:r>
      <w:r w:rsidRPr="005F59A7">
        <w:rPr>
          <w:color w:val="000000"/>
          <w:sz w:val="26"/>
          <w:szCs w:val="26"/>
        </w:rPr>
        <w:t>спортивное, естественно</w:t>
      </w:r>
      <w:r w:rsidRPr="005F59A7">
        <w:rPr>
          <w:color w:val="000000"/>
          <w:sz w:val="26"/>
          <w:szCs w:val="26"/>
          <w:lang w:val="ru-RU"/>
        </w:rPr>
        <w:t>-</w:t>
      </w:r>
      <w:r w:rsidRPr="005F59A7">
        <w:rPr>
          <w:color w:val="000000"/>
          <w:sz w:val="26"/>
          <w:szCs w:val="26"/>
        </w:rPr>
        <w:t>научное, техническое.Количество занятых учащихся в МБУ ДО «Копьевский районный Дом детского творчества» в процентном отношении от общей численности</w:t>
      </w:r>
      <w:r w:rsidRPr="005F59A7">
        <w:rPr>
          <w:color w:val="000000"/>
          <w:sz w:val="26"/>
          <w:szCs w:val="26"/>
          <w:lang w:val="ru-RU"/>
        </w:rPr>
        <w:t>:</w:t>
      </w:r>
      <w:r w:rsidRPr="005F59A7">
        <w:rPr>
          <w:color w:val="000000"/>
          <w:sz w:val="26"/>
          <w:szCs w:val="26"/>
        </w:rPr>
        <w:t xml:space="preserve"> спортивное </w:t>
      </w:r>
      <w:r w:rsidRPr="005F59A7">
        <w:rPr>
          <w:color w:val="000000"/>
          <w:sz w:val="26"/>
          <w:szCs w:val="26"/>
          <w:lang w:val="ru-RU"/>
        </w:rPr>
        <w:t xml:space="preserve"> - </w:t>
      </w:r>
      <w:r w:rsidRPr="005F59A7">
        <w:rPr>
          <w:color w:val="000000"/>
          <w:sz w:val="26"/>
          <w:szCs w:val="26"/>
        </w:rPr>
        <w:t>34%, художественное - 33%, социально педагогическое -19%, техническое-8%, естественно-научное</w:t>
      </w:r>
      <w:r w:rsidRPr="005F59A7">
        <w:rPr>
          <w:color w:val="000000"/>
          <w:sz w:val="26"/>
          <w:szCs w:val="26"/>
          <w:lang w:val="ru-RU"/>
        </w:rPr>
        <w:t xml:space="preserve"> -</w:t>
      </w:r>
      <w:r w:rsidRPr="005F59A7">
        <w:rPr>
          <w:color w:val="000000"/>
          <w:sz w:val="26"/>
          <w:szCs w:val="26"/>
        </w:rPr>
        <w:t xml:space="preserve"> 6%.</w:t>
      </w:r>
    </w:p>
    <w:p w:rsidR="005F59A7" w:rsidRPr="005F59A7" w:rsidRDefault="005F59A7" w:rsidP="005F59A7">
      <w:pPr>
        <w:pStyle w:val="ae"/>
        <w:spacing w:before="0" w:beforeAutospacing="0" w:after="0" w:afterAutospacing="0"/>
        <w:ind w:firstLine="708"/>
        <w:jc w:val="both"/>
        <w:rPr>
          <w:color w:val="000000"/>
          <w:sz w:val="26"/>
          <w:szCs w:val="26"/>
        </w:rPr>
      </w:pPr>
      <w:r w:rsidRPr="005F59A7">
        <w:rPr>
          <w:color w:val="000000"/>
          <w:sz w:val="26"/>
          <w:szCs w:val="26"/>
        </w:rPr>
        <w:lastRenderedPageBreak/>
        <w:t>В I полугодии 2016</w:t>
      </w:r>
      <w:r w:rsidRPr="005F59A7">
        <w:rPr>
          <w:color w:val="000000"/>
          <w:sz w:val="26"/>
          <w:szCs w:val="26"/>
          <w:lang w:val="ru-RU"/>
        </w:rPr>
        <w:t>-</w:t>
      </w:r>
      <w:r w:rsidRPr="005F59A7">
        <w:rPr>
          <w:color w:val="000000"/>
          <w:sz w:val="26"/>
          <w:szCs w:val="26"/>
        </w:rPr>
        <w:t>2017 уч</w:t>
      </w:r>
      <w:r w:rsidRPr="005F59A7">
        <w:rPr>
          <w:color w:val="000000"/>
          <w:sz w:val="26"/>
          <w:szCs w:val="26"/>
          <w:lang w:val="ru-RU"/>
        </w:rPr>
        <w:t>ебного</w:t>
      </w:r>
      <w:r w:rsidRPr="005F59A7">
        <w:rPr>
          <w:color w:val="000000"/>
          <w:sz w:val="26"/>
          <w:szCs w:val="26"/>
        </w:rPr>
        <w:t xml:space="preserve"> года более 200 школьников приняли участие в конкурсах, определены победители и призёры. Количество призовых мест</w:t>
      </w:r>
      <w:r w:rsidRPr="005F59A7">
        <w:rPr>
          <w:color w:val="000000"/>
          <w:sz w:val="26"/>
          <w:szCs w:val="26"/>
          <w:lang w:val="ru-RU"/>
        </w:rPr>
        <w:t>:</w:t>
      </w:r>
      <w:r w:rsidRPr="005F59A7">
        <w:rPr>
          <w:color w:val="000000"/>
          <w:sz w:val="26"/>
          <w:szCs w:val="26"/>
        </w:rPr>
        <w:t xml:space="preserve"> на муниципальном уровне - 35 учащихся, на республиканском уровне</w:t>
      </w:r>
      <w:r w:rsidRPr="005F59A7">
        <w:rPr>
          <w:color w:val="000000"/>
          <w:sz w:val="26"/>
          <w:szCs w:val="26"/>
          <w:lang w:val="ru-RU"/>
        </w:rPr>
        <w:t xml:space="preserve"> - </w:t>
      </w:r>
      <w:r w:rsidRPr="005F59A7">
        <w:rPr>
          <w:color w:val="000000"/>
          <w:sz w:val="26"/>
          <w:szCs w:val="26"/>
        </w:rPr>
        <w:t>22, на международном уровне</w:t>
      </w:r>
      <w:r w:rsidRPr="005F59A7">
        <w:rPr>
          <w:color w:val="000000"/>
          <w:sz w:val="26"/>
          <w:szCs w:val="26"/>
          <w:lang w:val="ru-RU"/>
        </w:rPr>
        <w:t xml:space="preserve"> (заочные Интернет олимпиады, конкурсы)</w:t>
      </w:r>
      <w:r w:rsidRPr="005F59A7">
        <w:rPr>
          <w:color w:val="000000"/>
          <w:sz w:val="26"/>
          <w:szCs w:val="26"/>
        </w:rPr>
        <w:t xml:space="preserve"> - 30 учащихся. Проведено 14 массовых и 22 воспитательных мероприяти</w:t>
      </w:r>
      <w:r w:rsidRPr="005F59A7">
        <w:rPr>
          <w:color w:val="000000"/>
          <w:sz w:val="26"/>
          <w:szCs w:val="26"/>
          <w:lang w:val="ru-RU"/>
        </w:rPr>
        <w:t>яв которых</w:t>
      </w:r>
      <w:r w:rsidRPr="005F59A7">
        <w:rPr>
          <w:color w:val="000000"/>
          <w:sz w:val="26"/>
          <w:szCs w:val="26"/>
        </w:rPr>
        <w:t xml:space="preserve"> принял</w:t>
      </w:r>
      <w:r w:rsidRPr="005F59A7">
        <w:rPr>
          <w:color w:val="000000"/>
          <w:sz w:val="26"/>
          <w:szCs w:val="26"/>
          <w:lang w:val="ru-RU"/>
        </w:rPr>
        <w:t>и</w:t>
      </w:r>
      <w:r w:rsidRPr="005F59A7">
        <w:rPr>
          <w:color w:val="000000"/>
          <w:sz w:val="26"/>
          <w:szCs w:val="26"/>
        </w:rPr>
        <w:t xml:space="preserve"> участие 850 учащихся.</w:t>
      </w:r>
    </w:p>
    <w:p w:rsidR="005F59A7" w:rsidRPr="005F59A7" w:rsidRDefault="005F59A7" w:rsidP="005F59A7">
      <w:pPr>
        <w:spacing w:line="240" w:lineRule="auto"/>
        <w:ind w:firstLine="709"/>
        <w:jc w:val="both"/>
        <w:rPr>
          <w:rFonts w:ascii="Times New Roman" w:hAnsi="Times New Roman" w:cs="Times New Roman"/>
          <w:color w:val="000000"/>
          <w:sz w:val="26"/>
          <w:szCs w:val="26"/>
        </w:rPr>
      </w:pPr>
      <w:proofErr w:type="gramStart"/>
      <w:r w:rsidRPr="005F59A7">
        <w:rPr>
          <w:rFonts w:ascii="Times New Roman" w:hAnsi="Times New Roman" w:cs="Times New Roman"/>
          <w:sz w:val="26"/>
          <w:szCs w:val="26"/>
        </w:rPr>
        <w:t>В общеобразовательных организациях функционируют объединения различной направленности: техническое творчество, спортивно-техническое, эколого-биологическое, туристско-краеведческое, спортивное, художественное творчество, духовно-нравственное, гражданско-патриотическое.</w:t>
      </w:r>
      <w:proofErr w:type="gramEnd"/>
      <w:r w:rsidRPr="005F59A7">
        <w:rPr>
          <w:rFonts w:ascii="Times New Roman" w:hAnsi="Times New Roman" w:cs="Times New Roman"/>
          <w:sz w:val="26"/>
          <w:szCs w:val="26"/>
        </w:rPr>
        <w:t xml:space="preserve"> В связи с введением в школах федеральных государственных образовательных стандартов общего образования особое внимание уделяется развитию внеурочной деятельности на базе общеобразовательных учреждений. </w:t>
      </w:r>
      <w:r w:rsidRPr="005F59A7">
        <w:rPr>
          <w:rFonts w:ascii="Times New Roman" w:hAnsi="Times New Roman" w:cs="Times New Roman"/>
          <w:color w:val="000000"/>
          <w:sz w:val="26"/>
          <w:szCs w:val="26"/>
        </w:rPr>
        <w:t>Кроме того, в районе работают специализированные детские объединения – юные инспекторы дорожного движения, дружина юных пожарных.</w:t>
      </w:r>
    </w:p>
    <w:p w:rsidR="005F59A7" w:rsidRPr="005F59A7" w:rsidRDefault="005F59A7" w:rsidP="005F59A7">
      <w:pPr>
        <w:spacing w:line="240" w:lineRule="auto"/>
        <w:contextualSpacing/>
        <w:jc w:val="both"/>
        <w:rPr>
          <w:rFonts w:ascii="Times New Roman" w:hAnsi="Times New Roman" w:cs="Times New Roman"/>
          <w:sz w:val="26"/>
          <w:szCs w:val="26"/>
        </w:rPr>
      </w:pPr>
      <w:r w:rsidRPr="005F59A7">
        <w:rPr>
          <w:rFonts w:ascii="Times New Roman" w:hAnsi="Times New Roman" w:cs="Times New Roman"/>
          <w:sz w:val="26"/>
          <w:szCs w:val="26"/>
        </w:rPr>
        <w:tab/>
        <w:t>В системе непрерывного образования каникулы в целом, летние в особенности, играют весьма важную роль для развития воспитания и оздоровления детей и подростков. В Орджоникидзевском районе за последние годы сложилась и устойчиво функционирует система организации оздоровления и занятости школьников в каникулярное время.</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 В период подготовки к летней оздоровительной кампании своевременно и в полном объёме были проведены мероприятия, обеспечивающие комплексную безопасность пребывания детей в лагерях: противоклещевая обработка территории, дератизация и т.д. Проведена необходимая вакцинация работников учреждений. Проведено обучение начальников лагерей, работников пищеблоков, воспитателей (57 человек).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В 2016 году инфраструктура отдыха и оздоровления на базе образовательных учреждений была представлена 9 лагерями дневного пребывания. При организации летнего отдыха и оздоровления детей приоритет оставался за детьми категории социального риска: детьми-инвалидами и сиротами, оставшимися без попечения родителей, состоящими на всех видах профилактического учета. При наборе детей в лагеря с дневным пребыванием в 2016 году выполнены все плановые показатели весеннего, летнего наборов: весна – 400 чел., лето – 825 чел. Всего в ЛДП оздоровлено 1225 детей и подростков в возрасте от 6 до 18 лет. </w:t>
      </w:r>
    </w:p>
    <w:p w:rsidR="005F59A7" w:rsidRPr="005F59A7" w:rsidRDefault="005F59A7" w:rsidP="005F59A7">
      <w:pPr>
        <w:spacing w:line="240" w:lineRule="auto"/>
        <w:ind w:firstLine="709"/>
        <w:jc w:val="both"/>
        <w:rPr>
          <w:rFonts w:ascii="Times New Roman" w:hAnsi="Times New Roman" w:cs="Times New Roman"/>
          <w:sz w:val="26"/>
          <w:szCs w:val="26"/>
        </w:rPr>
      </w:pPr>
      <w:proofErr w:type="gramStart"/>
      <w:r w:rsidRPr="005F59A7">
        <w:rPr>
          <w:rFonts w:ascii="Times New Roman" w:hAnsi="Times New Roman" w:cs="Times New Roman"/>
          <w:sz w:val="26"/>
          <w:szCs w:val="26"/>
        </w:rPr>
        <w:t>Всего в летний период 2016 года различными видами оздоровления было охвачено 1467 детей (825- в лагерях дневного пребывания, 125- в палаточных лагерях,</w:t>
      </w:r>
      <w:proofErr w:type="gramEnd"/>
    </w:p>
    <w:p w:rsidR="005F59A7" w:rsidRPr="005F59A7" w:rsidRDefault="005F59A7" w:rsidP="005F59A7">
      <w:pPr>
        <w:spacing w:line="240" w:lineRule="auto"/>
        <w:jc w:val="both"/>
        <w:rPr>
          <w:rFonts w:ascii="Times New Roman" w:hAnsi="Times New Roman" w:cs="Times New Roman"/>
          <w:sz w:val="26"/>
          <w:szCs w:val="26"/>
        </w:rPr>
      </w:pPr>
      <w:proofErr w:type="gramStart"/>
      <w:r w:rsidRPr="005F59A7">
        <w:rPr>
          <w:rFonts w:ascii="Times New Roman" w:hAnsi="Times New Roman" w:cs="Times New Roman"/>
          <w:sz w:val="26"/>
          <w:szCs w:val="26"/>
        </w:rPr>
        <w:t xml:space="preserve">24-загородные лагеря, 8- санаторно-курортные учреждения, 140- многодневные походы, 26- учреждения социальной защиты, 6- за пределами Хакасии, 163- оздоровленных за счет средств федерального бюджета, 150- иные формы оздоровления). </w:t>
      </w:r>
      <w:proofErr w:type="gramEnd"/>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21 юноша из образовательных организаций района в июне месяце находились на пятидневных военных сборах (учащиеся 10-х классов общеобразовательных школ) на базе интерната МБОУ «Новомарьясовская СОШ-</w:t>
      </w:r>
      <w:r w:rsidRPr="005F59A7">
        <w:rPr>
          <w:rFonts w:ascii="Times New Roman" w:hAnsi="Times New Roman" w:cs="Times New Roman"/>
          <w:sz w:val="26"/>
          <w:szCs w:val="26"/>
        </w:rPr>
        <w:lastRenderedPageBreak/>
        <w:t xml:space="preserve">И». Одной из форм организации летнего отдыха школьников в 2016 году были детские оздоровительные передвижные лагеря палаточного типа, целью которых было приобретение школьниками навыков туристической исследовательской деятельности. Работа 5 таких лагерей, расположенных в районе Ивановских озер с 05.07 по 09.07.2016г с охватом 125 подростков в возрасте от 12 до 17 лет, способствовала быстрому восстановлению и активному оздоровлению подростков. Финансовое обеспечение оздоровительной кампании осуществлялось на основании доведенных бюджетных обязательств на 2016 год – 125 тыс. руб. на организацию работы лагерей палаточного типа за счет средств местного бюджета. </w:t>
      </w:r>
    </w:p>
    <w:p w:rsidR="005F59A7" w:rsidRPr="005F59A7" w:rsidRDefault="005F59A7" w:rsidP="005F59A7">
      <w:pPr>
        <w:spacing w:line="240" w:lineRule="auto"/>
        <w:ind w:firstLine="708"/>
        <w:contextualSpacing/>
        <w:jc w:val="both"/>
        <w:rPr>
          <w:rFonts w:ascii="Times New Roman" w:hAnsi="Times New Roman" w:cs="Times New Roman"/>
          <w:sz w:val="26"/>
          <w:szCs w:val="26"/>
        </w:rPr>
      </w:pPr>
      <w:r w:rsidRPr="005F59A7">
        <w:rPr>
          <w:rFonts w:ascii="Times New Roman" w:hAnsi="Times New Roman" w:cs="Times New Roman"/>
          <w:sz w:val="26"/>
          <w:szCs w:val="26"/>
        </w:rPr>
        <w:t xml:space="preserve">В системе проводился мониторинг состояния здоровья воспитанников и уровень эффективности оздоровления в соответствии с методикой оценки эффективности. По данным представленным территориальным отделом </w:t>
      </w:r>
      <w:proofErr w:type="spellStart"/>
      <w:r w:rsidRPr="005F59A7">
        <w:rPr>
          <w:rFonts w:ascii="Times New Roman" w:hAnsi="Times New Roman" w:cs="Times New Roman"/>
          <w:sz w:val="26"/>
          <w:szCs w:val="26"/>
        </w:rPr>
        <w:t>Роспотребнадзора</w:t>
      </w:r>
      <w:proofErr w:type="spellEnd"/>
      <w:r w:rsidRPr="005F59A7">
        <w:rPr>
          <w:rFonts w:ascii="Times New Roman" w:hAnsi="Times New Roman" w:cs="Times New Roman"/>
          <w:sz w:val="26"/>
          <w:szCs w:val="26"/>
        </w:rPr>
        <w:t xml:space="preserve"> уровень эффективности оздоровления детей и подростков в 2016 г. составил 94,0% от общего количества детей, получивших оздоровление.</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 На территории Орджоникидзевского района в 2016 году осуществлялась планомерная работа по выявлению и устройству детей-сирот и детей, оставшихся без попечения родителей. За 2016 год было выявлено 15несовершеннолетних, имеющих указанный статус (АППГ –</w:t>
      </w:r>
      <w:r w:rsidRPr="005F59A7">
        <w:rPr>
          <w:rFonts w:ascii="Times New Roman" w:hAnsi="Times New Roman" w:cs="Times New Roman"/>
          <w:bCs/>
          <w:sz w:val="26"/>
          <w:szCs w:val="26"/>
        </w:rPr>
        <w:t>11</w:t>
      </w:r>
      <w:r w:rsidRPr="005F59A7">
        <w:rPr>
          <w:rFonts w:ascii="Times New Roman" w:hAnsi="Times New Roman" w:cs="Times New Roman"/>
          <w:sz w:val="26"/>
          <w:szCs w:val="26"/>
        </w:rPr>
        <w:t xml:space="preserve">). Своевременное выявление детей, нуждающихся в помощи государства, позволило в 2016 году реализовать право на семью 15детям-сиротам (АППГ – 10); направлены в организации для детей-сирот, детей, оставшихся без попечения родителей, -0 (АППГ – 0); поступили на обучение в ГОУ НПО «ПУ-21» -8, (АППГ – 6). На 01.01.2017 года на учете в ОО и </w:t>
      </w:r>
      <w:proofErr w:type="gramStart"/>
      <w:r w:rsidRPr="005F59A7">
        <w:rPr>
          <w:rFonts w:ascii="Times New Roman" w:hAnsi="Times New Roman" w:cs="Times New Roman"/>
          <w:sz w:val="26"/>
          <w:szCs w:val="26"/>
        </w:rPr>
        <w:t>П</w:t>
      </w:r>
      <w:proofErr w:type="gramEnd"/>
      <w:r w:rsidRPr="005F59A7">
        <w:rPr>
          <w:rFonts w:ascii="Times New Roman" w:hAnsi="Times New Roman" w:cs="Times New Roman"/>
          <w:sz w:val="26"/>
          <w:szCs w:val="26"/>
        </w:rPr>
        <w:t xml:space="preserve"> состоит число семей, исполняющих обязанности по опеке и попечительству безвозмездно -45 (АППГ –56), в которых находится на воспитании детей – 56 (АППГ –74); </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На учете в органе опеки и попечительства на 01.01.2017 года состоит приёмных семей 25 (АППГ –27), где проживает 72 приемных ребенка (АППГ – 67). Договоры, заключенные между органом опеки и попечительства и приемными родителями, позволяют в полном объеме реализовать права детей-сирот, проживающих в замещающих семьях.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В соответствии со ст.31 ФЗ № 48 от 24.04.2008 года «Об опеке и попечительстве» в 2016 году активно велась работа по защите имущественных прав несовершеннолетних.Количество случаев нарушения имущественных прав подопечных в 2014 г. –0, в 2015 г.-0. В 2016 г.-1. Вопросы защиты имущественных прав подопечных, осуществление </w:t>
      </w:r>
      <w:proofErr w:type="gramStart"/>
      <w:r w:rsidRPr="005F59A7">
        <w:rPr>
          <w:rFonts w:ascii="Times New Roman" w:hAnsi="Times New Roman" w:cs="Times New Roman"/>
          <w:sz w:val="26"/>
          <w:szCs w:val="26"/>
        </w:rPr>
        <w:t>контроля за</w:t>
      </w:r>
      <w:proofErr w:type="gramEnd"/>
      <w:r w:rsidRPr="005F59A7">
        <w:rPr>
          <w:rFonts w:ascii="Times New Roman" w:hAnsi="Times New Roman" w:cs="Times New Roman"/>
          <w:sz w:val="26"/>
          <w:szCs w:val="26"/>
        </w:rPr>
        <w:t xml:space="preserve"> соблюдением опекунами (попечителями) прав и законных интересов несовершеннолетних подопечных, обеспечение сохранности их имущества находятся на постоянном контроле органа опеки и попечительства. Специалистами органа опеки и попечительства проведены плановые проверки условий проживания подопечных первого года жизни (всего 121 акт), второго года и последующих лет жизни (237 актов) в замещающих семьях. При проверках дана оценка условий жизни подопечного, проведена сверка описи имущества, его сохранность, внесены изменения в опись имущества, составлены акты о списании имущества, пришедшего в негодность. Условия жизни подопечных улучшаются с каждым годом благодаря надзору и </w:t>
      </w:r>
      <w:proofErr w:type="gramStart"/>
      <w:r w:rsidRPr="005F59A7">
        <w:rPr>
          <w:rFonts w:ascii="Times New Roman" w:hAnsi="Times New Roman" w:cs="Times New Roman"/>
          <w:sz w:val="26"/>
          <w:szCs w:val="26"/>
        </w:rPr>
        <w:t>контролю за</w:t>
      </w:r>
      <w:proofErr w:type="gramEnd"/>
      <w:r w:rsidRPr="005F59A7">
        <w:rPr>
          <w:rFonts w:ascii="Times New Roman" w:hAnsi="Times New Roman" w:cs="Times New Roman"/>
          <w:sz w:val="26"/>
          <w:szCs w:val="26"/>
        </w:rPr>
        <w:t xml:space="preserve"> расходованием имущества подопечных с предварительного разрешения органа опеки и попечительства. </w:t>
      </w:r>
      <w:proofErr w:type="gramStart"/>
      <w:r w:rsidRPr="005F59A7">
        <w:rPr>
          <w:rFonts w:ascii="Times New Roman" w:hAnsi="Times New Roman" w:cs="Times New Roman"/>
          <w:sz w:val="26"/>
          <w:szCs w:val="26"/>
        </w:rPr>
        <w:t>Также проверено наличие одежды, обуви, приобретенных опекунами для подопечных за 2016 год.</w:t>
      </w:r>
      <w:proofErr w:type="gramEnd"/>
      <w:r w:rsidRPr="005F59A7">
        <w:rPr>
          <w:rFonts w:ascii="Times New Roman" w:hAnsi="Times New Roman" w:cs="Times New Roman"/>
          <w:sz w:val="26"/>
          <w:szCs w:val="26"/>
        </w:rPr>
        <w:t xml:space="preserve"> Внеплановых проверок в 2016 году было 2.  </w:t>
      </w:r>
      <w:r w:rsidRPr="005F59A7">
        <w:rPr>
          <w:rFonts w:ascii="Times New Roman" w:hAnsi="Times New Roman" w:cs="Times New Roman"/>
          <w:sz w:val="26"/>
          <w:szCs w:val="26"/>
        </w:rPr>
        <w:lastRenderedPageBreak/>
        <w:t>Всего детей, находящихся на воспитании в замещающих семьях, имеющих право на получение пенсий по случаю потери кормильца и (или) инвалидности – 48. Для обеспечения сохранности имущества несовершеннолетних, все причитающиеся по закону выплаты переводятся на лицевые (банковские) счета детей данной категории.</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color w:val="0B4927"/>
          <w:sz w:val="26"/>
          <w:szCs w:val="26"/>
        </w:rPr>
        <w:tab/>
      </w:r>
      <w:r w:rsidRPr="005F59A7">
        <w:rPr>
          <w:rFonts w:ascii="Times New Roman" w:hAnsi="Times New Roman" w:cs="Times New Roman"/>
          <w:sz w:val="26"/>
          <w:szCs w:val="26"/>
        </w:rPr>
        <w:t xml:space="preserve">В органе опеки и попечительства сложилась определенная система работы по соблюдению имущественных прав подопечных в части обеспечения выплат гражданами, лишенными родительских прав, алиментного содержания на своих детей. В целях </w:t>
      </w:r>
      <w:proofErr w:type="gramStart"/>
      <w:r w:rsidRPr="005F59A7">
        <w:rPr>
          <w:rFonts w:ascii="Times New Roman" w:hAnsi="Times New Roman" w:cs="Times New Roman"/>
          <w:sz w:val="26"/>
          <w:szCs w:val="26"/>
        </w:rPr>
        <w:t>контроля за</w:t>
      </w:r>
      <w:proofErr w:type="gramEnd"/>
      <w:r w:rsidRPr="005F59A7">
        <w:rPr>
          <w:rFonts w:ascii="Times New Roman" w:hAnsi="Times New Roman" w:cs="Times New Roman"/>
          <w:sz w:val="26"/>
          <w:szCs w:val="26"/>
        </w:rPr>
        <w:t xml:space="preserve"> соблюдением прав детей, оставшихся без попечения родителей, имеющих право на алиментное содержание, ведется банк данных о детях, не получающих алиментное содержание, установлено взаимодействие со службами судебных приставов. Орган опеки и попечительства оказывает действенную помощь замещающим родителям по оформлению документов для обращения в суд, ведению переписки с различными ведомствами и службами судебных приставов по взысканию алиментов.</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Число детей, оставшихся без попечения родителей, имеющих право на получение алиментов в 2016 г. – 84 (АППГ –101); число детей, оставшихся без попечения родителей, получающих алименты в 2016 г. – 26(АППГ –18); количество исков, поданных в суд на взыскание алиментов законными представителями в </w:t>
      </w:r>
      <w:smartTag w:uri="urn:schemas-microsoft-com:office:smarttags" w:element="metricconverter">
        <w:smartTagPr>
          <w:attr w:name="ProductID" w:val="2015 г"/>
        </w:smartTagPr>
        <w:r w:rsidRPr="005F59A7">
          <w:rPr>
            <w:rFonts w:ascii="Times New Roman" w:hAnsi="Times New Roman" w:cs="Times New Roman"/>
            <w:sz w:val="26"/>
            <w:szCs w:val="26"/>
          </w:rPr>
          <w:t>2015 г.</w:t>
        </w:r>
      </w:smartTag>
      <w:r w:rsidRPr="005F59A7">
        <w:rPr>
          <w:rFonts w:ascii="Times New Roman" w:hAnsi="Times New Roman" w:cs="Times New Roman"/>
          <w:sz w:val="26"/>
          <w:szCs w:val="26"/>
        </w:rPr>
        <w:t xml:space="preserve"> – 6 (АППГ – 7); количество опекунов (попечителей), приемных родителей, привлеченных к административной ответственности за неисполнение обязанностей по защите прав на алиментное содержание в 2016 г. – 0, (АППГ - 0); количество граждан, лишенных родительских прав, привлеченных к уголовной ответственности за неуплату алиментов в 2016 г. –5 (АППГ - 1). Общее кол-во возбужденных исполнительных производств в 2016 г. –7 (АППГ - 6); кол-во законных представителей, подавших заявления в суд на взыскание неустойки за неуплату алиментов в 2016 г. – 1(АППГ –0</w:t>
      </w:r>
      <w:proofErr w:type="gramStart"/>
      <w:r w:rsidRPr="005F59A7">
        <w:rPr>
          <w:rFonts w:ascii="Times New Roman" w:hAnsi="Times New Roman" w:cs="Times New Roman"/>
          <w:sz w:val="26"/>
          <w:szCs w:val="26"/>
        </w:rPr>
        <w:t xml:space="preserve"> )</w:t>
      </w:r>
      <w:proofErr w:type="gramEnd"/>
      <w:r w:rsidRPr="005F59A7">
        <w:rPr>
          <w:rFonts w:ascii="Times New Roman" w:hAnsi="Times New Roman" w:cs="Times New Roman"/>
          <w:sz w:val="26"/>
          <w:szCs w:val="26"/>
        </w:rPr>
        <w:t xml:space="preserve">; количество родителей, признанных безвестно отсутствующими по результатам розыска по алиментам в 2016 г. – 1(АППГ – 0). </w:t>
      </w:r>
      <w:r w:rsidRPr="005F59A7">
        <w:rPr>
          <w:rFonts w:ascii="Times New Roman" w:hAnsi="Times New Roman" w:cs="Times New Roman"/>
          <w:vanish/>
          <w:sz w:val="26"/>
          <w:szCs w:val="26"/>
        </w:rPr>
        <w:t>а АППГ - (за АППГвский райоонтчёта.т обязанностей в связи с тем, что не сдавала отчёт.</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Организация работы по сохранности жилья детей-сирот, детей, оставшихся без попечения родителей, в прошедшем году осуществлялась в строгом соответствии с действующим региональным и федеральным законодательством. В 2016 году сектором опеки и попечительства отслеживалось состояние сохранности жилья детей-сирот, имеющих жильё, в том числе право на жильё 17 (АППГ </w:t>
      </w:r>
      <w:r w:rsidRPr="005F59A7">
        <w:rPr>
          <w:rFonts w:ascii="Times New Roman" w:hAnsi="Times New Roman" w:cs="Times New Roman"/>
          <w:vanish/>
          <w:sz w:val="26"/>
          <w:szCs w:val="26"/>
        </w:rPr>
        <w:t>а АППГ - (за АППГвский райоонтчёта.т обязанностей в связи с тем, что не сдавала отчёт.</w:t>
      </w:r>
      <w:r w:rsidRPr="005F59A7">
        <w:rPr>
          <w:rFonts w:ascii="Times New Roman" w:hAnsi="Times New Roman" w:cs="Times New Roman"/>
          <w:sz w:val="26"/>
          <w:szCs w:val="26"/>
        </w:rPr>
        <w:t xml:space="preserve">-18). Являются собственниками жилья – 4(АППГ </w:t>
      </w:r>
      <w:r w:rsidRPr="005F59A7">
        <w:rPr>
          <w:rFonts w:ascii="Times New Roman" w:hAnsi="Times New Roman" w:cs="Times New Roman"/>
          <w:vanish/>
          <w:sz w:val="26"/>
          <w:szCs w:val="26"/>
        </w:rPr>
        <w:t>а АППГ -   (за АППГвский райоонтчёта.т обязанностей в связи с тем, что не сдавала отчёт.</w:t>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sz w:val="26"/>
          <w:szCs w:val="26"/>
        </w:rPr>
        <w:t>-2); долевыми собственниками жилых помещений -7(АППГ</w:t>
      </w:r>
      <w:r w:rsidRPr="005F59A7">
        <w:rPr>
          <w:rFonts w:ascii="Times New Roman" w:hAnsi="Times New Roman" w:cs="Times New Roman"/>
          <w:vanish/>
          <w:sz w:val="26"/>
          <w:szCs w:val="26"/>
        </w:rPr>
        <w:t>а АППГ -   (за АППГвский райоонтчёта.т обязанностей в связи с тем, что не сдавала отчёт.</w:t>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sz w:val="26"/>
          <w:szCs w:val="26"/>
        </w:rPr>
        <w:t>-3)</w:t>
      </w:r>
      <w:r w:rsidRPr="005F59A7">
        <w:rPr>
          <w:rFonts w:ascii="Times New Roman" w:hAnsi="Times New Roman" w:cs="Times New Roman"/>
          <w:bCs/>
          <w:sz w:val="26"/>
          <w:szCs w:val="26"/>
        </w:rPr>
        <w:t xml:space="preserve">; </w:t>
      </w:r>
      <w:r w:rsidRPr="005F59A7">
        <w:rPr>
          <w:rFonts w:ascii="Times New Roman" w:hAnsi="Times New Roman" w:cs="Times New Roman"/>
          <w:sz w:val="26"/>
          <w:szCs w:val="26"/>
        </w:rPr>
        <w:t xml:space="preserve">зарегистрированонесовершеннолетних в квартирах, являющихся муниципальной собственностью в 2016 г. – 6, (АППГ </w:t>
      </w:r>
      <w:r w:rsidRPr="005F59A7">
        <w:rPr>
          <w:rFonts w:ascii="Times New Roman" w:hAnsi="Times New Roman" w:cs="Times New Roman"/>
          <w:vanish/>
          <w:sz w:val="26"/>
          <w:szCs w:val="26"/>
        </w:rPr>
        <w:t>а АППГ -   (за АППГвский райоонтчёта.т обязанностей в связи с тем, что не сдавала отчёт.</w:t>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sz w:val="26"/>
          <w:szCs w:val="26"/>
        </w:rPr>
        <w:t xml:space="preserve">- 13); из них нанимателями являются родители – 2(АППГ </w:t>
      </w:r>
      <w:r w:rsidRPr="005F59A7">
        <w:rPr>
          <w:rFonts w:ascii="Times New Roman" w:hAnsi="Times New Roman" w:cs="Times New Roman"/>
          <w:vanish/>
          <w:sz w:val="26"/>
          <w:szCs w:val="26"/>
        </w:rPr>
        <w:t>а АППГ -   (за АППГвский райоонтчёта.т обязанностей в связи с тем, что не сдавала отчёт.</w:t>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sz w:val="26"/>
          <w:szCs w:val="26"/>
        </w:rPr>
        <w:t xml:space="preserve">- 4); родственники – 4(АППГ </w:t>
      </w:r>
      <w:r w:rsidRPr="005F59A7">
        <w:rPr>
          <w:rFonts w:ascii="Times New Roman" w:hAnsi="Times New Roman" w:cs="Times New Roman"/>
          <w:vanish/>
          <w:sz w:val="26"/>
          <w:szCs w:val="26"/>
        </w:rPr>
        <w:t>а АППГ -   (за АППГвский райоонтчёта.т обязанностей в связи с тем, что не сдавала отчёт.</w:t>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vanish/>
          <w:sz w:val="26"/>
          <w:szCs w:val="26"/>
        </w:rPr>
        <w:pgNum/>
      </w:r>
      <w:r w:rsidRPr="005F59A7">
        <w:rPr>
          <w:rFonts w:ascii="Times New Roman" w:hAnsi="Times New Roman" w:cs="Times New Roman"/>
          <w:sz w:val="26"/>
          <w:szCs w:val="26"/>
        </w:rPr>
        <w:t>- 7).</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В соответствии с Законом Республики Хакасия от 05.12.2005 года № 85-ЗРХ (ст. ст. 1, 2) органы местного самоуправления муниципальных образований Республики Хакасия, в том числе муниципальное образование Орджоникидзевский район, наделены государственными полномочиями по решению вопросов социальной поддержки детей-сирот. На осуществление переданных государственных полномочий органам местного самоуправления предоставляются субвенции из республиканского бюджета Республики Хакасия. Так, в 2016 году Управлением образования Администрации Орджоникидзевского района была </w:t>
      </w:r>
      <w:r w:rsidRPr="005F59A7">
        <w:rPr>
          <w:rFonts w:ascii="Times New Roman" w:hAnsi="Times New Roman" w:cs="Times New Roman"/>
          <w:sz w:val="26"/>
          <w:szCs w:val="26"/>
        </w:rPr>
        <w:lastRenderedPageBreak/>
        <w:t>направлена заявка на 2017 финансовый год на предоставление субвенции на приобретение жилых помещений для лиц из числа детей-сирот в количестве 159 (АППГ - 176).</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По состоянию на 01.01.2016 года было не исполнено судебных решений по предоставлению жилья сиротам – 68, из них исполнено в 2016 г. – 9. Всего в 2016 году было приобретено 29 единиц жилья, в том числе по договорам социального найма  -11.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Профилактическая работа по предотвращению фактов жестокого обращения в отношении несовершеннолетних являлась ключевым звеном в защите прав детей-сирот, детей, оставшихся без попечения родителей. Для нормализации ситуации в семьях были использованы традиционные формы и методы работы, носящие межведомственный характер, такие как посещение семей, профилактические беседы, рассмотрение вопросов на заседаниях советов профилактики, приглашение на заседание КДН и ЗП. В 2016 г. случаев жестокого обращения с детьми, проживающими </w:t>
      </w:r>
      <w:proofErr w:type="gramStart"/>
      <w:r w:rsidRPr="005F59A7">
        <w:rPr>
          <w:rFonts w:ascii="Times New Roman" w:hAnsi="Times New Roman" w:cs="Times New Roman"/>
          <w:sz w:val="26"/>
          <w:szCs w:val="26"/>
        </w:rPr>
        <w:t>в</w:t>
      </w:r>
      <w:proofErr w:type="gramEnd"/>
      <w:r w:rsidRPr="005F59A7">
        <w:rPr>
          <w:rFonts w:ascii="Times New Roman" w:hAnsi="Times New Roman" w:cs="Times New Roman"/>
          <w:sz w:val="26"/>
          <w:szCs w:val="26"/>
        </w:rPr>
        <w:t xml:space="preserve"> замещающих не выявлено. Орган опеки и попечительства совместно со службами системы профилактики проводил рейдовые мероприятия по выявлению фактов жестокого обращения в отношении несовершеннолетних, как в семье, так и в образовательных учреждениях. В кровных семьях таких случая -2, по результатам проверки полиции случаи не подтвердились.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В 2016 году проведено 6 выездных семинаров-практикумов для замещающих родителей на тему «Защита законных прав и интересов детей-сирот, детей, оставшихся без попечения родителей, проживающих в замещающих семьях». При проведении плановых проверок проведены беседы с замещающими родителями по предотвращению фактов жестокого обращения с несовершеннолетними. С подопечными проведены индивидуальные доверительные беседы, детьми заполнены анкеты-интервью с целью выявления фактов жестокого обращения. Участие в семинарах приняли 61 родитель.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В рамках работы </w:t>
      </w:r>
      <w:r w:rsidRPr="005F59A7">
        <w:rPr>
          <w:rFonts w:ascii="Times New Roman" w:hAnsi="Times New Roman" w:cs="Times New Roman"/>
          <w:b/>
          <w:sz w:val="26"/>
          <w:szCs w:val="26"/>
        </w:rPr>
        <w:t>«</w:t>
      </w:r>
      <w:r w:rsidRPr="005F59A7">
        <w:rPr>
          <w:rFonts w:ascii="Times New Roman" w:hAnsi="Times New Roman" w:cs="Times New Roman"/>
          <w:sz w:val="26"/>
          <w:szCs w:val="26"/>
        </w:rPr>
        <w:t>Школы замещающего родителя» проведено четыре курса, где прошли подготовку 6 граждан</w:t>
      </w:r>
      <w:r w:rsidRPr="005F59A7">
        <w:rPr>
          <w:rFonts w:ascii="Times New Roman" w:hAnsi="Times New Roman" w:cs="Times New Roman"/>
          <w:b/>
          <w:sz w:val="26"/>
          <w:szCs w:val="26"/>
        </w:rPr>
        <w:t>,</w:t>
      </w:r>
      <w:r w:rsidRPr="005F59A7">
        <w:rPr>
          <w:rFonts w:ascii="Times New Roman" w:hAnsi="Times New Roman" w:cs="Times New Roman"/>
          <w:sz w:val="26"/>
          <w:szCs w:val="26"/>
        </w:rPr>
        <w:t xml:space="preserve"> желающих принять на воспитание в семью детей-сирот и детей, оставшихся без попечения родителей. Занятия проводились педагогом-психологом Службы сопровождения по утвержденному плану и графику. </w:t>
      </w:r>
    </w:p>
    <w:p w:rsidR="005F59A7" w:rsidRPr="005F59A7" w:rsidRDefault="005F59A7" w:rsidP="005F59A7">
      <w:pPr>
        <w:spacing w:line="240" w:lineRule="auto"/>
        <w:ind w:firstLine="567"/>
        <w:jc w:val="both"/>
        <w:rPr>
          <w:rFonts w:ascii="Times New Roman" w:hAnsi="Times New Roman" w:cs="Times New Roman"/>
          <w:bCs/>
          <w:sz w:val="26"/>
          <w:szCs w:val="26"/>
        </w:rPr>
      </w:pPr>
      <w:r w:rsidRPr="005F59A7">
        <w:rPr>
          <w:rFonts w:ascii="Times New Roman" w:hAnsi="Times New Roman" w:cs="Times New Roman"/>
          <w:bCs/>
          <w:sz w:val="26"/>
          <w:szCs w:val="26"/>
        </w:rPr>
        <w:t xml:space="preserve">Проведено 30 обследований </w:t>
      </w:r>
      <w:r w:rsidRPr="005F59A7">
        <w:rPr>
          <w:rFonts w:ascii="Times New Roman" w:hAnsi="Times New Roman" w:cs="Times New Roman"/>
          <w:sz w:val="26"/>
          <w:szCs w:val="26"/>
        </w:rPr>
        <w:t xml:space="preserve">замещающих семей с целью наблюдения за семьей, взявшей детей на воспитание в первый год проживания, и </w:t>
      </w:r>
      <w:r w:rsidRPr="005F59A7">
        <w:rPr>
          <w:rFonts w:ascii="Times New Roman" w:hAnsi="Times New Roman" w:cs="Times New Roman"/>
          <w:bCs/>
          <w:sz w:val="26"/>
          <w:szCs w:val="26"/>
        </w:rPr>
        <w:t>составления актов оценки благополучия детей. Адаптация подопечных проходит успешно, наблюдается взаимное доверие и субъективное ощущение постоянства отношений у обеих сторон, психологическая обстановка в семьях устойчивая.</w:t>
      </w:r>
    </w:p>
    <w:p w:rsidR="005F59A7" w:rsidRPr="005F59A7" w:rsidRDefault="005F59A7" w:rsidP="005F59A7">
      <w:pPr>
        <w:pStyle w:val="3"/>
        <w:spacing w:after="0"/>
        <w:ind w:firstLine="567"/>
        <w:jc w:val="both"/>
        <w:rPr>
          <w:sz w:val="26"/>
          <w:szCs w:val="26"/>
        </w:rPr>
      </w:pPr>
      <w:r w:rsidRPr="005F59A7">
        <w:rPr>
          <w:sz w:val="26"/>
          <w:szCs w:val="26"/>
        </w:rPr>
        <w:t xml:space="preserve"> Было оформлено 255 актов по результатам посещения замещающих семейс целью плановой проверки жилищно-бытовых условий и последующего контроля по проблемам организации сопровождения семьи и ребенка. Отмечено, что жилищно-бытовые условия и санитарно-гигиенические нормы проживания детей соответствует требованиям.</w:t>
      </w:r>
    </w:p>
    <w:p w:rsidR="005F59A7" w:rsidRPr="005F59A7" w:rsidRDefault="005F59A7" w:rsidP="005F59A7">
      <w:pPr>
        <w:spacing w:line="240" w:lineRule="auto"/>
        <w:ind w:right="-1"/>
        <w:jc w:val="both"/>
        <w:rPr>
          <w:rFonts w:ascii="Times New Roman" w:hAnsi="Times New Roman" w:cs="Times New Roman"/>
          <w:sz w:val="26"/>
          <w:szCs w:val="26"/>
        </w:rPr>
      </w:pPr>
      <w:r w:rsidRPr="005F59A7">
        <w:rPr>
          <w:rFonts w:ascii="Times New Roman" w:hAnsi="Times New Roman" w:cs="Times New Roman"/>
          <w:b/>
          <w:sz w:val="26"/>
          <w:szCs w:val="26"/>
        </w:rPr>
        <w:lastRenderedPageBreak/>
        <w:tab/>
      </w:r>
      <w:r w:rsidRPr="005F59A7">
        <w:rPr>
          <w:rFonts w:ascii="Times New Roman" w:hAnsi="Times New Roman" w:cs="Times New Roman"/>
          <w:sz w:val="26"/>
          <w:szCs w:val="26"/>
        </w:rPr>
        <w:t xml:space="preserve">В службу сопровождения замещающих семей на личный прием обратились177 граждан, в т. ч. 68 подопечных, которым даны консультации, проведены индивидуальные и групповые беседы.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На 01.01.2017г. в образовательных организациях Орджоникидзевского района работает 534 человека, из них 253 – педагогические работники. Всего в общеобразовательных организациях работников - 357, в том числе – 177 педагогических, из них 155 учителей (33– пенсионного возраста). Из 19 руководящих работников (директора, ЗУВР, ВР) - 10 руководителей образовательных организаций.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В системе дошкольного образования всего работников – 145, в том числе педагогических работников –58, из них воспитателей – 45, руководителей – 5.</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В учреждении дополнительного образования всего работников – 32, из них педагогических работников – 19, в том числе педагогов дополнительного образования – 18, руководителей – 1.</w:t>
      </w:r>
    </w:p>
    <w:p w:rsidR="005F59A7" w:rsidRPr="005F59A7" w:rsidRDefault="005F59A7" w:rsidP="005F59A7">
      <w:pPr>
        <w:pStyle w:val="ab"/>
        <w:ind w:firstLine="708"/>
        <w:jc w:val="both"/>
        <w:rPr>
          <w:rFonts w:ascii="Times New Roman" w:hAnsi="Times New Roman"/>
          <w:sz w:val="26"/>
          <w:szCs w:val="26"/>
        </w:rPr>
      </w:pPr>
      <w:r w:rsidRPr="005F59A7">
        <w:rPr>
          <w:rFonts w:ascii="Times New Roman" w:hAnsi="Times New Roman"/>
          <w:sz w:val="26"/>
          <w:szCs w:val="26"/>
        </w:rPr>
        <w:t xml:space="preserve">Из числа педагогических работников 140 имеют высшее профессиональное образование. В 2016 году содержание и формы методической работы в системе образования Орджоникидзевского района определялась методической темой </w:t>
      </w:r>
      <w:r w:rsidRPr="005F59A7">
        <w:rPr>
          <w:rFonts w:ascii="Times New Roman" w:hAnsi="Times New Roman"/>
          <w:bCs/>
          <w:sz w:val="26"/>
          <w:szCs w:val="26"/>
        </w:rPr>
        <w:t>«</w:t>
      </w:r>
      <w:r w:rsidRPr="005F59A7">
        <w:rPr>
          <w:rFonts w:ascii="Times New Roman" w:hAnsi="Times New Roman"/>
          <w:sz w:val="26"/>
          <w:szCs w:val="26"/>
        </w:rPr>
        <w:t>Профессиональная компетентность педагогических работников Орджоникидзевского района в условиях внедрения профессионального стандарта</w:t>
      </w:r>
      <w:r w:rsidRPr="005F59A7">
        <w:rPr>
          <w:rFonts w:ascii="Times New Roman" w:hAnsi="Times New Roman"/>
          <w:bCs/>
          <w:sz w:val="26"/>
          <w:szCs w:val="26"/>
        </w:rPr>
        <w:t>».</w:t>
      </w:r>
      <w:r w:rsidRPr="005F59A7">
        <w:rPr>
          <w:rFonts w:ascii="Times New Roman" w:hAnsi="Times New Roman"/>
          <w:sz w:val="26"/>
          <w:szCs w:val="26"/>
        </w:rPr>
        <w:t xml:space="preserve"> Выбор тем обусловлен предстоящим внедрением профессионального стандарта, актуальностью современных условий, региональными особенностями, недостаточностью разработанности данной проблемы в образовании района.</w:t>
      </w:r>
    </w:p>
    <w:p w:rsidR="005F59A7" w:rsidRPr="005F59A7" w:rsidRDefault="005F59A7" w:rsidP="005F59A7">
      <w:pPr>
        <w:shd w:val="clear" w:color="auto" w:fill="FFFFFF"/>
        <w:spacing w:line="240" w:lineRule="auto"/>
        <w:ind w:right="-1" w:firstLine="709"/>
        <w:jc w:val="both"/>
        <w:rPr>
          <w:rFonts w:ascii="Times New Roman" w:hAnsi="Times New Roman" w:cs="Times New Roman"/>
          <w:sz w:val="26"/>
          <w:szCs w:val="26"/>
        </w:rPr>
      </w:pPr>
      <w:r w:rsidRPr="005F59A7">
        <w:rPr>
          <w:rFonts w:ascii="Times New Roman" w:hAnsi="Times New Roman" w:cs="Times New Roman"/>
          <w:sz w:val="26"/>
          <w:szCs w:val="26"/>
        </w:rPr>
        <w:t>Основной целью деятельности методического кабинета являлось совершенствование ключевых, базовых и специальных компетентностей педагогов в условиях внедрения профессиональных стандартов.</w:t>
      </w:r>
    </w:p>
    <w:p w:rsidR="005F59A7" w:rsidRPr="005F59A7" w:rsidRDefault="005F59A7" w:rsidP="005F59A7">
      <w:pPr>
        <w:pStyle w:val="ad"/>
        <w:spacing w:after="0" w:line="240" w:lineRule="auto"/>
        <w:ind w:left="0" w:firstLine="709"/>
        <w:jc w:val="both"/>
        <w:rPr>
          <w:rFonts w:ascii="Times New Roman" w:hAnsi="Times New Roman"/>
          <w:sz w:val="26"/>
          <w:szCs w:val="26"/>
        </w:rPr>
      </w:pPr>
      <w:r w:rsidRPr="005F59A7">
        <w:rPr>
          <w:rFonts w:ascii="Times New Roman" w:hAnsi="Times New Roman"/>
          <w:sz w:val="26"/>
          <w:szCs w:val="26"/>
        </w:rPr>
        <w:t>Управление методической работой в районе осуществлялось через районный Методический Совет, в течение года было проведено 4 заседания, на которых были рассмотрены важные вопросы, связанные с обновлением содержания образования, с управлением образовательным процессом, с повышением профессиональной компетентности педагогов.</w:t>
      </w:r>
    </w:p>
    <w:p w:rsidR="005F59A7" w:rsidRPr="005F59A7" w:rsidRDefault="005F59A7" w:rsidP="005F59A7">
      <w:pPr>
        <w:pStyle w:val="ad"/>
        <w:spacing w:after="0" w:line="240" w:lineRule="auto"/>
        <w:ind w:left="0" w:firstLine="709"/>
        <w:jc w:val="both"/>
        <w:rPr>
          <w:rFonts w:ascii="Times New Roman" w:hAnsi="Times New Roman"/>
          <w:sz w:val="26"/>
          <w:szCs w:val="26"/>
        </w:rPr>
      </w:pPr>
      <w:r w:rsidRPr="005F59A7">
        <w:rPr>
          <w:rFonts w:ascii="Times New Roman" w:hAnsi="Times New Roman"/>
          <w:sz w:val="26"/>
          <w:szCs w:val="26"/>
        </w:rPr>
        <w:t xml:space="preserve"> Советы проходили расширенные, с приглашением руководителей районных методических объединений, заместителей директоров по учебно-воспитательной работе: </w:t>
      </w:r>
    </w:p>
    <w:p w:rsidR="005F59A7" w:rsidRPr="005F59A7" w:rsidRDefault="005F59A7" w:rsidP="005F59A7">
      <w:pPr>
        <w:pStyle w:val="ad"/>
        <w:spacing w:after="0" w:line="240" w:lineRule="auto"/>
        <w:ind w:left="0" w:firstLine="709"/>
        <w:jc w:val="both"/>
        <w:rPr>
          <w:rFonts w:ascii="Times New Roman" w:hAnsi="Times New Roman"/>
          <w:sz w:val="26"/>
          <w:szCs w:val="26"/>
        </w:rPr>
      </w:pPr>
      <w:r w:rsidRPr="005F59A7">
        <w:rPr>
          <w:rFonts w:ascii="Times New Roman" w:hAnsi="Times New Roman"/>
          <w:sz w:val="26"/>
          <w:szCs w:val="26"/>
        </w:rPr>
        <w:t>- организация проведения районных конкурсов профессионального мастерства «Учитель года», «Капитаны счастливого детства» - созданы экспертные и предметные комиссии для участия в конкурсах;</w:t>
      </w:r>
    </w:p>
    <w:p w:rsidR="005F59A7" w:rsidRPr="005F59A7" w:rsidRDefault="005F59A7" w:rsidP="005F59A7">
      <w:pPr>
        <w:pStyle w:val="ad"/>
        <w:spacing w:after="0" w:line="240" w:lineRule="auto"/>
        <w:ind w:left="0" w:firstLine="709"/>
        <w:jc w:val="both"/>
        <w:rPr>
          <w:rFonts w:ascii="Times New Roman" w:hAnsi="Times New Roman"/>
          <w:sz w:val="26"/>
          <w:szCs w:val="26"/>
        </w:rPr>
      </w:pPr>
      <w:r w:rsidRPr="005F59A7">
        <w:rPr>
          <w:rFonts w:ascii="Times New Roman" w:hAnsi="Times New Roman"/>
          <w:sz w:val="26"/>
          <w:szCs w:val="26"/>
        </w:rPr>
        <w:t>- ФГОС НОО, ООО и ОВЗ - перспективы на 2017 год, дистанционное обучение в 2016 году.</w:t>
      </w:r>
    </w:p>
    <w:p w:rsidR="005F59A7" w:rsidRPr="005F59A7" w:rsidRDefault="005F59A7" w:rsidP="005F59A7">
      <w:pPr>
        <w:pStyle w:val="ad"/>
        <w:spacing w:after="0" w:line="240" w:lineRule="auto"/>
        <w:ind w:left="0" w:firstLine="709"/>
        <w:jc w:val="both"/>
        <w:rPr>
          <w:rFonts w:ascii="Times New Roman" w:hAnsi="Times New Roman"/>
          <w:sz w:val="26"/>
          <w:szCs w:val="26"/>
        </w:rPr>
      </w:pPr>
      <w:r w:rsidRPr="005F59A7">
        <w:rPr>
          <w:rFonts w:ascii="Times New Roman" w:hAnsi="Times New Roman"/>
          <w:sz w:val="26"/>
          <w:szCs w:val="26"/>
        </w:rPr>
        <w:t>На итоговом заседании Методического совета были подведены итоги деятельности муниципальной методической службы, определены направления работы на новый учебный год.</w:t>
      </w:r>
    </w:p>
    <w:p w:rsidR="005F59A7" w:rsidRPr="005F59A7" w:rsidRDefault="005F59A7" w:rsidP="005F59A7">
      <w:pPr>
        <w:spacing w:line="240" w:lineRule="auto"/>
        <w:jc w:val="both"/>
        <w:rPr>
          <w:rFonts w:ascii="Times New Roman" w:hAnsi="Times New Roman" w:cs="Times New Roman"/>
          <w:b/>
          <w:bCs/>
          <w:sz w:val="26"/>
          <w:szCs w:val="26"/>
        </w:rPr>
      </w:pPr>
      <w:r w:rsidRPr="005F59A7">
        <w:rPr>
          <w:rFonts w:ascii="Times New Roman" w:hAnsi="Times New Roman" w:cs="Times New Roman"/>
          <w:sz w:val="26"/>
          <w:szCs w:val="26"/>
        </w:rPr>
        <w:t xml:space="preserve">Важным показателем результативности деятельности методического кабинета является обеспечение качества образовательных услуг. В этом большое значение имеет повышение квалификации педагогов. Методический кабинет совместно с </w:t>
      </w:r>
      <w:r w:rsidRPr="005F59A7">
        <w:rPr>
          <w:rFonts w:ascii="Times New Roman" w:hAnsi="Times New Roman" w:cs="Times New Roman"/>
          <w:sz w:val="26"/>
          <w:szCs w:val="26"/>
        </w:rPr>
        <w:lastRenderedPageBreak/>
        <w:t>образовательными организациями района создает условия для непрерывного образования педагогов.</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Важным показателем результативности деятельности методического кабинета является обеспечение качества образовательных услуг. В этом большое значение имеет повышение квалификации педагогов. В 2016 году повышение квалификации педагогов муниципальных образовательных организаций проходило по уже сложившейся многоуровневой схеме (модели): уровень образовательной организации – муниципальный уровень – региональный уровень - всероссийский уровень. Методическая поддержка такого взаимодействия осуществлялась через организацию различных форм повышения квалификации: курсы повышения квалификации в </w:t>
      </w:r>
      <w:proofErr w:type="spellStart"/>
      <w:r w:rsidRPr="005F59A7">
        <w:rPr>
          <w:rFonts w:ascii="Times New Roman" w:hAnsi="Times New Roman" w:cs="Times New Roman"/>
          <w:sz w:val="26"/>
          <w:szCs w:val="26"/>
        </w:rPr>
        <w:t>ХакИРОиПК</w:t>
      </w:r>
      <w:proofErr w:type="spellEnd"/>
      <w:r w:rsidRPr="005F59A7">
        <w:rPr>
          <w:rFonts w:ascii="Times New Roman" w:hAnsi="Times New Roman" w:cs="Times New Roman"/>
          <w:sz w:val="26"/>
          <w:szCs w:val="26"/>
        </w:rPr>
        <w:t xml:space="preserve">, ХГУ, ТГПУ, МПСИ и др.; Единые методические дни; районные семинары; РМО; фестивали; форумы; методические дни ОО; конкурсы профессионального мастерства; заседания </w:t>
      </w:r>
      <w:proofErr w:type="spellStart"/>
      <w:r w:rsidRPr="005F59A7">
        <w:rPr>
          <w:rFonts w:ascii="Times New Roman" w:hAnsi="Times New Roman" w:cs="Times New Roman"/>
          <w:sz w:val="26"/>
          <w:szCs w:val="26"/>
        </w:rPr>
        <w:t>тьюторской</w:t>
      </w:r>
      <w:proofErr w:type="spellEnd"/>
      <w:r w:rsidRPr="005F59A7">
        <w:rPr>
          <w:rFonts w:ascii="Times New Roman" w:hAnsi="Times New Roman" w:cs="Times New Roman"/>
          <w:sz w:val="26"/>
          <w:szCs w:val="26"/>
        </w:rPr>
        <w:t xml:space="preserve"> команды по методическому сопровождению ФГОС НОО, ООО и ОВЗ; участие в республиканских семинарах, семинарах – практикумах, республиканских и российских </w:t>
      </w:r>
      <w:proofErr w:type="spellStart"/>
      <w:r w:rsidRPr="005F59A7">
        <w:rPr>
          <w:rFonts w:ascii="Times New Roman" w:hAnsi="Times New Roman" w:cs="Times New Roman"/>
          <w:sz w:val="26"/>
          <w:szCs w:val="26"/>
        </w:rPr>
        <w:t>вебинарах</w:t>
      </w:r>
      <w:proofErr w:type="spellEnd"/>
      <w:r w:rsidRPr="005F59A7">
        <w:rPr>
          <w:rFonts w:ascii="Times New Roman" w:hAnsi="Times New Roman" w:cs="Times New Roman"/>
          <w:sz w:val="26"/>
          <w:szCs w:val="26"/>
        </w:rPr>
        <w:t xml:space="preserve"> различной тематики и др.</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Во взаимодействии с </w:t>
      </w:r>
      <w:proofErr w:type="spellStart"/>
      <w:r w:rsidRPr="005F59A7">
        <w:rPr>
          <w:rFonts w:ascii="Times New Roman" w:hAnsi="Times New Roman" w:cs="Times New Roman"/>
          <w:sz w:val="26"/>
          <w:szCs w:val="26"/>
        </w:rPr>
        <w:t>ХакИРОиПК</w:t>
      </w:r>
      <w:proofErr w:type="spellEnd"/>
      <w:r w:rsidRPr="005F59A7">
        <w:rPr>
          <w:rFonts w:ascii="Times New Roman" w:hAnsi="Times New Roman" w:cs="Times New Roman"/>
          <w:sz w:val="26"/>
          <w:szCs w:val="26"/>
        </w:rPr>
        <w:t xml:space="preserve">, </w:t>
      </w:r>
      <w:r w:rsidRPr="005F59A7">
        <w:rPr>
          <w:rFonts w:ascii="Times New Roman" w:hAnsi="Times New Roman" w:cs="Times New Roman"/>
          <w:sz w:val="26"/>
          <w:szCs w:val="26"/>
          <w:lang w:eastAsia="ar-SA"/>
        </w:rPr>
        <w:t>ХГУ им</w:t>
      </w:r>
      <w:proofErr w:type="gramStart"/>
      <w:r w:rsidRPr="005F59A7">
        <w:rPr>
          <w:rFonts w:ascii="Times New Roman" w:hAnsi="Times New Roman" w:cs="Times New Roman"/>
          <w:sz w:val="26"/>
          <w:szCs w:val="26"/>
          <w:lang w:eastAsia="ar-SA"/>
        </w:rPr>
        <w:t>.К</w:t>
      </w:r>
      <w:proofErr w:type="gramEnd"/>
      <w:r w:rsidRPr="005F59A7">
        <w:rPr>
          <w:rFonts w:ascii="Times New Roman" w:hAnsi="Times New Roman" w:cs="Times New Roman"/>
          <w:sz w:val="26"/>
          <w:szCs w:val="26"/>
          <w:lang w:eastAsia="ar-SA"/>
        </w:rPr>
        <w:t xml:space="preserve">атанова Н.Ф., МПСИ и др. </w:t>
      </w:r>
      <w:r w:rsidRPr="005F59A7">
        <w:rPr>
          <w:rFonts w:ascii="Times New Roman" w:hAnsi="Times New Roman" w:cs="Times New Roman"/>
          <w:sz w:val="26"/>
          <w:szCs w:val="26"/>
        </w:rPr>
        <w:t>за 2016 год было обучено 94(38,3%) педагогов на квалификационных курсах (108ч.,72ч.), 17(7%) педагогов и руководителей ОО прошли обучение на курсах профессиональной переподготовки (более 500ч.). Охват составляет 45,3%.</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В методической работе, направленной на повышение квалификации педагогов, значительную роль играют районные методические объединения, работа которых содействует созданию благоприятной среды для обмена информацией, опытом профессионального роста</w:t>
      </w:r>
      <w:r w:rsidRPr="005F59A7">
        <w:rPr>
          <w:rFonts w:ascii="Times New Roman" w:hAnsi="Times New Roman" w:cs="Times New Roman"/>
          <w:b/>
          <w:sz w:val="26"/>
          <w:szCs w:val="26"/>
        </w:rPr>
        <w:t>.</w:t>
      </w:r>
      <w:r w:rsidRPr="005F59A7">
        <w:rPr>
          <w:rFonts w:ascii="Times New Roman" w:hAnsi="Times New Roman" w:cs="Times New Roman"/>
          <w:sz w:val="26"/>
          <w:szCs w:val="26"/>
        </w:rPr>
        <w:t xml:space="preserve"> Так, в Орджоникидзевском районе до 92% педагогов входят в состав методических объединений по различным специальностям, направлениям деятельности. </w:t>
      </w:r>
      <w:proofErr w:type="gramStart"/>
      <w:r w:rsidRPr="005F59A7">
        <w:rPr>
          <w:rFonts w:ascii="Times New Roman" w:hAnsi="Times New Roman" w:cs="Times New Roman"/>
          <w:sz w:val="26"/>
          <w:szCs w:val="26"/>
        </w:rPr>
        <w:t>В общеобразовательных организациях района насчитывается не менее 40 школьных методических объединений (МБОУ «Устино-Копьёвская СОШ» филиалы МБОУ «</w:t>
      </w:r>
      <w:proofErr w:type="spellStart"/>
      <w:r w:rsidRPr="005F59A7">
        <w:rPr>
          <w:rFonts w:ascii="Times New Roman" w:hAnsi="Times New Roman" w:cs="Times New Roman"/>
          <w:sz w:val="26"/>
          <w:szCs w:val="26"/>
        </w:rPr>
        <w:t>Когаевская</w:t>
      </w:r>
      <w:proofErr w:type="spellEnd"/>
      <w:r w:rsidRPr="005F59A7">
        <w:rPr>
          <w:rFonts w:ascii="Times New Roman" w:hAnsi="Times New Roman" w:cs="Times New Roman"/>
          <w:sz w:val="26"/>
          <w:szCs w:val="26"/>
        </w:rPr>
        <w:t xml:space="preserve"> НОШ», «</w:t>
      </w:r>
      <w:proofErr w:type="spellStart"/>
      <w:r w:rsidRPr="005F59A7">
        <w:rPr>
          <w:rFonts w:ascii="Times New Roman" w:hAnsi="Times New Roman" w:cs="Times New Roman"/>
          <w:sz w:val="26"/>
          <w:szCs w:val="26"/>
        </w:rPr>
        <w:t>Подкаменская</w:t>
      </w:r>
      <w:proofErr w:type="spellEnd"/>
      <w:r w:rsidRPr="005F59A7">
        <w:rPr>
          <w:rFonts w:ascii="Times New Roman" w:hAnsi="Times New Roman" w:cs="Times New Roman"/>
          <w:sz w:val="26"/>
          <w:szCs w:val="26"/>
        </w:rPr>
        <w:t xml:space="preserve"> НОШ»; МБОУ «Новомарьясовская СОШ-И» и филиалы МБОУ «</w:t>
      </w:r>
      <w:proofErr w:type="spellStart"/>
      <w:r w:rsidRPr="005F59A7">
        <w:rPr>
          <w:rFonts w:ascii="Times New Roman" w:hAnsi="Times New Roman" w:cs="Times New Roman"/>
          <w:sz w:val="26"/>
          <w:szCs w:val="26"/>
        </w:rPr>
        <w:t>Когунекская</w:t>
      </w:r>
      <w:proofErr w:type="spellEnd"/>
      <w:r w:rsidRPr="005F59A7">
        <w:rPr>
          <w:rFonts w:ascii="Times New Roman" w:hAnsi="Times New Roman" w:cs="Times New Roman"/>
          <w:sz w:val="26"/>
          <w:szCs w:val="26"/>
        </w:rPr>
        <w:t xml:space="preserve"> НОШ», «</w:t>
      </w:r>
      <w:proofErr w:type="spellStart"/>
      <w:r w:rsidRPr="005F59A7">
        <w:rPr>
          <w:rFonts w:ascii="Times New Roman" w:hAnsi="Times New Roman" w:cs="Times New Roman"/>
          <w:sz w:val="26"/>
          <w:szCs w:val="26"/>
        </w:rPr>
        <w:t>Горюновская</w:t>
      </w:r>
      <w:proofErr w:type="spellEnd"/>
      <w:r w:rsidRPr="005F59A7">
        <w:rPr>
          <w:rFonts w:ascii="Times New Roman" w:hAnsi="Times New Roman" w:cs="Times New Roman"/>
          <w:sz w:val="26"/>
          <w:szCs w:val="26"/>
        </w:rPr>
        <w:t xml:space="preserve"> НОШ»; МБОУ «Июсская СОШ», филиал МБОУ «Кожуховская НОШ» и МБОУ «Кобяковская ООШ») педагоги из малокомплектных школ входят в состав ШМО базовых школ - 12 межшкольных методических объединений.</w:t>
      </w:r>
      <w:proofErr w:type="gramEnd"/>
      <w:r w:rsidRPr="005F59A7">
        <w:rPr>
          <w:rFonts w:ascii="Times New Roman" w:hAnsi="Times New Roman" w:cs="Times New Roman"/>
          <w:sz w:val="26"/>
          <w:szCs w:val="26"/>
        </w:rPr>
        <w:t xml:space="preserve"> В течение учебного года проведено 5 заседаний РМО, все темы РМО соответствовали общей методической теме. Темы заседаний отражали основные проблемные вопросы образования, например: «</w:t>
      </w:r>
      <w:proofErr w:type="spellStart"/>
      <w:r w:rsidRPr="005F59A7">
        <w:rPr>
          <w:rFonts w:ascii="Times New Roman" w:hAnsi="Times New Roman" w:cs="Times New Roman"/>
          <w:sz w:val="26"/>
          <w:szCs w:val="26"/>
        </w:rPr>
        <w:t>Системно-деятельностный</w:t>
      </w:r>
      <w:proofErr w:type="spellEnd"/>
      <w:r w:rsidRPr="005F59A7">
        <w:rPr>
          <w:rFonts w:ascii="Times New Roman" w:hAnsi="Times New Roman" w:cs="Times New Roman"/>
          <w:sz w:val="26"/>
          <w:szCs w:val="26"/>
        </w:rPr>
        <w:t xml:space="preserve"> подход в преподавании предметов</w:t>
      </w:r>
      <w:proofErr w:type="gramStart"/>
      <w:r w:rsidRPr="005F59A7">
        <w:rPr>
          <w:rFonts w:ascii="Times New Roman" w:hAnsi="Times New Roman" w:cs="Times New Roman"/>
          <w:sz w:val="26"/>
          <w:szCs w:val="26"/>
        </w:rPr>
        <w:t>.»; «</w:t>
      </w:r>
      <w:proofErr w:type="gramEnd"/>
      <w:r w:rsidRPr="005F59A7">
        <w:rPr>
          <w:rFonts w:ascii="Times New Roman" w:hAnsi="Times New Roman" w:cs="Times New Roman"/>
          <w:sz w:val="26"/>
          <w:szCs w:val="26"/>
        </w:rPr>
        <w:t xml:space="preserve">Формирование ключевых компетенций и универсальных учебных действий учащихся на уроках посредством использования эффективных педагогических технологий.»; «Современные формы работы с родителями»; «Современный урок в рамках ФГОС. </w:t>
      </w:r>
      <w:proofErr w:type="spellStart"/>
      <w:r w:rsidRPr="005F59A7">
        <w:rPr>
          <w:rFonts w:ascii="Times New Roman" w:hAnsi="Times New Roman" w:cs="Times New Roman"/>
          <w:sz w:val="26"/>
          <w:szCs w:val="26"/>
        </w:rPr>
        <w:t>Компетентностно-ориентированное</w:t>
      </w:r>
      <w:proofErr w:type="spellEnd"/>
      <w:r w:rsidRPr="005F59A7">
        <w:rPr>
          <w:rFonts w:ascii="Times New Roman" w:hAnsi="Times New Roman" w:cs="Times New Roman"/>
          <w:sz w:val="26"/>
          <w:szCs w:val="26"/>
        </w:rPr>
        <w:t xml:space="preserve"> задание. </w:t>
      </w:r>
      <w:proofErr w:type="spellStart"/>
      <w:proofErr w:type="gramStart"/>
      <w:r w:rsidRPr="005F59A7">
        <w:rPr>
          <w:rFonts w:ascii="Times New Roman" w:hAnsi="Times New Roman" w:cs="Times New Roman"/>
          <w:sz w:val="26"/>
          <w:szCs w:val="26"/>
        </w:rPr>
        <w:t>Базавое</w:t>
      </w:r>
      <w:proofErr w:type="spellEnd"/>
      <w:r w:rsidRPr="005F59A7">
        <w:rPr>
          <w:rFonts w:ascii="Times New Roman" w:hAnsi="Times New Roman" w:cs="Times New Roman"/>
          <w:sz w:val="26"/>
          <w:szCs w:val="26"/>
        </w:rPr>
        <w:t xml:space="preserve"> ядро математики в 5 классах»; «Анализ успеваемости по предметам в 1 -11 классах»; «ФГОС ДОО и ФГОС НОО – вопросы преемственности»; «Особенности использования регионального содержания на уроках и во внеурочной деятельности» и др. Кроме того, 24-25.09.2016 года на базе МБОУ «Новомарьясовская СОШ» состоялся республиканский семинар-практикум в рамках 5 экологической экспедиции «Заповедными тропами Хакасии.</w:t>
      </w:r>
      <w:proofErr w:type="gramEnd"/>
      <w:r w:rsidRPr="005F59A7">
        <w:rPr>
          <w:rFonts w:ascii="Times New Roman" w:hAnsi="Times New Roman" w:cs="Times New Roman"/>
          <w:sz w:val="26"/>
          <w:szCs w:val="26"/>
        </w:rPr>
        <w:t xml:space="preserve"> Ивановские озёра» для учителей географии, </w:t>
      </w:r>
      <w:r w:rsidRPr="005F59A7">
        <w:rPr>
          <w:rFonts w:ascii="Times New Roman" w:hAnsi="Times New Roman" w:cs="Times New Roman"/>
          <w:sz w:val="26"/>
          <w:szCs w:val="26"/>
        </w:rPr>
        <w:lastRenderedPageBreak/>
        <w:t xml:space="preserve">биологии и химии Орджоникидзевского, </w:t>
      </w:r>
      <w:proofErr w:type="spellStart"/>
      <w:r w:rsidRPr="005F59A7">
        <w:rPr>
          <w:rFonts w:ascii="Times New Roman" w:hAnsi="Times New Roman" w:cs="Times New Roman"/>
          <w:sz w:val="26"/>
          <w:szCs w:val="26"/>
        </w:rPr>
        <w:t>Ширинского</w:t>
      </w:r>
      <w:proofErr w:type="spellEnd"/>
      <w:r w:rsidRPr="005F59A7">
        <w:rPr>
          <w:rFonts w:ascii="Times New Roman" w:hAnsi="Times New Roman" w:cs="Times New Roman"/>
          <w:sz w:val="26"/>
          <w:szCs w:val="26"/>
        </w:rPr>
        <w:t xml:space="preserve">, Алтайского, </w:t>
      </w:r>
      <w:proofErr w:type="spellStart"/>
      <w:r w:rsidRPr="005F59A7">
        <w:rPr>
          <w:rFonts w:ascii="Times New Roman" w:hAnsi="Times New Roman" w:cs="Times New Roman"/>
          <w:sz w:val="26"/>
          <w:szCs w:val="26"/>
        </w:rPr>
        <w:t>Таштыпского</w:t>
      </w:r>
      <w:proofErr w:type="spellEnd"/>
      <w:r w:rsidRPr="005F59A7">
        <w:rPr>
          <w:rFonts w:ascii="Times New Roman" w:hAnsi="Times New Roman" w:cs="Times New Roman"/>
          <w:sz w:val="26"/>
          <w:szCs w:val="26"/>
        </w:rPr>
        <w:t xml:space="preserve">, </w:t>
      </w:r>
      <w:proofErr w:type="spellStart"/>
      <w:r w:rsidRPr="005F59A7">
        <w:rPr>
          <w:rFonts w:ascii="Times New Roman" w:hAnsi="Times New Roman" w:cs="Times New Roman"/>
          <w:sz w:val="26"/>
          <w:szCs w:val="26"/>
        </w:rPr>
        <w:t>Бейского</w:t>
      </w:r>
      <w:proofErr w:type="spellEnd"/>
      <w:r w:rsidRPr="005F59A7">
        <w:rPr>
          <w:rFonts w:ascii="Times New Roman" w:hAnsi="Times New Roman" w:cs="Times New Roman"/>
          <w:sz w:val="26"/>
          <w:szCs w:val="26"/>
        </w:rPr>
        <w:t xml:space="preserve">, </w:t>
      </w:r>
      <w:proofErr w:type="spellStart"/>
      <w:r w:rsidRPr="005F59A7">
        <w:rPr>
          <w:rFonts w:ascii="Times New Roman" w:hAnsi="Times New Roman" w:cs="Times New Roman"/>
          <w:sz w:val="26"/>
          <w:szCs w:val="26"/>
        </w:rPr>
        <w:t>Боградского</w:t>
      </w:r>
      <w:proofErr w:type="spellEnd"/>
      <w:r w:rsidRPr="005F59A7">
        <w:rPr>
          <w:rFonts w:ascii="Times New Roman" w:hAnsi="Times New Roman" w:cs="Times New Roman"/>
          <w:sz w:val="26"/>
          <w:szCs w:val="26"/>
        </w:rPr>
        <w:t xml:space="preserve"> и других районов республики Хакасия «Эколого-краеведческое содержание урочной и внеурочной деятельности в реализации ООП ООО». </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Важным звеном является самообразование педагогов. Каждый учитель определил для себя тему самообразования и работает над ней. На заседаниях ШМО, РМО педагоги получали информацию от руководителей РМО, методистов методического кабинета, специалистов управления образования о ФГОС, о современных психолого-педагогических и новых образовательных технологиях, об образовательных программах и учебниках, новинках методической литературы, рассматривался опыт работы по различным актуальным направлениям.</w:t>
      </w:r>
    </w:p>
    <w:p w:rsidR="005F59A7" w:rsidRPr="005F59A7" w:rsidRDefault="005F59A7" w:rsidP="005F59A7">
      <w:pPr>
        <w:tabs>
          <w:tab w:val="left" w:pos="-426"/>
        </w:tabs>
        <w:spacing w:line="240" w:lineRule="auto"/>
        <w:ind w:right="-1" w:firstLine="709"/>
        <w:jc w:val="both"/>
        <w:rPr>
          <w:rFonts w:ascii="Times New Roman" w:hAnsi="Times New Roman" w:cs="Times New Roman"/>
          <w:sz w:val="26"/>
          <w:szCs w:val="26"/>
        </w:rPr>
      </w:pPr>
      <w:r w:rsidRPr="005F59A7">
        <w:rPr>
          <w:rFonts w:ascii="Times New Roman" w:hAnsi="Times New Roman" w:cs="Times New Roman"/>
          <w:sz w:val="26"/>
          <w:szCs w:val="26"/>
        </w:rPr>
        <w:t>Для того</w:t>
      </w:r>
      <w:proofErr w:type="gramStart"/>
      <w:r w:rsidRPr="005F59A7">
        <w:rPr>
          <w:rFonts w:ascii="Times New Roman" w:hAnsi="Times New Roman" w:cs="Times New Roman"/>
          <w:sz w:val="26"/>
          <w:szCs w:val="26"/>
        </w:rPr>
        <w:t>,</w:t>
      </w:r>
      <w:proofErr w:type="gramEnd"/>
      <w:r w:rsidRPr="005F59A7">
        <w:rPr>
          <w:rFonts w:ascii="Times New Roman" w:hAnsi="Times New Roman" w:cs="Times New Roman"/>
          <w:sz w:val="26"/>
          <w:szCs w:val="26"/>
        </w:rPr>
        <w:t xml:space="preserve"> чтобы реализация ФГОС ОО осуществлялась успешно, каждый учитель осознал важность и необходимость достижения обучающимися трёх групп планируемых образовательных результатов (личностных, предметных и метапредметных). Вся учебная деятельность строилась на основе системно-деятельностного подхода, цель которого заключалась в развитии личности учащегося на основе освоения универсальных способов деятельности. </w:t>
      </w:r>
    </w:p>
    <w:p w:rsidR="005F59A7" w:rsidRPr="005F59A7" w:rsidRDefault="005F59A7" w:rsidP="005F59A7">
      <w:pPr>
        <w:spacing w:line="240" w:lineRule="auto"/>
        <w:ind w:right="76" w:firstLine="360"/>
        <w:jc w:val="both"/>
        <w:rPr>
          <w:rFonts w:ascii="Times New Roman" w:hAnsi="Times New Roman" w:cs="Times New Roman"/>
          <w:sz w:val="26"/>
          <w:szCs w:val="26"/>
        </w:rPr>
      </w:pPr>
      <w:r w:rsidRPr="005F59A7">
        <w:rPr>
          <w:rFonts w:ascii="Times New Roman" w:hAnsi="Times New Roman" w:cs="Times New Roman"/>
          <w:sz w:val="26"/>
          <w:szCs w:val="26"/>
        </w:rPr>
        <w:t xml:space="preserve">Важнейшим средством гарантированного достижения личностных, метапредметных и предметных результатов и точного инструментального управления учебным процессом являлось использование в образовательном процессе современных образовательных технологий деятельностного типа. Сегодня наши педагоги умеют ориентироваться в широком спектре </w:t>
      </w:r>
      <w:proofErr w:type="gramStart"/>
      <w:r w:rsidRPr="005F59A7">
        <w:rPr>
          <w:rFonts w:ascii="Times New Roman" w:hAnsi="Times New Roman" w:cs="Times New Roman"/>
          <w:sz w:val="26"/>
          <w:szCs w:val="26"/>
        </w:rPr>
        <w:t>педагогических технологий, максимально способствующих достижению планируемых результатов освоения основной образовательной программы и умеют</w:t>
      </w:r>
      <w:proofErr w:type="gramEnd"/>
      <w:r w:rsidRPr="005F59A7">
        <w:rPr>
          <w:rFonts w:ascii="Times New Roman" w:hAnsi="Times New Roman" w:cs="Times New Roman"/>
          <w:sz w:val="26"/>
          <w:szCs w:val="26"/>
        </w:rPr>
        <w:t xml:space="preserve"> выстраивать на их основе учебные занятия.</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Методический кабинет стремится обеспечивать учителей необходимыми методическими и справочными материалами. Создана база данных по различным направлениям педагогической практики, была организована консультационная работа по различным направлениям методической работы, методического сопровождения педагогических кадров в период аттестации.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Система групповых и индивидуальных консультаций была направлена на оказание квалифицированной помощи педагогам, воспитателям ДОУ, руководителям ОО в планировании методической работы, подготовке и проведении уроков, занятий, организации практических семинаров, мастер-классов, подготовке к конкурсам профессионального мастерства. Так, в 2016 году впервые за многие годы Августовская конференция педагогических и руководящих работников была организована в новом формате. Образовательные организации, школьные творческие группы представляли свой опыт на 13 площадках. Были организованы различные активные формы взаимодействия: панельные дискуссии, педагогические </w:t>
      </w:r>
      <w:proofErr w:type="spellStart"/>
      <w:r w:rsidRPr="005F59A7">
        <w:rPr>
          <w:rFonts w:ascii="Times New Roman" w:hAnsi="Times New Roman" w:cs="Times New Roman"/>
          <w:sz w:val="26"/>
          <w:szCs w:val="26"/>
        </w:rPr>
        <w:t>квесты</w:t>
      </w:r>
      <w:proofErr w:type="spellEnd"/>
      <w:r w:rsidRPr="005F59A7">
        <w:rPr>
          <w:rFonts w:ascii="Times New Roman" w:hAnsi="Times New Roman" w:cs="Times New Roman"/>
          <w:sz w:val="26"/>
          <w:szCs w:val="26"/>
        </w:rPr>
        <w:t>, творческие мастерские, мастер-классы и др.</w:t>
      </w:r>
    </w:p>
    <w:p w:rsidR="005F59A7" w:rsidRPr="005F59A7" w:rsidRDefault="005F59A7" w:rsidP="005F59A7">
      <w:pPr>
        <w:spacing w:line="240" w:lineRule="auto"/>
        <w:ind w:firstLine="360"/>
        <w:jc w:val="both"/>
        <w:rPr>
          <w:rFonts w:ascii="Times New Roman" w:hAnsi="Times New Roman" w:cs="Times New Roman"/>
          <w:sz w:val="26"/>
          <w:szCs w:val="26"/>
        </w:rPr>
      </w:pPr>
      <w:r w:rsidRPr="005F59A7">
        <w:rPr>
          <w:rFonts w:ascii="Times New Roman" w:hAnsi="Times New Roman" w:cs="Times New Roman"/>
          <w:sz w:val="26"/>
          <w:szCs w:val="26"/>
        </w:rPr>
        <w:t>Осуществлялось организационно-методическое сопровождение первого и второго этапов предметных олимпиад школьников. Методистами и руководителями РМО были подготовлены тексты олимпиадных заданий на бумажных и электронных носителях, проведены консультации для учителей-</w:t>
      </w:r>
      <w:r w:rsidRPr="005F59A7">
        <w:rPr>
          <w:rFonts w:ascii="Times New Roman" w:hAnsi="Times New Roman" w:cs="Times New Roman"/>
          <w:sz w:val="26"/>
          <w:szCs w:val="26"/>
        </w:rPr>
        <w:lastRenderedPageBreak/>
        <w:t>предметников, анализ демоверсий олимпиадных заданий, организована работа жюри.</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В течение 2016 года традиционно проводились Единые методические дни:</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с целью</w:t>
      </w:r>
      <w:r w:rsidRPr="005F59A7">
        <w:rPr>
          <w:rFonts w:ascii="Times New Roman" w:hAnsi="Times New Roman" w:cs="Times New Roman"/>
          <w:sz w:val="26"/>
          <w:szCs w:val="26"/>
          <w:shd w:val="clear" w:color="auto" w:fill="FFFFFF"/>
        </w:rPr>
        <w:t>успешной диссеминации передовой педагогической теории и практики и определение перспектив развития муниципальной системы образования проведён</w:t>
      </w:r>
      <w:r w:rsidRPr="005F59A7">
        <w:rPr>
          <w:rFonts w:ascii="Times New Roman" w:hAnsi="Times New Roman" w:cs="Times New Roman"/>
          <w:sz w:val="26"/>
          <w:szCs w:val="26"/>
        </w:rPr>
        <w:t xml:space="preserve">ЕМД по теме «Профессиональная компетентность педагога в условиях внедрения профессионального стандарта» (01. 04. 2016г. на базе МБОУ ДОД «Копьёвский РДДТ»). С целью решения проблем образования на высоком профессиональном уровне подготовлены доклады, даны мастер-классы. </w:t>
      </w:r>
      <w:proofErr w:type="gramStart"/>
      <w:r w:rsidRPr="005F59A7">
        <w:rPr>
          <w:rFonts w:ascii="Times New Roman" w:hAnsi="Times New Roman" w:cs="Times New Roman"/>
          <w:sz w:val="26"/>
          <w:szCs w:val="26"/>
        </w:rPr>
        <w:t xml:space="preserve">Задачи организации работы по формированию и совершенствованию ключевых компетенций участников образовательного процесса с целью успешной реализации новых образовательных стандартов и создания педагогам необходимых информационно-методических ресурсов для реализации системно-деятельностного подхода в преподавании и воспитании, достижения современного качества образования через организацию активных форм методической работы в процессе проведения круглых столов, работы на секциях выполнены в полном объёме. </w:t>
      </w:r>
      <w:proofErr w:type="gramEnd"/>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 Активным является в течение года участие заместителей директоров по учебно-воспитательной работе на проблемных, практико-ориентированных и обучающих семинарах.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 xml:space="preserve">25-26 марта на базе МБОУ «Новомарьясовская СОШ-И» был проведен межмуниципальный фестиваль молодых педагогов «Молодо – не зелено!», участниками которого были молодые педагоги </w:t>
      </w:r>
      <w:proofErr w:type="spellStart"/>
      <w:r w:rsidRPr="005F59A7">
        <w:rPr>
          <w:rFonts w:ascii="Times New Roman" w:hAnsi="Times New Roman" w:cs="Times New Roman"/>
          <w:sz w:val="26"/>
          <w:szCs w:val="26"/>
        </w:rPr>
        <w:t>Ширинского</w:t>
      </w:r>
      <w:proofErr w:type="spellEnd"/>
      <w:r w:rsidRPr="005F59A7">
        <w:rPr>
          <w:rFonts w:ascii="Times New Roman" w:hAnsi="Times New Roman" w:cs="Times New Roman"/>
          <w:sz w:val="26"/>
          <w:szCs w:val="26"/>
        </w:rPr>
        <w:t xml:space="preserve"> и Орджоникидзевского района. 15-16 июля на Ивановских озерах был проведен открытый педагогический форум для педагогов </w:t>
      </w:r>
      <w:proofErr w:type="spellStart"/>
      <w:r w:rsidRPr="005F59A7">
        <w:rPr>
          <w:rFonts w:ascii="Times New Roman" w:hAnsi="Times New Roman" w:cs="Times New Roman"/>
          <w:sz w:val="26"/>
          <w:szCs w:val="26"/>
        </w:rPr>
        <w:t>Ширинского</w:t>
      </w:r>
      <w:proofErr w:type="spellEnd"/>
      <w:r w:rsidRPr="005F59A7">
        <w:rPr>
          <w:rFonts w:ascii="Times New Roman" w:hAnsi="Times New Roman" w:cs="Times New Roman"/>
          <w:sz w:val="26"/>
          <w:szCs w:val="26"/>
        </w:rPr>
        <w:t xml:space="preserve"> и Орджоникидзевского района «Покорение профессиональных вершин».</w:t>
      </w:r>
    </w:p>
    <w:p w:rsidR="005F59A7" w:rsidRPr="005F59A7" w:rsidRDefault="005F59A7" w:rsidP="005F59A7">
      <w:pPr>
        <w:spacing w:line="240" w:lineRule="auto"/>
        <w:ind w:firstLine="680"/>
        <w:jc w:val="both"/>
        <w:rPr>
          <w:rFonts w:ascii="Times New Roman" w:hAnsi="Times New Roman" w:cs="Times New Roman"/>
          <w:b/>
          <w:sz w:val="26"/>
          <w:szCs w:val="26"/>
        </w:rPr>
      </w:pPr>
      <w:r w:rsidRPr="005F59A7">
        <w:rPr>
          <w:rFonts w:ascii="Times New Roman" w:hAnsi="Times New Roman" w:cs="Times New Roman"/>
          <w:sz w:val="26"/>
          <w:szCs w:val="26"/>
        </w:rPr>
        <w:t xml:space="preserve">Проведён анализ работы СДО «Телешкола», анализ работы педагогов, учащихся МБОУ «Копьёвская СОШ УИОП», МБОУ «Копьёвская </w:t>
      </w:r>
      <w:proofErr w:type="gramStart"/>
      <w:r w:rsidRPr="005F59A7">
        <w:rPr>
          <w:rFonts w:ascii="Times New Roman" w:hAnsi="Times New Roman" w:cs="Times New Roman"/>
          <w:sz w:val="26"/>
          <w:szCs w:val="26"/>
        </w:rPr>
        <w:t>сельская</w:t>
      </w:r>
      <w:proofErr w:type="gramEnd"/>
      <w:r w:rsidRPr="005F59A7">
        <w:rPr>
          <w:rFonts w:ascii="Times New Roman" w:hAnsi="Times New Roman" w:cs="Times New Roman"/>
          <w:sz w:val="26"/>
          <w:szCs w:val="26"/>
        </w:rPr>
        <w:t xml:space="preserve"> СОШ», количество сессий, анализ выполненных и проверенных работ; отчет регионального координатора и </w:t>
      </w:r>
      <w:proofErr w:type="spellStart"/>
      <w:r w:rsidRPr="005F59A7">
        <w:rPr>
          <w:rFonts w:ascii="Times New Roman" w:hAnsi="Times New Roman" w:cs="Times New Roman"/>
          <w:sz w:val="26"/>
          <w:szCs w:val="26"/>
        </w:rPr>
        <w:t>тьюторов</w:t>
      </w:r>
      <w:proofErr w:type="spellEnd"/>
      <w:r w:rsidRPr="005F59A7">
        <w:rPr>
          <w:rFonts w:ascii="Times New Roman" w:hAnsi="Times New Roman" w:cs="Times New Roman"/>
          <w:sz w:val="26"/>
          <w:szCs w:val="26"/>
        </w:rPr>
        <w:t xml:space="preserve"> ОО. На республиканском итоговом семинаре подведены итоги работы за 2016г. в СДО «Телешкола».</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1.Успехи</w:t>
      </w:r>
      <w:proofErr w:type="gramStart"/>
      <w:r w:rsidRPr="005F59A7">
        <w:rPr>
          <w:rFonts w:ascii="Times New Roman" w:hAnsi="Times New Roman" w:cs="Times New Roman"/>
          <w:sz w:val="26"/>
          <w:szCs w:val="26"/>
        </w:rPr>
        <w:t>:с</w:t>
      </w:r>
      <w:proofErr w:type="gramEnd"/>
      <w:r w:rsidRPr="005F59A7">
        <w:rPr>
          <w:rFonts w:ascii="Times New Roman" w:hAnsi="Times New Roman" w:cs="Times New Roman"/>
          <w:sz w:val="26"/>
          <w:szCs w:val="26"/>
        </w:rPr>
        <w:t>овершенствование форм обучения участников НП СДО «Телешкола» (профильный уровень); повышение уровня ИКТ-компетентности учащихся и педагогов; повышение мотивации обучения.</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2.Трудности в реализации в выбранной модели сетевого взаимодействия: низкая скорость выхода в Интернет или отсутствие Интернета; низкий охват учащихся из-за выхода из проекта МБОУ «Устино-Копьёвская СОШ»; низкая заинтересованность педагогов района.</w:t>
      </w:r>
    </w:p>
    <w:p w:rsidR="005F59A7" w:rsidRPr="005F59A7" w:rsidRDefault="005F59A7" w:rsidP="005F59A7">
      <w:pPr>
        <w:tabs>
          <w:tab w:val="left" w:pos="-426"/>
        </w:tabs>
        <w:spacing w:line="240" w:lineRule="auto"/>
        <w:ind w:right="-1" w:firstLine="709"/>
        <w:jc w:val="both"/>
        <w:rPr>
          <w:rFonts w:ascii="Times New Roman" w:hAnsi="Times New Roman" w:cs="Times New Roman"/>
          <w:bCs/>
          <w:sz w:val="26"/>
          <w:szCs w:val="26"/>
        </w:rPr>
      </w:pPr>
      <w:r w:rsidRPr="005F59A7">
        <w:rPr>
          <w:rFonts w:ascii="Times New Roman" w:hAnsi="Times New Roman" w:cs="Times New Roman"/>
          <w:sz w:val="26"/>
          <w:szCs w:val="26"/>
        </w:rPr>
        <w:t>Организация своевременной поддержки педагогических кадров способствует росту интереса и инициативы педагогов по участию в конкурсах, направленных на поддержку и распространение передового, инновационного педагогического опыта. Большая методическая, консультационная и организационная поддержка оказывалась методистами районного методического кабинета педагогам, участвующим в конкурсах, которые являются о</w:t>
      </w:r>
      <w:r w:rsidRPr="005F59A7">
        <w:rPr>
          <w:rFonts w:ascii="Times New Roman" w:hAnsi="Times New Roman" w:cs="Times New Roman"/>
          <w:bCs/>
          <w:sz w:val="26"/>
          <w:szCs w:val="26"/>
        </w:rPr>
        <w:t xml:space="preserve">дной из действенных форм, </w:t>
      </w:r>
      <w:r w:rsidRPr="005F59A7">
        <w:rPr>
          <w:rFonts w:ascii="Times New Roman" w:hAnsi="Times New Roman" w:cs="Times New Roman"/>
          <w:bCs/>
          <w:sz w:val="26"/>
          <w:szCs w:val="26"/>
        </w:rPr>
        <w:lastRenderedPageBreak/>
        <w:t xml:space="preserve">мотивирующих инновационную работу педагогов, творческую активность педагогических коллективов в решении актуальных задач образования </w:t>
      </w:r>
      <w:r w:rsidRPr="005F59A7">
        <w:rPr>
          <w:rFonts w:ascii="Times New Roman" w:hAnsi="Times New Roman" w:cs="Times New Roman"/>
          <w:bCs/>
          <w:sz w:val="26"/>
          <w:szCs w:val="26"/>
        </w:rPr>
        <w:br/>
        <w:t xml:space="preserve">в районе. </w:t>
      </w:r>
    </w:p>
    <w:p w:rsidR="005F59A7" w:rsidRPr="005F59A7" w:rsidRDefault="005F59A7" w:rsidP="005F59A7">
      <w:pPr>
        <w:tabs>
          <w:tab w:val="left" w:pos="-426"/>
        </w:tabs>
        <w:spacing w:line="240" w:lineRule="auto"/>
        <w:ind w:right="-1" w:firstLine="709"/>
        <w:jc w:val="both"/>
        <w:rPr>
          <w:rFonts w:ascii="Times New Roman" w:hAnsi="Times New Roman" w:cs="Times New Roman"/>
          <w:bCs/>
          <w:sz w:val="26"/>
          <w:szCs w:val="26"/>
        </w:rPr>
      </w:pPr>
      <w:r w:rsidRPr="005F59A7">
        <w:rPr>
          <w:rFonts w:ascii="Times New Roman" w:hAnsi="Times New Roman" w:cs="Times New Roman"/>
          <w:sz w:val="26"/>
          <w:szCs w:val="26"/>
        </w:rPr>
        <w:t>Поддержка успешных образовательных организаций и лучших педагогов осуществляется через конкурсы профессионального мастерства. Успешное участие в конкурсе, как любая деятельность требует опыта, тренировки, преодоления психологического барьера. Проведение различных конкурсов как формы повышения профессионального мастерства стало в районе традиционным.</w:t>
      </w:r>
    </w:p>
    <w:p w:rsidR="005F59A7" w:rsidRPr="005F59A7" w:rsidRDefault="005F59A7" w:rsidP="005F59A7">
      <w:pPr>
        <w:pStyle w:val="ae"/>
        <w:spacing w:before="0" w:beforeAutospacing="0" w:after="0" w:afterAutospacing="0"/>
        <w:ind w:firstLine="708"/>
        <w:jc w:val="both"/>
        <w:rPr>
          <w:sz w:val="26"/>
          <w:szCs w:val="26"/>
        </w:rPr>
      </w:pPr>
      <w:r w:rsidRPr="005F59A7">
        <w:rPr>
          <w:sz w:val="26"/>
          <w:szCs w:val="26"/>
        </w:rPr>
        <w:t xml:space="preserve"> Методическим кабинетом было организовано и проведено в 201</w:t>
      </w:r>
      <w:r w:rsidRPr="005F59A7">
        <w:rPr>
          <w:sz w:val="26"/>
          <w:szCs w:val="26"/>
          <w:lang w:val="ru-RU"/>
        </w:rPr>
        <w:t>6</w:t>
      </w:r>
      <w:r w:rsidRPr="005F59A7">
        <w:rPr>
          <w:sz w:val="26"/>
          <w:szCs w:val="26"/>
        </w:rPr>
        <w:t xml:space="preserve"> году </w:t>
      </w:r>
      <w:r w:rsidRPr="005F59A7">
        <w:rPr>
          <w:sz w:val="26"/>
          <w:szCs w:val="26"/>
          <w:lang w:val="ru-RU"/>
        </w:rPr>
        <w:t>4</w:t>
      </w:r>
      <w:r w:rsidRPr="005F59A7">
        <w:rPr>
          <w:sz w:val="26"/>
          <w:szCs w:val="26"/>
        </w:rPr>
        <w:t xml:space="preserve"> профессиональных мероприяти</w:t>
      </w:r>
      <w:r w:rsidRPr="005F59A7">
        <w:rPr>
          <w:sz w:val="26"/>
          <w:szCs w:val="26"/>
          <w:lang w:val="ru-RU"/>
        </w:rPr>
        <w:t>я</w:t>
      </w:r>
      <w:r w:rsidRPr="005F59A7">
        <w:rPr>
          <w:sz w:val="26"/>
          <w:szCs w:val="26"/>
        </w:rPr>
        <w:t>, в которых принял</w:t>
      </w:r>
      <w:r w:rsidRPr="005F59A7">
        <w:rPr>
          <w:sz w:val="26"/>
          <w:szCs w:val="26"/>
          <w:lang w:val="ru-RU"/>
        </w:rPr>
        <w:t>и</w:t>
      </w:r>
      <w:r w:rsidRPr="005F59A7">
        <w:rPr>
          <w:sz w:val="26"/>
          <w:szCs w:val="26"/>
        </w:rPr>
        <w:t xml:space="preserve"> участие</w:t>
      </w:r>
      <w:r w:rsidRPr="005F59A7">
        <w:rPr>
          <w:sz w:val="26"/>
          <w:szCs w:val="26"/>
          <w:lang w:val="ru-RU"/>
        </w:rPr>
        <w:t xml:space="preserve"> 23</w:t>
      </w:r>
      <w:r w:rsidRPr="005F59A7">
        <w:rPr>
          <w:sz w:val="26"/>
          <w:szCs w:val="26"/>
        </w:rPr>
        <w:t xml:space="preserve"> педагогическ</w:t>
      </w:r>
      <w:r w:rsidRPr="005F59A7">
        <w:rPr>
          <w:sz w:val="26"/>
          <w:szCs w:val="26"/>
          <w:lang w:val="ru-RU"/>
        </w:rPr>
        <w:t>их</w:t>
      </w:r>
      <w:r w:rsidRPr="005F59A7">
        <w:rPr>
          <w:sz w:val="26"/>
          <w:szCs w:val="26"/>
        </w:rPr>
        <w:t xml:space="preserve"> работник</w:t>
      </w:r>
      <w:r w:rsidRPr="005F59A7">
        <w:rPr>
          <w:sz w:val="26"/>
          <w:szCs w:val="26"/>
          <w:lang w:val="ru-RU"/>
        </w:rPr>
        <w:t>а</w:t>
      </w:r>
      <w:r w:rsidRPr="005F59A7">
        <w:rPr>
          <w:sz w:val="26"/>
          <w:szCs w:val="26"/>
        </w:rPr>
        <w:t xml:space="preserve">: </w:t>
      </w:r>
    </w:p>
    <w:p w:rsidR="005F59A7" w:rsidRPr="005F59A7" w:rsidRDefault="005F59A7" w:rsidP="005F59A7">
      <w:pPr>
        <w:pStyle w:val="ae"/>
        <w:spacing w:before="0" w:beforeAutospacing="0" w:after="0" w:afterAutospacing="0"/>
        <w:jc w:val="both"/>
        <w:rPr>
          <w:sz w:val="26"/>
          <w:szCs w:val="26"/>
          <w:lang w:val="ru-RU"/>
        </w:rPr>
      </w:pPr>
      <w:r w:rsidRPr="005F59A7">
        <w:rPr>
          <w:sz w:val="26"/>
          <w:szCs w:val="26"/>
        </w:rPr>
        <w:t xml:space="preserve"> - 0</w:t>
      </w:r>
      <w:r w:rsidRPr="005F59A7">
        <w:rPr>
          <w:sz w:val="26"/>
          <w:szCs w:val="26"/>
          <w:lang w:val="ru-RU"/>
        </w:rPr>
        <w:t>3</w:t>
      </w:r>
      <w:r w:rsidRPr="005F59A7">
        <w:rPr>
          <w:sz w:val="26"/>
          <w:szCs w:val="26"/>
        </w:rPr>
        <w:t>.10.201</w:t>
      </w:r>
      <w:r w:rsidRPr="005F59A7">
        <w:rPr>
          <w:sz w:val="26"/>
          <w:szCs w:val="26"/>
          <w:lang w:val="ru-RU"/>
        </w:rPr>
        <w:t>6</w:t>
      </w:r>
      <w:r w:rsidRPr="005F59A7">
        <w:rPr>
          <w:sz w:val="26"/>
          <w:szCs w:val="26"/>
        </w:rPr>
        <w:t>г. подведены итоги Конкурса лучших руководителей, учителей, воспитателей и педагогов УДОД муниципальных образовательных учреждений за высокое мастерство и значительный вклад в образование на Грант Главы Орджоникидзевского района:</w:t>
      </w:r>
      <w:r w:rsidRPr="005F59A7">
        <w:rPr>
          <w:sz w:val="26"/>
          <w:szCs w:val="26"/>
          <w:lang w:val="ru-RU"/>
        </w:rPr>
        <w:t xml:space="preserve"> 13 человек.</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Районный конкурс профессионального мастерства «Педагог дошкольного образования–2016» - приняли участие 4 педагога дошкольных образовательных организаций.</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Муниципальный этап конкурса «Учитель года 2016»</w:t>
      </w:r>
      <w:r w:rsidRPr="005F59A7">
        <w:rPr>
          <w:rFonts w:ascii="Times New Roman" w:hAnsi="Times New Roman" w:cs="Times New Roman"/>
          <w:b/>
          <w:sz w:val="26"/>
          <w:szCs w:val="26"/>
        </w:rPr>
        <w:t xml:space="preserve"> - </w:t>
      </w:r>
      <w:r w:rsidRPr="005F59A7">
        <w:rPr>
          <w:rFonts w:ascii="Times New Roman" w:hAnsi="Times New Roman" w:cs="Times New Roman"/>
          <w:sz w:val="26"/>
          <w:szCs w:val="26"/>
        </w:rPr>
        <w:t xml:space="preserve">самые лучшие уроки, мастер-классы, самые яркие визитки, которые получили высокую оценку на республиканском этапе (Корж Г.В., учитель географии и ОБЖ МБОУ «Устино-Копьёвская СОШ», призер (2 место) республиканского этапа; </w:t>
      </w:r>
      <w:proofErr w:type="spellStart"/>
      <w:r w:rsidRPr="005F59A7">
        <w:rPr>
          <w:rFonts w:ascii="Times New Roman" w:hAnsi="Times New Roman" w:cs="Times New Roman"/>
          <w:sz w:val="26"/>
          <w:szCs w:val="26"/>
        </w:rPr>
        <w:t>Рузавин</w:t>
      </w:r>
      <w:proofErr w:type="spellEnd"/>
      <w:r w:rsidRPr="005F59A7">
        <w:rPr>
          <w:rFonts w:ascii="Times New Roman" w:hAnsi="Times New Roman" w:cs="Times New Roman"/>
          <w:sz w:val="26"/>
          <w:szCs w:val="26"/>
        </w:rPr>
        <w:t xml:space="preserve"> А.А. призер (2 место) республиканского конкурса «Молодой учитель»).</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 xml:space="preserve">Полученные результаты организованных конкурсных испытаний позволяют сделать следующие выводы: среди педагогов образовательных организаций имеется мотивация к участию в конкурсах. Отмечено заинтересованное отношение молодых педагогов к продуктивной деятельности, ориентированной на личностную и творческую самореализацию. Достаточно высок рейтинг участия педагогов в конкурсах. </w:t>
      </w:r>
    </w:p>
    <w:p w:rsidR="005F59A7" w:rsidRPr="005F59A7" w:rsidRDefault="005F59A7" w:rsidP="005F59A7">
      <w:pPr>
        <w:tabs>
          <w:tab w:val="left" w:pos="-426"/>
        </w:tabs>
        <w:spacing w:line="240" w:lineRule="auto"/>
        <w:ind w:right="-1" w:firstLine="709"/>
        <w:jc w:val="both"/>
        <w:rPr>
          <w:rFonts w:ascii="Times New Roman" w:hAnsi="Times New Roman" w:cs="Times New Roman"/>
          <w:sz w:val="26"/>
          <w:szCs w:val="26"/>
        </w:rPr>
      </w:pPr>
      <w:r w:rsidRPr="005F59A7">
        <w:rPr>
          <w:rFonts w:ascii="Times New Roman" w:hAnsi="Times New Roman" w:cs="Times New Roman"/>
          <w:sz w:val="26"/>
          <w:szCs w:val="26"/>
        </w:rPr>
        <w:t>В общем же, конкурсные мероприятия, проводимые в районе, были методически обеспечены, прошли на высоком организационном уровне, показали творческий потенциал, хороший уровень подготовки. Поэтому можно сделать вывод, что методической службой обеспечивались организационные и методические условия для участия педагогов в конкурсах профессионального мастерства, что способствовало повышению престижа педагогической профессии, распространению передового педагогического опыта.</w:t>
      </w:r>
    </w:p>
    <w:p w:rsidR="005F59A7" w:rsidRPr="005F59A7" w:rsidRDefault="005F59A7" w:rsidP="005F59A7">
      <w:pPr>
        <w:spacing w:line="240" w:lineRule="auto"/>
        <w:ind w:firstLine="708"/>
        <w:jc w:val="both"/>
        <w:rPr>
          <w:rFonts w:ascii="Times New Roman" w:hAnsi="Times New Roman" w:cs="Times New Roman"/>
          <w:sz w:val="26"/>
          <w:szCs w:val="26"/>
        </w:rPr>
      </w:pPr>
      <w:r w:rsidRPr="005F59A7">
        <w:rPr>
          <w:rFonts w:ascii="Times New Roman" w:hAnsi="Times New Roman" w:cs="Times New Roman"/>
          <w:sz w:val="26"/>
          <w:szCs w:val="26"/>
        </w:rPr>
        <w:t xml:space="preserve">Одним из направлений деятельности методкабинета является диссеминация педагогического опыта. </w:t>
      </w:r>
      <w:proofErr w:type="gramStart"/>
      <w:r w:rsidRPr="005F59A7">
        <w:rPr>
          <w:rFonts w:ascii="Times New Roman" w:hAnsi="Times New Roman" w:cs="Times New Roman"/>
          <w:sz w:val="26"/>
          <w:szCs w:val="26"/>
        </w:rPr>
        <w:t>В 2016 году методистами и педагогами школ на муниципальном уровне обобщ</w:t>
      </w:r>
      <w:r>
        <w:rPr>
          <w:rFonts w:ascii="Times New Roman" w:hAnsi="Times New Roman" w:cs="Times New Roman"/>
          <w:sz w:val="26"/>
          <w:szCs w:val="26"/>
        </w:rPr>
        <w:t>е</w:t>
      </w:r>
      <w:r w:rsidRPr="005F59A7">
        <w:rPr>
          <w:rFonts w:ascii="Times New Roman" w:hAnsi="Times New Roman" w:cs="Times New Roman"/>
          <w:sz w:val="26"/>
          <w:szCs w:val="26"/>
        </w:rPr>
        <w:t>но 133материала, на республиканском уровне  - 21, 4 на федеральном уровне (МБОУ «Копьёвская СОШ»:</w:t>
      </w:r>
      <w:proofErr w:type="gramEnd"/>
      <w:r w:rsidRPr="005F59A7">
        <w:rPr>
          <w:rFonts w:ascii="Times New Roman" w:hAnsi="Times New Roman" w:cs="Times New Roman"/>
          <w:sz w:val="26"/>
          <w:szCs w:val="26"/>
        </w:rPr>
        <w:t xml:space="preserve"> Полянина Л.Н., победитель всероссийского конкурса «Открытый урок по ОРКСЭ», Ворошилова В.С. призер всероссийского конкурса методических разработок, по</w:t>
      </w:r>
      <w:bookmarkStart w:id="0" w:name="_GoBack"/>
      <w:bookmarkEnd w:id="0"/>
      <w:r w:rsidRPr="005F59A7">
        <w:rPr>
          <w:rFonts w:ascii="Times New Roman" w:hAnsi="Times New Roman" w:cs="Times New Roman"/>
          <w:sz w:val="26"/>
          <w:szCs w:val="26"/>
        </w:rPr>
        <w:t xml:space="preserve">священных 72 годовщине Победы в ВОВ, </w:t>
      </w:r>
      <w:proofErr w:type="spellStart"/>
      <w:r w:rsidRPr="005F59A7">
        <w:rPr>
          <w:rFonts w:ascii="Times New Roman" w:hAnsi="Times New Roman" w:cs="Times New Roman"/>
          <w:sz w:val="26"/>
          <w:szCs w:val="26"/>
        </w:rPr>
        <w:t>Гулеева</w:t>
      </w:r>
      <w:proofErr w:type="spellEnd"/>
      <w:r w:rsidRPr="005F59A7">
        <w:rPr>
          <w:rFonts w:ascii="Times New Roman" w:hAnsi="Times New Roman" w:cs="Times New Roman"/>
          <w:sz w:val="26"/>
          <w:szCs w:val="26"/>
        </w:rPr>
        <w:t xml:space="preserve"> М.А. призер всероссийского конкурса «Открытый урок по ФГОС»; МБОУ «Устино-Копьёвская СОШ»: </w:t>
      </w:r>
      <w:proofErr w:type="gramStart"/>
      <w:r w:rsidRPr="005F59A7">
        <w:rPr>
          <w:rFonts w:ascii="Times New Roman" w:hAnsi="Times New Roman" w:cs="Times New Roman"/>
          <w:sz w:val="26"/>
          <w:szCs w:val="26"/>
        </w:rPr>
        <w:t xml:space="preserve">Галицына Т.С. всероссийский </w:t>
      </w:r>
      <w:r w:rsidRPr="005F59A7">
        <w:rPr>
          <w:rFonts w:ascii="Times New Roman" w:hAnsi="Times New Roman" w:cs="Times New Roman"/>
          <w:sz w:val="26"/>
          <w:szCs w:val="26"/>
        </w:rPr>
        <w:lastRenderedPageBreak/>
        <w:t>круглый стол «Проект самбо в школу») и бесконечное множество в интернет-сообществах.</w:t>
      </w:r>
      <w:proofErr w:type="gramEnd"/>
      <w:r w:rsidRPr="005F59A7">
        <w:rPr>
          <w:rFonts w:ascii="Times New Roman" w:hAnsi="Times New Roman" w:cs="Times New Roman"/>
          <w:sz w:val="26"/>
          <w:szCs w:val="26"/>
        </w:rPr>
        <w:t xml:space="preserve"> В данном направлении хорошо сработали МБОУ «Копьёвская СОШ», МБОУ «Новомарьясовская СОШ-И», МБОУ «Копьёвская </w:t>
      </w:r>
      <w:proofErr w:type="gramStart"/>
      <w:r w:rsidRPr="005F59A7">
        <w:rPr>
          <w:rFonts w:ascii="Times New Roman" w:hAnsi="Times New Roman" w:cs="Times New Roman"/>
          <w:sz w:val="26"/>
          <w:szCs w:val="26"/>
        </w:rPr>
        <w:t>сельская</w:t>
      </w:r>
      <w:proofErr w:type="gramEnd"/>
      <w:r w:rsidRPr="005F59A7">
        <w:rPr>
          <w:rFonts w:ascii="Times New Roman" w:hAnsi="Times New Roman" w:cs="Times New Roman"/>
          <w:sz w:val="26"/>
          <w:szCs w:val="26"/>
        </w:rPr>
        <w:t xml:space="preserve"> СОШ», МБОУ «Устино-Копьёвская СОШ». </w:t>
      </w:r>
      <w:proofErr w:type="gramStart"/>
      <w:r w:rsidRPr="005F59A7">
        <w:rPr>
          <w:rFonts w:ascii="Times New Roman" w:hAnsi="Times New Roman" w:cs="Times New Roman"/>
          <w:sz w:val="26"/>
          <w:szCs w:val="26"/>
        </w:rPr>
        <w:t>В системе работы по диссеминации опыта лучших учителей и коллективов ОО используются различные формы и методы обобщения и представления опыта: методические разработки (занятий, уроков, мероприятий), статьи в педагогических и предметно-методических журналах и педагогических сборниках, портфолио учителя и школы, периодические брошюры и сборники из опыта работы, проспекты, информирующие об опыте, сайты сетевых сообществ, учителей района и сайты ОО района и др.</w:t>
      </w:r>
      <w:proofErr w:type="gramEnd"/>
    </w:p>
    <w:p w:rsidR="005F59A7" w:rsidRPr="005F59A7" w:rsidRDefault="005F59A7" w:rsidP="005F59A7">
      <w:pPr>
        <w:pStyle w:val="ae"/>
        <w:spacing w:before="0" w:beforeAutospacing="0" w:after="0" w:afterAutospacing="0"/>
        <w:ind w:firstLine="539"/>
        <w:jc w:val="both"/>
        <w:rPr>
          <w:sz w:val="26"/>
          <w:szCs w:val="26"/>
        </w:rPr>
      </w:pPr>
      <w:r w:rsidRPr="005F59A7">
        <w:rPr>
          <w:sz w:val="26"/>
          <w:szCs w:val="26"/>
        </w:rPr>
        <w:t xml:space="preserve">В условиях современного педагогического инновационного движения выявление, анализ, обобщение и распространение результативного опыта лучших учителей, коллективов является одним из основных показателей эффективности работы районной методической службы. </w:t>
      </w:r>
    </w:p>
    <w:p w:rsidR="005F59A7" w:rsidRPr="005F59A7" w:rsidRDefault="005F59A7" w:rsidP="005F59A7">
      <w:pPr>
        <w:pStyle w:val="ae"/>
        <w:spacing w:before="0" w:beforeAutospacing="0" w:after="0" w:afterAutospacing="0"/>
        <w:ind w:firstLine="540"/>
        <w:jc w:val="both"/>
        <w:rPr>
          <w:sz w:val="26"/>
          <w:szCs w:val="26"/>
        </w:rPr>
      </w:pPr>
      <w:r w:rsidRPr="005F59A7">
        <w:rPr>
          <w:sz w:val="26"/>
          <w:szCs w:val="26"/>
        </w:rPr>
        <w:t>Еще одно приоритетное направление деятельности методического кабинета – обеспечение оперативной консультативной помощи педагогическим работникам и руководителям учреждений образования, распространение передового педагогического опыта по проблемам профессиональной деятельности, организации и содержания учебно-воспитательного процесса, методической работы.</w:t>
      </w:r>
    </w:p>
    <w:p w:rsidR="005F59A7" w:rsidRPr="005F59A7" w:rsidRDefault="005F59A7" w:rsidP="005F59A7">
      <w:pPr>
        <w:pStyle w:val="ae"/>
        <w:spacing w:before="0" w:beforeAutospacing="0" w:after="0" w:afterAutospacing="0"/>
        <w:ind w:firstLine="540"/>
        <w:jc w:val="both"/>
        <w:rPr>
          <w:sz w:val="26"/>
          <w:szCs w:val="26"/>
          <w:highlight w:val="yellow"/>
        </w:rPr>
      </w:pPr>
      <w:r w:rsidRPr="005F59A7">
        <w:rPr>
          <w:sz w:val="26"/>
          <w:szCs w:val="26"/>
        </w:rPr>
        <w:t>Для педагогов района в течение года методистами районного методического кабинета еженедельно (по запросам педагогов) проводились индивидуальные и групповые консультации по вопросам организации учебно-воспитательной работы в учреждениях образования, подготовки к ЕГЭ, использования технологий нового поколения, работы с одаренными детьми</w:t>
      </w:r>
      <w:r w:rsidRPr="005F59A7">
        <w:rPr>
          <w:sz w:val="26"/>
          <w:szCs w:val="26"/>
          <w:lang w:val="ru-RU"/>
        </w:rPr>
        <w:t>, детьми с ОВЗ</w:t>
      </w:r>
      <w:r w:rsidRPr="005F59A7">
        <w:rPr>
          <w:sz w:val="26"/>
          <w:szCs w:val="26"/>
        </w:rPr>
        <w:t>; групповые консультации для руководителей по таким темам: «</w:t>
      </w:r>
      <w:r w:rsidRPr="005F59A7">
        <w:rPr>
          <w:sz w:val="26"/>
          <w:szCs w:val="26"/>
          <w:lang w:val="ru-RU"/>
        </w:rPr>
        <w:t>Аттестация педагогических работников</w:t>
      </w:r>
      <w:r w:rsidRPr="005F59A7">
        <w:rPr>
          <w:sz w:val="26"/>
          <w:szCs w:val="26"/>
        </w:rPr>
        <w:t>», «</w:t>
      </w:r>
      <w:r w:rsidRPr="005F59A7">
        <w:rPr>
          <w:sz w:val="26"/>
          <w:szCs w:val="26"/>
          <w:lang w:val="ru-RU"/>
        </w:rPr>
        <w:t>Аккредитация образовательных организаций</w:t>
      </w:r>
      <w:r w:rsidRPr="005F59A7">
        <w:rPr>
          <w:sz w:val="26"/>
          <w:szCs w:val="26"/>
        </w:rPr>
        <w:t>», «</w:t>
      </w:r>
      <w:r w:rsidRPr="005F59A7">
        <w:rPr>
          <w:sz w:val="26"/>
          <w:szCs w:val="26"/>
          <w:lang w:val="ru-RU"/>
        </w:rPr>
        <w:t>Подготовка наградных материалов</w:t>
      </w:r>
      <w:r w:rsidRPr="005F59A7">
        <w:rPr>
          <w:sz w:val="26"/>
          <w:szCs w:val="26"/>
        </w:rPr>
        <w:t>»</w:t>
      </w:r>
      <w:r w:rsidRPr="005F59A7">
        <w:rPr>
          <w:sz w:val="26"/>
          <w:szCs w:val="26"/>
          <w:lang w:val="ru-RU"/>
        </w:rPr>
        <w:t xml:space="preserve">, «Разработка АООП и ООП» и </w:t>
      </w:r>
      <w:proofErr w:type="spellStart"/>
      <w:r w:rsidRPr="005F59A7">
        <w:rPr>
          <w:sz w:val="26"/>
          <w:szCs w:val="26"/>
          <w:lang w:val="ru-RU"/>
        </w:rPr>
        <w:t>др</w:t>
      </w:r>
      <w:proofErr w:type="spellEnd"/>
      <w:r w:rsidRPr="005F59A7">
        <w:rPr>
          <w:sz w:val="26"/>
          <w:szCs w:val="26"/>
        </w:rPr>
        <w:t>.</w:t>
      </w:r>
    </w:p>
    <w:p w:rsidR="005F59A7" w:rsidRPr="005F59A7" w:rsidRDefault="005F59A7" w:rsidP="005F59A7">
      <w:pPr>
        <w:pStyle w:val="ad"/>
        <w:spacing w:after="0" w:line="240" w:lineRule="auto"/>
        <w:ind w:left="0" w:firstLine="709"/>
        <w:jc w:val="both"/>
        <w:rPr>
          <w:rFonts w:ascii="Times New Roman" w:hAnsi="Times New Roman"/>
          <w:sz w:val="26"/>
          <w:szCs w:val="26"/>
        </w:rPr>
      </w:pPr>
      <w:r w:rsidRPr="005F59A7">
        <w:rPr>
          <w:rFonts w:ascii="Times New Roman" w:hAnsi="Times New Roman"/>
          <w:sz w:val="26"/>
          <w:szCs w:val="26"/>
        </w:rPr>
        <w:t xml:space="preserve">Организована систематическая консультационная помощь руководителям ДОУ по разработке программ развития ДОУ, вариативной части ООП ДОУ, организации образовательной деятельности, предметно-пространственной развивающей среды, по разработке программ опытно-экспериментальной деятельности. </w:t>
      </w:r>
    </w:p>
    <w:p w:rsidR="005F59A7" w:rsidRPr="005F59A7" w:rsidRDefault="005F59A7" w:rsidP="005F59A7">
      <w:pPr>
        <w:pStyle w:val="ad"/>
        <w:spacing w:after="0" w:line="240" w:lineRule="auto"/>
        <w:ind w:left="0" w:firstLine="709"/>
        <w:jc w:val="both"/>
        <w:rPr>
          <w:rFonts w:ascii="Times New Roman" w:hAnsi="Times New Roman"/>
          <w:sz w:val="26"/>
          <w:szCs w:val="26"/>
        </w:rPr>
      </w:pPr>
      <w:r w:rsidRPr="005F59A7">
        <w:rPr>
          <w:rFonts w:ascii="Times New Roman" w:hAnsi="Times New Roman"/>
          <w:sz w:val="26"/>
          <w:szCs w:val="26"/>
        </w:rPr>
        <w:t xml:space="preserve">Проведено 31 индивидуальная консультация для педагогов, заявивших на первую и высшую квалификационные категории: организация деятельности в </w:t>
      </w:r>
      <w:proofErr w:type="spellStart"/>
      <w:r w:rsidRPr="005F59A7">
        <w:rPr>
          <w:rFonts w:ascii="Times New Roman" w:hAnsi="Times New Roman"/>
          <w:sz w:val="26"/>
          <w:szCs w:val="26"/>
        </w:rPr>
        <w:t>межаттестационный</w:t>
      </w:r>
      <w:proofErr w:type="spellEnd"/>
      <w:r w:rsidRPr="005F59A7">
        <w:rPr>
          <w:rFonts w:ascii="Times New Roman" w:hAnsi="Times New Roman"/>
          <w:sz w:val="26"/>
          <w:szCs w:val="26"/>
        </w:rPr>
        <w:t xml:space="preserve"> период, система подготовки портфолио, внутренняя экспертиза аттестационных материалов.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Материальная поддержка молодых учителей осуществляется за счет установленной доплаты в размере 30% ставки (должностного оклада) и 50% за наличие «красного диплома». </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r>
      <w:proofErr w:type="gramStart"/>
      <w:r w:rsidRPr="005F59A7">
        <w:rPr>
          <w:rFonts w:ascii="Times New Roman" w:hAnsi="Times New Roman" w:cs="Times New Roman"/>
          <w:sz w:val="26"/>
          <w:szCs w:val="26"/>
        </w:rPr>
        <w:t xml:space="preserve">В соответствии с постановлением Правительства Республики Хакасия от 26.06.2012г. № 414 «О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 утвержденные постановлением Правительства Республики Хакасия от 24.05.2011 №288, молодые учителя со средним профессиональным образованием получают повышающий коэффициент 1,3 к базовому окладу, у молодых учителей с высшим образованием, повышающий </w:t>
      </w:r>
      <w:r w:rsidRPr="005F59A7">
        <w:rPr>
          <w:rFonts w:ascii="Times New Roman" w:hAnsi="Times New Roman" w:cs="Times New Roman"/>
          <w:sz w:val="26"/>
          <w:szCs w:val="26"/>
        </w:rPr>
        <w:lastRenderedPageBreak/>
        <w:t>коэффициент 1,4.</w:t>
      </w:r>
      <w:proofErr w:type="gramEnd"/>
      <w:r w:rsidRPr="005F59A7">
        <w:rPr>
          <w:rFonts w:ascii="Times New Roman" w:hAnsi="Times New Roman" w:cs="Times New Roman"/>
          <w:sz w:val="26"/>
          <w:szCs w:val="26"/>
        </w:rPr>
        <w:t xml:space="preserve"> Социальная поддержка молодых учителей, прежде всего, направлена на создание (улучшение) их жилищных условий.</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ab/>
        <w:t>Вместе с тем, работа по закреплению педагогических кадров, повышению социального статуса учителя в районе нуждается в дальнейшем совершенствовании. Работу по профессиональной адаптации педагогических кадров, особенно молодых специалистов, нельзя квалифицировать как системную и целенаправленную.</w:t>
      </w:r>
    </w:p>
    <w:p w:rsidR="005F59A7" w:rsidRPr="005F59A7" w:rsidRDefault="005F59A7" w:rsidP="005F59A7">
      <w:pPr>
        <w:spacing w:line="240" w:lineRule="auto"/>
        <w:jc w:val="both"/>
        <w:rPr>
          <w:rFonts w:ascii="Times New Roman" w:hAnsi="Times New Roman" w:cs="Times New Roman"/>
          <w:sz w:val="26"/>
          <w:szCs w:val="26"/>
        </w:rPr>
      </w:pPr>
      <w:r w:rsidRPr="005F59A7">
        <w:rPr>
          <w:rFonts w:ascii="Times New Roman" w:hAnsi="Times New Roman" w:cs="Times New Roman"/>
          <w:sz w:val="26"/>
          <w:szCs w:val="26"/>
        </w:rPr>
        <w:t>Деятельность педагогов, достижения в профессиональной деятельности недостаточно освещаются в средствах массовой информации. Район находится в поиске резервов для стимулирования активности, инициативы и социального творчества работников образования.</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В 2016 году уровень среднемесячной заработной платы педагогических работников по дошкольным образовательным организациям района достиг 24215 рублей. До 2018 года данный плановый показатель, предполагается, составит 25955,00 рублей, в связи с увеличением численности воспитанников в группах.</w:t>
      </w:r>
    </w:p>
    <w:p w:rsidR="005F59A7" w:rsidRPr="005F59A7" w:rsidRDefault="005F59A7" w:rsidP="005F59A7">
      <w:pPr>
        <w:widowControl w:val="0"/>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В связи с повышением заработной платы педагогическим работникам с сентября 2016 года, показатель достиг 31328,0 руб. К 2018 году среднемесячная номинальная начисленная заработная плата педагогических работников общеобразовательных организаций планируется к увеличению до 35900,00 рублей, за счет увеличения численности обучающихся в нескольких организациях района, так как школы находятся на </w:t>
      </w:r>
      <w:proofErr w:type="spellStart"/>
      <w:r w:rsidRPr="005F59A7">
        <w:rPr>
          <w:rFonts w:ascii="Times New Roman" w:hAnsi="Times New Roman" w:cs="Times New Roman"/>
          <w:sz w:val="26"/>
          <w:szCs w:val="26"/>
        </w:rPr>
        <w:t>нормативно-подушевом</w:t>
      </w:r>
      <w:proofErr w:type="spellEnd"/>
      <w:r w:rsidRPr="005F59A7">
        <w:rPr>
          <w:rFonts w:ascii="Times New Roman" w:hAnsi="Times New Roman" w:cs="Times New Roman"/>
          <w:sz w:val="26"/>
          <w:szCs w:val="26"/>
        </w:rPr>
        <w:t xml:space="preserve"> финансировании.</w:t>
      </w:r>
    </w:p>
    <w:p w:rsidR="005F59A7" w:rsidRPr="005F59A7" w:rsidRDefault="005F59A7" w:rsidP="005F59A7">
      <w:pPr>
        <w:widowControl w:val="0"/>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Среднемесячная номинальная начисленная заработная плата учителей общеобразовательных организаций, </w:t>
      </w:r>
      <w:proofErr w:type="gramStart"/>
      <w:r w:rsidRPr="005F59A7">
        <w:rPr>
          <w:rFonts w:ascii="Times New Roman" w:hAnsi="Times New Roman" w:cs="Times New Roman"/>
          <w:sz w:val="26"/>
          <w:szCs w:val="26"/>
        </w:rPr>
        <w:t>согласно</w:t>
      </w:r>
      <w:proofErr w:type="gramEnd"/>
      <w:r w:rsidRPr="005F59A7">
        <w:rPr>
          <w:rFonts w:ascii="Times New Roman" w:hAnsi="Times New Roman" w:cs="Times New Roman"/>
          <w:sz w:val="26"/>
          <w:szCs w:val="26"/>
        </w:rPr>
        <w:t xml:space="preserve"> фактических расходов в 2016 году составила 33265,00 руб. В связи с увеличением численности обучающихся в нескольких школах района, среднемесячная номинальная начисленная заработная плата учителей к 2018 году достигнет 36100,00 руб.</w:t>
      </w:r>
    </w:p>
    <w:p w:rsidR="005F59A7" w:rsidRPr="005F59A7" w:rsidRDefault="005F59A7" w:rsidP="005F59A7">
      <w:pPr>
        <w:shd w:val="clear" w:color="auto" w:fill="FFFFFF"/>
        <w:spacing w:line="240" w:lineRule="auto"/>
        <w:ind w:firstLine="567"/>
        <w:jc w:val="both"/>
        <w:rPr>
          <w:rFonts w:ascii="Times New Roman" w:hAnsi="Times New Roman" w:cs="Times New Roman"/>
          <w:sz w:val="26"/>
          <w:szCs w:val="26"/>
        </w:rPr>
      </w:pPr>
      <w:r w:rsidRPr="005F59A7">
        <w:rPr>
          <w:rFonts w:ascii="Times New Roman" w:hAnsi="Times New Roman" w:cs="Times New Roman"/>
          <w:sz w:val="26"/>
          <w:szCs w:val="26"/>
        </w:rPr>
        <w:t xml:space="preserve">В образовательных организациях созданы необходимые условия для обеспечения безопасности обучающихся и сотрудников. Территория учреждений огорожена, здания оборудованы автоматической пожарной сигнализацией. Все образовательные организации укомплектованы необходимым количеством первичных средств пожаротушения (огнетушителями).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 xml:space="preserve">Все муниципальные образовательные организации с целью антитеррористической защищенности оснащены кнопками экстренного вызова полиции. </w:t>
      </w:r>
    </w:p>
    <w:p w:rsidR="005F59A7" w:rsidRPr="005F59A7" w:rsidRDefault="005F59A7" w:rsidP="005F59A7">
      <w:pPr>
        <w:spacing w:line="240" w:lineRule="auto"/>
        <w:ind w:firstLine="709"/>
        <w:jc w:val="both"/>
        <w:rPr>
          <w:rFonts w:ascii="Times New Roman" w:hAnsi="Times New Roman" w:cs="Times New Roman"/>
          <w:sz w:val="26"/>
          <w:szCs w:val="26"/>
        </w:rPr>
      </w:pPr>
      <w:r w:rsidRPr="005F59A7">
        <w:rPr>
          <w:rFonts w:ascii="Times New Roman" w:hAnsi="Times New Roman" w:cs="Times New Roman"/>
          <w:sz w:val="26"/>
          <w:szCs w:val="26"/>
        </w:rPr>
        <w:t>Обеспечение условий безопасности в учреждениях исполняется локальными документами: приказами, инструкциями, положениями.</w:t>
      </w:r>
    </w:p>
    <w:p w:rsidR="005F59A7" w:rsidRPr="005F59A7" w:rsidRDefault="005F59A7" w:rsidP="005F59A7">
      <w:pPr>
        <w:spacing w:line="240" w:lineRule="auto"/>
        <w:ind w:firstLine="709"/>
        <w:jc w:val="both"/>
        <w:rPr>
          <w:rFonts w:ascii="Times New Roman" w:hAnsi="Times New Roman" w:cs="Times New Roman"/>
          <w:sz w:val="26"/>
          <w:szCs w:val="26"/>
        </w:rPr>
      </w:pPr>
      <w:proofErr w:type="gramStart"/>
      <w:r w:rsidRPr="005F59A7">
        <w:rPr>
          <w:rFonts w:ascii="Times New Roman" w:hAnsi="Times New Roman" w:cs="Times New Roman"/>
          <w:sz w:val="26"/>
          <w:szCs w:val="26"/>
        </w:rPr>
        <w:t>В соответствии с требованиями законодательства по охране труда с сотрудниками систематически проводились разного вида инструктажи, с обучающимися систематически проводились занятия по ОБЖ, по охране здоровья и безопасности, направленные на воспитание у детей сознательного отношения к своему здоровью и жизни.</w:t>
      </w:r>
      <w:proofErr w:type="gramEnd"/>
      <w:r w:rsidRPr="005F59A7">
        <w:rPr>
          <w:rFonts w:ascii="Times New Roman" w:hAnsi="Times New Roman" w:cs="Times New Roman"/>
          <w:sz w:val="26"/>
          <w:szCs w:val="26"/>
        </w:rPr>
        <w:t xml:space="preserve"> В каждой образовательной организации размещены </w:t>
      </w:r>
      <w:r w:rsidRPr="005F59A7">
        <w:rPr>
          <w:rFonts w:ascii="Times New Roman" w:hAnsi="Times New Roman" w:cs="Times New Roman"/>
          <w:sz w:val="26"/>
          <w:szCs w:val="26"/>
        </w:rPr>
        <w:lastRenderedPageBreak/>
        <w:t>уголки безопасности с материалами по профилактике детского дорожно-транспортного травматизма и пожарной безопасности.</w:t>
      </w:r>
    </w:p>
    <w:p w:rsidR="005F59A7" w:rsidRPr="005F59A7" w:rsidRDefault="005F59A7" w:rsidP="005F59A7">
      <w:pPr>
        <w:spacing w:line="240" w:lineRule="auto"/>
        <w:ind w:firstLine="708"/>
        <w:contextualSpacing/>
        <w:jc w:val="both"/>
        <w:rPr>
          <w:rFonts w:ascii="Times New Roman" w:hAnsi="Times New Roman" w:cs="Times New Roman"/>
          <w:color w:val="000000"/>
          <w:sz w:val="26"/>
          <w:szCs w:val="26"/>
        </w:rPr>
      </w:pPr>
      <w:r w:rsidRPr="005F59A7">
        <w:rPr>
          <w:rFonts w:ascii="Times New Roman" w:hAnsi="Times New Roman" w:cs="Times New Roman"/>
          <w:color w:val="000000"/>
          <w:sz w:val="26"/>
          <w:szCs w:val="26"/>
        </w:rPr>
        <w:t>Безопасность образовательных организаций находится на контроле Администрации Орджоникидзевского района. В целях обеспечения безопасности обучающихся, воспитанников и работников во время их трудовой и учебной деятельности Администрацией района проводятся различные мероприятия по усилению безопасности образовательных организаций.</w:t>
      </w:r>
    </w:p>
    <w:p w:rsidR="005F59A7" w:rsidRPr="005F59A7" w:rsidRDefault="005F59A7" w:rsidP="005F59A7">
      <w:pPr>
        <w:shd w:val="clear" w:color="auto" w:fill="FFFFFF"/>
        <w:spacing w:line="240" w:lineRule="auto"/>
        <w:ind w:firstLine="567"/>
        <w:jc w:val="both"/>
        <w:rPr>
          <w:rFonts w:ascii="Times New Roman" w:hAnsi="Times New Roman" w:cs="Times New Roman"/>
          <w:sz w:val="26"/>
          <w:szCs w:val="26"/>
        </w:rPr>
      </w:pPr>
      <w:r w:rsidRPr="005F59A7">
        <w:rPr>
          <w:rFonts w:ascii="Times New Roman" w:hAnsi="Times New Roman" w:cs="Times New Roman"/>
          <w:color w:val="000000"/>
          <w:sz w:val="26"/>
          <w:szCs w:val="26"/>
        </w:rPr>
        <w:tab/>
      </w:r>
      <w:r w:rsidRPr="005F59A7">
        <w:rPr>
          <w:rFonts w:ascii="Times New Roman" w:hAnsi="Times New Roman" w:cs="Times New Roman"/>
          <w:sz w:val="26"/>
          <w:szCs w:val="26"/>
        </w:rPr>
        <w:t xml:space="preserve">Территория учреждений огорожена, здания оборудованы автоматической пожарной сигнализацией. Все образовательные организации укомплектованы необходимым количеством первичных средств пожаротушения (огнетушителями). </w:t>
      </w:r>
    </w:p>
    <w:p w:rsidR="005F59A7" w:rsidRPr="005F59A7" w:rsidRDefault="005F59A7" w:rsidP="005F59A7">
      <w:pPr>
        <w:spacing w:line="240" w:lineRule="auto"/>
        <w:ind w:firstLine="709"/>
        <w:jc w:val="both"/>
        <w:rPr>
          <w:rFonts w:ascii="Times New Roman" w:hAnsi="Times New Roman" w:cs="Times New Roman"/>
          <w:sz w:val="26"/>
          <w:szCs w:val="26"/>
        </w:rPr>
      </w:pPr>
      <w:proofErr w:type="gramStart"/>
      <w:r w:rsidRPr="005F59A7">
        <w:rPr>
          <w:rFonts w:ascii="Times New Roman" w:hAnsi="Times New Roman" w:cs="Times New Roman"/>
          <w:sz w:val="26"/>
          <w:szCs w:val="26"/>
        </w:rPr>
        <w:t>Перевозка учащихся общеобразовательных организаций организована в соответствии с требованиями Федерального закона от 10.12.1995 № 196-ФЗ «О безопасности дорожного движения», положения «Об обеспечении безопасности перевозок пассажиров автобусами», утверждённого приказом Министерства транспорта РФ от 08.01.1997 №2, постановления Правительства РФ от 17.12.2013 №1177 «Об утверждении Правил организованной перевозки группы детей автобусами» и положения «Об организации перевозок обучающихся (воспитанников) образовательных учреждений», утверждённого приказом начальника управления</w:t>
      </w:r>
      <w:proofErr w:type="gramEnd"/>
      <w:r w:rsidRPr="005F59A7">
        <w:rPr>
          <w:rFonts w:ascii="Times New Roman" w:hAnsi="Times New Roman" w:cs="Times New Roman"/>
          <w:sz w:val="26"/>
          <w:szCs w:val="26"/>
        </w:rPr>
        <w:t xml:space="preserve"> от 16.04.2010 №134. В перевозке участвуют 8 школьных автобусов, соответствующих требованиям ГОСТ </w:t>
      </w:r>
      <w:proofErr w:type="gramStart"/>
      <w:r w:rsidRPr="005F59A7">
        <w:rPr>
          <w:rFonts w:ascii="Times New Roman" w:hAnsi="Times New Roman" w:cs="Times New Roman"/>
          <w:sz w:val="26"/>
          <w:szCs w:val="26"/>
        </w:rPr>
        <w:t>Р</w:t>
      </w:r>
      <w:proofErr w:type="gramEnd"/>
      <w:r w:rsidRPr="005F59A7">
        <w:rPr>
          <w:rFonts w:ascii="Times New Roman" w:hAnsi="Times New Roman" w:cs="Times New Roman"/>
          <w:sz w:val="26"/>
          <w:szCs w:val="26"/>
        </w:rPr>
        <w:t xml:space="preserve"> 51160-98 «Автобусы для перевозки детей. Технические требования». Для получения основного общего и среднего общего образования из 10 малочисленных населенных пунктов к 4 общеобразовательным учреждениям (Июсская СОШ, Устино-Копьевская СОШ, Копьевская </w:t>
      </w:r>
      <w:proofErr w:type="gramStart"/>
      <w:r w:rsidRPr="005F59A7">
        <w:rPr>
          <w:rFonts w:ascii="Times New Roman" w:hAnsi="Times New Roman" w:cs="Times New Roman"/>
          <w:sz w:val="26"/>
          <w:szCs w:val="26"/>
        </w:rPr>
        <w:t>сельская</w:t>
      </w:r>
      <w:proofErr w:type="gramEnd"/>
      <w:r w:rsidRPr="005F59A7">
        <w:rPr>
          <w:rFonts w:ascii="Times New Roman" w:hAnsi="Times New Roman" w:cs="Times New Roman"/>
          <w:sz w:val="26"/>
          <w:szCs w:val="26"/>
        </w:rPr>
        <w:t xml:space="preserve"> СОШ, Новомарьясовская СОШ-И) 8-ю автобусами подвозится ежедневно 130 школьников и  еженедельно – 25. Еженедельно подвозятся учащиеся, проживающие в пришкольном интернате МБОУ «Новомарьясовская СОШ-И». Таким образом, 100% школьников, нуждающихся в подвозе, доставляются в образовательные организации.</w:t>
      </w:r>
    </w:p>
    <w:p w:rsidR="005B33B6" w:rsidRPr="005F59A7" w:rsidRDefault="005B33B6" w:rsidP="005F59A7">
      <w:pPr>
        <w:spacing w:line="240" w:lineRule="auto"/>
        <w:jc w:val="center"/>
        <w:rPr>
          <w:rFonts w:ascii="Times New Roman" w:hAnsi="Times New Roman" w:cs="Times New Roman"/>
          <w:b/>
          <w:sz w:val="26"/>
          <w:szCs w:val="26"/>
        </w:rPr>
      </w:pPr>
    </w:p>
    <w:sectPr w:rsidR="005B33B6" w:rsidRPr="005F59A7" w:rsidSect="00245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7BC"/>
    <w:multiLevelType w:val="hybridMultilevel"/>
    <w:tmpl w:val="D4A8DDF2"/>
    <w:lvl w:ilvl="0" w:tplc="53868CBE">
      <w:start w:val="6"/>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1060"/>
        </w:tabs>
        <w:ind w:left="1060" w:hanging="360"/>
      </w:pPr>
    </w:lvl>
    <w:lvl w:ilvl="2" w:tplc="0419001B" w:tentative="1">
      <w:start w:val="1"/>
      <w:numFmt w:val="lowerRoman"/>
      <w:lvlText w:val="%3."/>
      <w:lvlJc w:val="right"/>
      <w:pPr>
        <w:tabs>
          <w:tab w:val="num" w:pos="1780"/>
        </w:tabs>
        <w:ind w:left="1780" w:hanging="180"/>
      </w:pPr>
    </w:lvl>
    <w:lvl w:ilvl="3" w:tplc="0419000F" w:tentative="1">
      <w:start w:val="1"/>
      <w:numFmt w:val="decimal"/>
      <w:lvlText w:val="%4."/>
      <w:lvlJc w:val="left"/>
      <w:pPr>
        <w:tabs>
          <w:tab w:val="num" w:pos="2500"/>
        </w:tabs>
        <w:ind w:left="2500" w:hanging="360"/>
      </w:pPr>
    </w:lvl>
    <w:lvl w:ilvl="4" w:tplc="04190019" w:tentative="1">
      <w:start w:val="1"/>
      <w:numFmt w:val="lowerLetter"/>
      <w:lvlText w:val="%5."/>
      <w:lvlJc w:val="left"/>
      <w:pPr>
        <w:tabs>
          <w:tab w:val="num" w:pos="3220"/>
        </w:tabs>
        <w:ind w:left="3220" w:hanging="360"/>
      </w:pPr>
    </w:lvl>
    <w:lvl w:ilvl="5" w:tplc="0419001B" w:tentative="1">
      <w:start w:val="1"/>
      <w:numFmt w:val="lowerRoman"/>
      <w:lvlText w:val="%6."/>
      <w:lvlJc w:val="right"/>
      <w:pPr>
        <w:tabs>
          <w:tab w:val="num" w:pos="3940"/>
        </w:tabs>
        <w:ind w:left="3940" w:hanging="180"/>
      </w:pPr>
    </w:lvl>
    <w:lvl w:ilvl="6" w:tplc="0419000F" w:tentative="1">
      <w:start w:val="1"/>
      <w:numFmt w:val="decimal"/>
      <w:lvlText w:val="%7."/>
      <w:lvlJc w:val="left"/>
      <w:pPr>
        <w:tabs>
          <w:tab w:val="num" w:pos="4660"/>
        </w:tabs>
        <w:ind w:left="4660" w:hanging="360"/>
      </w:pPr>
    </w:lvl>
    <w:lvl w:ilvl="7" w:tplc="04190019" w:tentative="1">
      <w:start w:val="1"/>
      <w:numFmt w:val="lowerLetter"/>
      <w:lvlText w:val="%8."/>
      <w:lvlJc w:val="left"/>
      <w:pPr>
        <w:tabs>
          <w:tab w:val="num" w:pos="5380"/>
        </w:tabs>
        <w:ind w:left="5380" w:hanging="360"/>
      </w:pPr>
    </w:lvl>
    <w:lvl w:ilvl="8" w:tplc="0419001B" w:tentative="1">
      <w:start w:val="1"/>
      <w:numFmt w:val="lowerRoman"/>
      <w:lvlText w:val="%9."/>
      <w:lvlJc w:val="right"/>
      <w:pPr>
        <w:tabs>
          <w:tab w:val="num" w:pos="6100"/>
        </w:tabs>
        <w:ind w:left="6100" w:hanging="180"/>
      </w:pPr>
    </w:lvl>
  </w:abstractNum>
  <w:abstractNum w:abstractNumId="1">
    <w:nsid w:val="37EC1ED1"/>
    <w:multiLevelType w:val="hybridMultilevel"/>
    <w:tmpl w:val="588E96B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DF4FBB"/>
    <w:multiLevelType w:val="hybridMultilevel"/>
    <w:tmpl w:val="E07A4042"/>
    <w:lvl w:ilvl="0" w:tplc="7370017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C51975"/>
    <w:multiLevelType w:val="hybridMultilevel"/>
    <w:tmpl w:val="6180CA22"/>
    <w:lvl w:ilvl="0" w:tplc="6A7A5BC0">
      <w:start w:val="6"/>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1060"/>
        </w:tabs>
        <w:ind w:left="1060" w:hanging="360"/>
      </w:pPr>
    </w:lvl>
    <w:lvl w:ilvl="2" w:tplc="0419001B" w:tentative="1">
      <w:start w:val="1"/>
      <w:numFmt w:val="lowerRoman"/>
      <w:lvlText w:val="%3."/>
      <w:lvlJc w:val="right"/>
      <w:pPr>
        <w:tabs>
          <w:tab w:val="num" w:pos="1780"/>
        </w:tabs>
        <w:ind w:left="1780" w:hanging="180"/>
      </w:pPr>
    </w:lvl>
    <w:lvl w:ilvl="3" w:tplc="0419000F" w:tentative="1">
      <w:start w:val="1"/>
      <w:numFmt w:val="decimal"/>
      <w:lvlText w:val="%4."/>
      <w:lvlJc w:val="left"/>
      <w:pPr>
        <w:tabs>
          <w:tab w:val="num" w:pos="2500"/>
        </w:tabs>
        <w:ind w:left="2500" w:hanging="360"/>
      </w:pPr>
    </w:lvl>
    <w:lvl w:ilvl="4" w:tplc="04190019" w:tentative="1">
      <w:start w:val="1"/>
      <w:numFmt w:val="lowerLetter"/>
      <w:lvlText w:val="%5."/>
      <w:lvlJc w:val="left"/>
      <w:pPr>
        <w:tabs>
          <w:tab w:val="num" w:pos="3220"/>
        </w:tabs>
        <w:ind w:left="3220" w:hanging="360"/>
      </w:pPr>
    </w:lvl>
    <w:lvl w:ilvl="5" w:tplc="0419001B" w:tentative="1">
      <w:start w:val="1"/>
      <w:numFmt w:val="lowerRoman"/>
      <w:lvlText w:val="%6."/>
      <w:lvlJc w:val="right"/>
      <w:pPr>
        <w:tabs>
          <w:tab w:val="num" w:pos="3940"/>
        </w:tabs>
        <w:ind w:left="3940" w:hanging="180"/>
      </w:pPr>
    </w:lvl>
    <w:lvl w:ilvl="6" w:tplc="0419000F" w:tentative="1">
      <w:start w:val="1"/>
      <w:numFmt w:val="decimal"/>
      <w:lvlText w:val="%7."/>
      <w:lvlJc w:val="left"/>
      <w:pPr>
        <w:tabs>
          <w:tab w:val="num" w:pos="4660"/>
        </w:tabs>
        <w:ind w:left="4660" w:hanging="360"/>
      </w:pPr>
    </w:lvl>
    <w:lvl w:ilvl="7" w:tplc="04190019" w:tentative="1">
      <w:start w:val="1"/>
      <w:numFmt w:val="lowerLetter"/>
      <w:lvlText w:val="%8."/>
      <w:lvlJc w:val="left"/>
      <w:pPr>
        <w:tabs>
          <w:tab w:val="num" w:pos="5380"/>
        </w:tabs>
        <w:ind w:left="5380" w:hanging="360"/>
      </w:pPr>
    </w:lvl>
    <w:lvl w:ilvl="8" w:tplc="0419001B" w:tentative="1">
      <w:start w:val="1"/>
      <w:numFmt w:val="lowerRoman"/>
      <w:lvlText w:val="%9."/>
      <w:lvlJc w:val="right"/>
      <w:pPr>
        <w:tabs>
          <w:tab w:val="num" w:pos="6100"/>
        </w:tabs>
        <w:ind w:left="6100" w:hanging="180"/>
      </w:pPr>
    </w:lvl>
  </w:abstractNum>
  <w:abstractNum w:abstractNumId="4">
    <w:nsid w:val="7BFF2E25"/>
    <w:multiLevelType w:val="hybridMultilevel"/>
    <w:tmpl w:val="220A36D4"/>
    <w:lvl w:ilvl="0" w:tplc="1F1A7E0C">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146E"/>
    <w:rsid w:val="002458FF"/>
    <w:rsid w:val="005B33B6"/>
    <w:rsid w:val="005F59A7"/>
    <w:rsid w:val="007B2699"/>
    <w:rsid w:val="00B5146E"/>
    <w:rsid w:val="00B673BC"/>
    <w:rsid w:val="00C74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9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autoRedefine/>
    <w:rsid w:val="005F59A7"/>
    <w:pPr>
      <w:spacing w:after="160" w:line="240" w:lineRule="exact"/>
    </w:pPr>
    <w:rPr>
      <w:rFonts w:ascii="Times New Roman" w:eastAsia="SimSun" w:hAnsi="Times New Roman" w:cs="Times New Roman"/>
      <w:b/>
      <w:sz w:val="28"/>
      <w:szCs w:val="24"/>
      <w:lang w:val="en-US"/>
    </w:rPr>
  </w:style>
  <w:style w:type="paragraph" w:customStyle="1" w:styleId="ConsPlusNonformat">
    <w:name w:val="ConsPlusNonformat"/>
    <w:uiPriority w:val="99"/>
    <w:rsid w:val="005F59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F59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59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semiHidden/>
    <w:rsid w:val="005F59A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F59A7"/>
    <w:rPr>
      <w:rFonts w:ascii="Tahoma" w:eastAsia="Times New Roman" w:hAnsi="Tahoma" w:cs="Tahoma"/>
      <w:sz w:val="16"/>
      <w:szCs w:val="16"/>
      <w:lang w:eastAsia="ru-RU"/>
    </w:rPr>
  </w:style>
  <w:style w:type="character" w:styleId="a6">
    <w:name w:val="Strong"/>
    <w:qFormat/>
    <w:rsid w:val="005F59A7"/>
    <w:rPr>
      <w:rFonts w:cs="Times New Roman"/>
      <w:b/>
      <w:bCs/>
    </w:rPr>
  </w:style>
  <w:style w:type="paragraph" w:customStyle="1" w:styleId="10">
    <w:name w:val="Абзац списка1"/>
    <w:basedOn w:val="a"/>
    <w:rsid w:val="005F59A7"/>
    <w:pPr>
      <w:ind w:left="720"/>
    </w:pPr>
    <w:rPr>
      <w:rFonts w:ascii="Calibri" w:eastAsia="Calibri" w:hAnsi="Calibri" w:cs="Times New Roman"/>
      <w:lang w:eastAsia="ru-RU"/>
    </w:rPr>
  </w:style>
  <w:style w:type="paragraph" w:styleId="2">
    <w:name w:val="Body Text 2"/>
    <w:basedOn w:val="a"/>
    <w:link w:val="20"/>
    <w:rsid w:val="005F59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F59A7"/>
    <w:rPr>
      <w:rFonts w:ascii="Times New Roman" w:eastAsia="Times New Roman" w:hAnsi="Times New Roman" w:cs="Times New Roman"/>
      <w:sz w:val="24"/>
      <w:szCs w:val="24"/>
      <w:lang w:eastAsia="ru-RU"/>
    </w:rPr>
  </w:style>
  <w:style w:type="paragraph" w:customStyle="1" w:styleId="msonospacing0">
    <w:name w:val="msonospacing"/>
    <w:rsid w:val="005F59A7"/>
    <w:pPr>
      <w:spacing w:after="0" w:line="240" w:lineRule="auto"/>
    </w:pPr>
    <w:rPr>
      <w:rFonts w:ascii="Calibri" w:eastAsia="Calibri" w:hAnsi="Calibri" w:cs="Times New Roman"/>
    </w:rPr>
  </w:style>
  <w:style w:type="paragraph" w:styleId="a7">
    <w:name w:val="header"/>
    <w:basedOn w:val="a"/>
    <w:link w:val="a8"/>
    <w:uiPriority w:val="99"/>
    <w:rsid w:val="005F5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5F59A7"/>
    <w:rPr>
      <w:rFonts w:ascii="Times New Roman" w:eastAsia="Times New Roman" w:hAnsi="Times New Roman" w:cs="Times New Roman"/>
      <w:sz w:val="24"/>
      <w:szCs w:val="24"/>
      <w:lang w:eastAsia="ru-RU"/>
    </w:rPr>
  </w:style>
  <w:style w:type="paragraph" w:styleId="a9">
    <w:name w:val="footer"/>
    <w:basedOn w:val="a"/>
    <w:link w:val="aa"/>
    <w:rsid w:val="005F5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F59A7"/>
    <w:rPr>
      <w:rFonts w:ascii="Times New Roman" w:eastAsia="Times New Roman" w:hAnsi="Times New Roman" w:cs="Times New Roman"/>
      <w:sz w:val="24"/>
      <w:szCs w:val="24"/>
      <w:lang w:eastAsia="ru-RU"/>
    </w:rPr>
  </w:style>
  <w:style w:type="paragraph" w:styleId="ab">
    <w:name w:val="No Spacing"/>
    <w:link w:val="ac"/>
    <w:uiPriority w:val="1"/>
    <w:qFormat/>
    <w:rsid w:val="005F59A7"/>
    <w:pPr>
      <w:spacing w:after="0" w:line="240" w:lineRule="auto"/>
    </w:pPr>
    <w:rPr>
      <w:rFonts w:ascii="Calibri" w:eastAsia="Calibri" w:hAnsi="Calibri" w:cs="Times New Roman"/>
    </w:rPr>
  </w:style>
  <w:style w:type="character" w:customStyle="1" w:styleId="ac">
    <w:name w:val="Без интервала Знак"/>
    <w:link w:val="ab"/>
    <w:uiPriority w:val="1"/>
    <w:rsid w:val="005F59A7"/>
    <w:rPr>
      <w:rFonts w:ascii="Calibri" w:eastAsia="Calibri" w:hAnsi="Calibri" w:cs="Times New Roman"/>
    </w:rPr>
  </w:style>
  <w:style w:type="paragraph" w:styleId="ad">
    <w:name w:val="List Paragraph"/>
    <w:basedOn w:val="a"/>
    <w:uiPriority w:val="34"/>
    <w:qFormat/>
    <w:rsid w:val="005F59A7"/>
    <w:pPr>
      <w:ind w:left="720"/>
      <w:contextualSpacing/>
    </w:pPr>
    <w:rPr>
      <w:rFonts w:ascii="Calibri" w:eastAsia="Calibri" w:hAnsi="Calibri" w:cs="Times New Roman"/>
    </w:rPr>
  </w:style>
  <w:style w:type="paragraph" w:styleId="ae">
    <w:name w:val="Normal (Web)"/>
    <w:basedOn w:val="a"/>
    <w:link w:val="af"/>
    <w:unhideWhenUsed/>
    <w:rsid w:val="005F59A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f">
    <w:name w:val="Обычный (веб) Знак"/>
    <w:link w:val="ae"/>
    <w:locked/>
    <w:rsid w:val="005F59A7"/>
    <w:rPr>
      <w:rFonts w:ascii="Times New Roman" w:eastAsia="Times New Roman" w:hAnsi="Times New Roman" w:cs="Times New Roman"/>
      <w:sz w:val="24"/>
      <w:szCs w:val="24"/>
      <w:lang/>
    </w:rPr>
  </w:style>
  <w:style w:type="paragraph" w:customStyle="1" w:styleId="Default">
    <w:name w:val="Default"/>
    <w:rsid w:val="005F59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F59A7"/>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w:basedOn w:val="a"/>
    <w:link w:val="af1"/>
    <w:rsid w:val="005F59A7"/>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5F59A7"/>
    <w:rPr>
      <w:rFonts w:ascii="Times New Roman" w:eastAsia="Times New Roman" w:hAnsi="Times New Roman" w:cs="Times New Roman"/>
      <w:sz w:val="24"/>
      <w:szCs w:val="24"/>
      <w:lang w:eastAsia="ru-RU"/>
    </w:rPr>
  </w:style>
  <w:style w:type="paragraph" w:styleId="3">
    <w:name w:val="Body Text 3"/>
    <w:basedOn w:val="a"/>
    <w:link w:val="30"/>
    <w:rsid w:val="005F59A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F59A7"/>
    <w:rPr>
      <w:rFonts w:ascii="Times New Roman" w:eastAsia="Times New Roman" w:hAnsi="Times New Roman" w:cs="Times New Roman"/>
      <w:sz w:val="16"/>
      <w:szCs w:val="16"/>
      <w:lang w:eastAsia="ru-RU"/>
    </w:rPr>
  </w:style>
  <w:style w:type="paragraph" w:customStyle="1" w:styleId="formattext">
    <w:name w:val="formattext"/>
    <w:basedOn w:val="a"/>
    <w:rsid w:val="005F5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5F59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autoRedefine/>
    <w:rsid w:val="005F59A7"/>
    <w:pPr>
      <w:spacing w:after="160" w:line="240" w:lineRule="exact"/>
    </w:pPr>
    <w:rPr>
      <w:rFonts w:ascii="Times New Roman" w:eastAsia="SimSun" w:hAnsi="Times New Roman" w:cs="Times New Roman"/>
      <w:b/>
      <w:sz w:val="28"/>
      <w:szCs w:val="24"/>
      <w:lang w:val="en-US"/>
    </w:rPr>
  </w:style>
  <w:style w:type="paragraph" w:customStyle="1" w:styleId="ConsPlusNonformat">
    <w:name w:val="ConsPlusNonformat"/>
    <w:uiPriority w:val="99"/>
    <w:rsid w:val="005F59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F59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59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semiHidden/>
    <w:rsid w:val="005F59A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F59A7"/>
    <w:rPr>
      <w:rFonts w:ascii="Tahoma" w:eastAsia="Times New Roman" w:hAnsi="Tahoma" w:cs="Tahoma"/>
      <w:sz w:val="16"/>
      <w:szCs w:val="16"/>
      <w:lang w:eastAsia="ru-RU"/>
    </w:rPr>
  </w:style>
  <w:style w:type="character" w:styleId="a6">
    <w:name w:val="Strong"/>
    <w:qFormat/>
    <w:rsid w:val="005F59A7"/>
    <w:rPr>
      <w:rFonts w:cs="Times New Roman"/>
      <w:b/>
      <w:bCs/>
    </w:rPr>
  </w:style>
  <w:style w:type="paragraph" w:customStyle="1" w:styleId="10">
    <w:name w:val="Абзац списка1"/>
    <w:basedOn w:val="a"/>
    <w:rsid w:val="005F59A7"/>
    <w:pPr>
      <w:ind w:left="720"/>
    </w:pPr>
    <w:rPr>
      <w:rFonts w:ascii="Calibri" w:eastAsia="Calibri" w:hAnsi="Calibri" w:cs="Times New Roman"/>
      <w:lang w:eastAsia="ru-RU"/>
    </w:rPr>
  </w:style>
  <w:style w:type="paragraph" w:styleId="2">
    <w:name w:val="Body Text 2"/>
    <w:basedOn w:val="a"/>
    <w:link w:val="20"/>
    <w:rsid w:val="005F59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F59A7"/>
    <w:rPr>
      <w:rFonts w:ascii="Times New Roman" w:eastAsia="Times New Roman" w:hAnsi="Times New Roman" w:cs="Times New Roman"/>
      <w:sz w:val="24"/>
      <w:szCs w:val="24"/>
      <w:lang w:eastAsia="ru-RU"/>
    </w:rPr>
  </w:style>
  <w:style w:type="paragraph" w:customStyle="1" w:styleId="msonospacing0">
    <w:name w:val="msonospacing"/>
    <w:rsid w:val="005F59A7"/>
    <w:pPr>
      <w:spacing w:after="0" w:line="240" w:lineRule="auto"/>
    </w:pPr>
    <w:rPr>
      <w:rFonts w:ascii="Calibri" w:eastAsia="Calibri" w:hAnsi="Calibri" w:cs="Times New Roman"/>
    </w:rPr>
  </w:style>
  <w:style w:type="paragraph" w:styleId="a7">
    <w:name w:val="header"/>
    <w:basedOn w:val="a"/>
    <w:link w:val="a8"/>
    <w:uiPriority w:val="99"/>
    <w:rsid w:val="005F5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5F59A7"/>
    <w:rPr>
      <w:rFonts w:ascii="Times New Roman" w:eastAsia="Times New Roman" w:hAnsi="Times New Roman" w:cs="Times New Roman"/>
      <w:sz w:val="24"/>
      <w:szCs w:val="24"/>
      <w:lang w:eastAsia="ru-RU"/>
    </w:rPr>
  </w:style>
  <w:style w:type="paragraph" w:styleId="a9">
    <w:name w:val="footer"/>
    <w:basedOn w:val="a"/>
    <w:link w:val="aa"/>
    <w:rsid w:val="005F5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F59A7"/>
    <w:rPr>
      <w:rFonts w:ascii="Times New Roman" w:eastAsia="Times New Roman" w:hAnsi="Times New Roman" w:cs="Times New Roman"/>
      <w:sz w:val="24"/>
      <w:szCs w:val="24"/>
      <w:lang w:eastAsia="ru-RU"/>
    </w:rPr>
  </w:style>
  <w:style w:type="paragraph" w:styleId="ab">
    <w:name w:val="No Spacing"/>
    <w:link w:val="ac"/>
    <w:uiPriority w:val="1"/>
    <w:qFormat/>
    <w:rsid w:val="005F59A7"/>
    <w:pPr>
      <w:spacing w:after="0" w:line="240" w:lineRule="auto"/>
    </w:pPr>
    <w:rPr>
      <w:rFonts w:ascii="Calibri" w:eastAsia="Calibri" w:hAnsi="Calibri" w:cs="Times New Roman"/>
    </w:rPr>
  </w:style>
  <w:style w:type="character" w:customStyle="1" w:styleId="ac">
    <w:name w:val="Без интервала Знак"/>
    <w:link w:val="ab"/>
    <w:uiPriority w:val="1"/>
    <w:rsid w:val="005F59A7"/>
    <w:rPr>
      <w:rFonts w:ascii="Calibri" w:eastAsia="Calibri" w:hAnsi="Calibri" w:cs="Times New Roman"/>
    </w:rPr>
  </w:style>
  <w:style w:type="paragraph" w:styleId="ad">
    <w:name w:val="List Paragraph"/>
    <w:basedOn w:val="a"/>
    <w:uiPriority w:val="34"/>
    <w:qFormat/>
    <w:rsid w:val="005F59A7"/>
    <w:pPr>
      <w:ind w:left="720"/>
      <w:contextualSpacing/>
    </w:pPr>
    <w:rPr>
      <w:rFonts w:ascii="Calibri" w:eastAsia="Calibri" w:hAnsi="Calibri" w:cs="Times New Roman"/>
    </w:rPr>
  </w:style>
  <w:style w:type="paragraph" w:styleId="ae">
    <w:name w:val="Normal (Web)"/>
    <w:basedOn w:val="a"/>
    <w:link w:val="af"/>
    <w:unhideWhenUsed/>
    <w:rsid w:val="005F59A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link w:val="ae"/>
    <w:locked/>
    <w:rsid w:val="005F59A7"/>
    <w:rPr>
      <w:rFonts w:ascii="Times New Roman" w:eastAsia="Times New Roman" w:hAnsi="Times New Roman" w:cs="Times New Roman"/>
      <w:sz w:val="24"/>
      <w:szCs w:val="24"/>
      <w:lang w:val="x-none" w:eastAsia="x-none"/>
    </w:rPr>
  </w:style>
  <w:style w:type="paragraph" w:customStyle="1" w:styleId="Default">
    <w:name w:val="Default"/>
    <w:rsid w:val="005F59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F59A7"/>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w:basedOn w:val="a"/>
    <w:link w:val="af1"/>
    <w:rsid w:val="005F59A7"/>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5F59A7"/>
    <w:rPr>
      <w:rFonts w:ascii="Times New Roman" w:eastAsia="Times New Roman" w:hAnsi="Times New Roman" w:cs="Times New Roman"/>
      <w:sz w:val="24"/>
      <w:szCs w:val="24"/>
      <w:lang w:eastAsia="ru-RU"/>
    </w:rPr>
  </w:style>
  <w:style w:type="paragraph" w:styleId="3">
    <w:name w:val="Body Text 3"/>
    <w:basedOn w:val="a"/>
    <w:link w:val="30"/>
    <w:rsid w:val="005F59A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F59A7"/>
    <w:rPr>
      <w:rFonts w:ascii="Times New Roman" w:eastAsia="Times New Roman" w:hAnsi="Times New Roman" w:cs="Times New Roman"/>
      <w:sz w:val="16"/>
      <w:szCs w:val="16"/>
      <w:lang w:eastAsia="ru-RU"/>
    </w:rPr>
  </w:style>
  <w:style w:type="paragraph" w:customStyle="1" w:styleId="formattext">
    <w:name w:val="formattext"/>
    <w:basedOn w:val="a"/>
    <w:rsid w:val="005F5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10108</Words>
  <Characters>57617</Characters>
  <Application>Microsoft Office Word</Application>
  <DocSecurity>0</DocSecurity>
  <Lines>480</Lines>
  <Paragraphs>135</Paragraphs>
  <ScaleCrop>false</ScaleCrop>
  <Company/>
  <LinksUpToDate>false</LinksUpToDate>
  <CharactersWithSpaces>67590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UprObr</cp:lastModifiedBy>
  <cp:revision>2</cp:revision>
  <dcterms:created xsi:type="dcterms:W3CDTF">2018-05-15T06:51:00Z</dcterms:created>
  <dcterms:modified xsi:type="dcterms:W3CDTF">2018-05-15T06:51:00Z</dcterms:modified>
</cp:coreProperties>
</file>