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b/>
          <w:bCs/>
          <w:color w:val="000000"/>
          <w:sz w:val="23"/>
          <w:szCs w:val="23"/>
        </w:rPr>
        <w:t>Шаблон или личное мнение: ЕГЭ не препятствует творческому самовыражению</w:t>
      </w:r>
    </w:p>
    <w:p w:rsidR="001D1785" w:rsidRDefault="001D1785" w:rsidP="001D1785">
      <w:pPr>
        <w:pStyle w:val="msonormalmailrucssattributepostfix"/>
        <w:shd w:val="clear" w:color="auto" w:fill="FFFFFF"/>
        <w:rPr>
          <w:rFonts w:ascii="Arial" w:hAnsi="Arial" w:cs="Arial"/>
          <w:color w:val="000000"/>
          <w:sz w:val="23"/>
          <w:szCs w:val="23"/>
        </w:rPr>
      </w:pPr>
      <w:hyperlink r:id="rId5" w:tgtFrame="_blank" w:history="1">
        <w:r>
          <w:rPr>
            <w:rStyle w:val="a3"/>
            <w:rFonts w:ascii="Arial" w:hAnsi="Arial" w:cs="Arial"/>
            <w:b/>
            <w:bCs/>
            <w:color w:val="005BD1"/>
            <w:sz w:val="23"/>
            <w:szCs w:val="23"/>
          </w:rPr>
          <w:t>https://sn.ria.ru/20190214/1550831375.html</w:t>
        </w:r>
      </w:hyperlink>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xml:space="preserve">С приближением весны подготовка абитуриентов к </w:t>
      </w:r>
      <w:proofErr w:type="gramStart"/>
      <w:r>
        <w:rPr>
          <w:rFonts w:ascii="Arial" w:hAnsi="Arial" w:cs="Arial"/>
          <w:color w:val="000000"/>
          <w:sz w:val="23"/>
          <w:szCs w:val="23"/>
        </w:rPr>
        <w:t>единому</w:t>
      </w:r>
      <w:proofErr w:type="gramEnd"/>
      <w:r>
        <w:rPr>
          <w:rFonts w:ascii="Arial" w:hAnsi="Arial" w:cs="Arial"/>
          <w:color w:val="000000"/>
          <w:sz w:val="23"/>
          <w:szCs w:val="23"/>
        </w:rPr>
        <w:t xml:space="preserve"> </w:t>
      </w:r>
      <w:proofErr w:type="spellStart"/>
      <w:r>
        <w:rPr>
          <w:rFonts w:ascii="Arial" w:hAnsi="Arial" w:cs="Arial"/>
          <w:color w:val="000000"/>
          <w:sz w:val="23"/>
          <w:szCs w:val="23"/>
        </w:rPr>
        <w:t>госэкзамену</w:t>
      </w:r>
      <w:proofErr w:type="spellEnd"/>
      <w:r>
        <w:rPr>
          <w:rFonts w:ascii="Arial" w:hAnsi="Arial" w:cs="Arial"/>
          <w:color w:val="000000"/>
          <w:sz w:val="23"/>
          <w:szCs w:val="23"/>
        </w:rPr>
        <w:t xml:space="preserve"> выходит на финишную прямую. Правда ли, что ЕГЭ не отражает творческие способности ученика? Можно ли в сочинениях и эссе подвергать критике позицию авторитета или лучше пользоваться безопасными шаблонами? Об этом корреспонденту проекта "Социальный навигатор" МИА "Россия сегодня" рассказала директор Федерального института педагогических измерений, кандидат педагогических наук Оксана Решетникова.</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xml:space="preserve">- Оксана Александровна, все 15 лет существования единого </w:t>
      </w:r>
      <w:proofErr w:type="spellStart"/>
      <w:r>
        <w:rPr>
          <w:rFonts w:ascii="Arial" w:hAnsi="Arial" w:cs="Arial"/>
          <w:color w:val="000000"/>
          <w:sz w:val="23"/>
          <w:szCs w:val="23"/>
        </w:rPr>
        <w:t>госэкзамена</w:t>
      </w:r>
      <w:proofErr w:type="spellEnd"/>
      <w:r>
        <w:rPr>
          <w:rFonts w:ascii="Arial" w:hAnsi="Arial" w:cs="Arial"/>
          <w:color w:val="000000"/>
          <w:sz w:val="23"/>
          <w:szCs w:val="23"/>
        </w:rPr>
        <w:t xml:space="preserve"> существует мнение о том, что он не может раскрыть творческий потенциал ученика. Так ли это?</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Давайте оттолкнемся от целей ЕГЭ. Экзамен выполняет функцию государственной итоговой аттестации и решает важную задачу отбора наиболее подготовленных абитуриентов для поступления в вузы. Поэтому каждый вариант ЕГЭ по учебному предмету состоит из заданий разного уровня.</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Каждое задание проверяет конкретное умение, овладение определенным видом познавательной деятельности. Одни задания проверяют в большей степени освоение базовых основ предмета и сводятся к проверке элементарных знаний, другие – грамотность чтения, умения работать с информацией, третьи – аналитические умения, четвертые – способность развернуто излагать свои мысли на русском или иностранном языке</w:t>
      </w:r>
      <w:proofErr w:type="gramStart"/>
      <w:r>
        <w:rPr>
          <w:rFonts w:ascii="Arial" w:hAnsi="Arial" w:cs="Arial"/>
          <w:color w:val="000000"/>
          <w:sz w:val="23"/>
          <w:szCs w:val="23"/>
        </w:rPr>
        <w:t>… Э</w:t>
      </w:r>
      <w:proofErr w:type="gramEnd"/>
      <w:r>
        <w:rPr>
          <w:rFonts w:ascii="Arial" w:hAnsi="Arial" w:cs="Arial"/>
          <w:color w:val="000000"/>
          <w:sz w:val="23"/>
          <w:szCs w:val="23"/>
        </w:rPr>
        <w:t>тот список можно продолжать.</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Сейчас доля развернутых ответов, которые свободно формулирует каждый участник экзамена, по ряду предметов доходит до 80% в общем балле. Это означает, что каждый школьник может в полной мере проявить себя.</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И в контрольно-измерительный материал (КИМ) по каждому предмету входит достаточное количество творческих заданий - сочинений и эссе. Они предполагают свободно конструируемый ответ, который опирается не только на знания, но и на умение свободно излагать свои мысли на заданную тему, аргументировать своё мнение. Конечно, это позволяет раскрыть и творческий потенциал участника экзамена.</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В ЕГЭ по гуманитарным предметам встречаются задания, в которых выпускник должен выразить свое отношение к позиции автора текста - известного ученого или деятеля культуры. Можно ли не согласиться с мнением авторитета?</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xml:space="preserve">- До сих пор среди школьников и учителей бытует миф о том, что не </w:t>
      </w:r>
      <w:proofErr w:type="gramStart"/>
      <w:r>
        <w:rPr>
          <w:rFonts w:ascii="Arial" w:hAnsi="Arial" w:cs="Arial"/>
          <w:color w:val="000000"/>
          <w:sz w:val="23"/>
          <w:szCs w:val="23"/>
        </w:rPr>
        <w:t>соглашаться с позицией</w:t>
      </w:r>
      <w:proofErr w:type="gramEnd"/>
      <w:r>
        <w:rPr>
          <w:rFonts w:ascii="Arial" w:hAnsi="Arial" w:cs="Arial"/>
          <w:color w:val="000000"/>
          <w:sz w:val="23"/>
          <w:szCs w:val="23"/>
        </w:rPr>
        <w:t xml:space="preserve"> автора художественного текста участнику ЕГЭ опасно, за это будет снижен балл. Но здесь важно понимать, что личная позиция выпускника, его жизненные установки, политические взгляды и отношения не оцениваются на ЕГЭ.</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xml:space="preserve">Если задание требует высказать и аргументировать свое отношение, то оценивается убедительность аргументации, а совсем не "правильное" или "неправильное" отношение. Важно, чтобы ответ содержал понятные по смыслу тезисы, и был ясен коммуникативный замысел </w:t>
      </w:r>
      <w:proofErr w:type="gramStart"/>
      <w:r>
        <w:rPr>
          <w:rFonts w:ascii="Arial" w:hAnsi="Arial" w:cs="Arial"/>
          <w:color w:val="000000"/>
          <w:sz w:val="23"/>
          <w:szCs w:val="23"/>
        </w:rPr>
        <w:t>экзаменуемого</w:t>
      </w:r>
      <w:proofErr w:type="gramEnd"/>
      <w:r>
        <w:rPr>
          <w:rFonts w:ascii="Arial" w:hAnsi="Arial" w:cs="Arial"/>
          <w:color w:val="000000"/>
          <w:sz w:val="23"/>
          <w:szCs w:val="23"/>
        </w:rPr>
        <w:t>.</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lastRenderedPageBreak/>
        <w:t>- Как тогда быть, например, с "подстройкой" сочинений по русскому языку и эссе по иностранному языку под критерии оценивания?</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Так называемая "подстройка" развернутых ответов под критерии оценивания в определенной мере необходима, чтобы получить максимальный балл. Формулировка задания и критерии оценивания ответов на него взаимосвязаны: требования, структурные элементы задания оцениваются, они являются основой критериев оценивания.</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Поясню на примере эссе "Мое мнение" в ЕГЭ по иностранному языку. В самом задании предложена структура ответа (</w:t>
      </w:r>
      <w:proofErr w:type="gramStart"/>
      <w:r>
        <w:rPr>
          <w:rFonts w:ascii="Arial" w:hAnsi="Arial" w:cs="Arial"/>
          <w:color w:val="000000"/>
          <w:sz w:val="23"/>
          <w:szCs w:val="23"/>
        </w:rPr>
        <w:t>поставьте проблему</w:t>
      </w:r>
      <w:proofErr w:type="gramEnd"/>
      <w:r>
        <w:rPr>
          <w:rFonts w:ascii="Arial" w:hAnsi="Arial" w:cs="Arial"/>
          <w:color w:val="000000"/>
          <w:sz w:val="23"/>
          <w:szCs w:val="23"/>
        </w:rPr>
        <w:t>, выскажите свое мнение и приведите 2-3 аргумента, выскажите противоположное мнение и дайте 1-2 его объяснения, аргументируйте свое несогласие с противоположным мнением, сделайте вывод).</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Следование предложенной структуре позволяет участнику ЕГЭ решить коммуникативную задачу и порассуждать, например, о том, почему дружба – величайший подарок судьбы, а не скатиться в воспроизведение заученного топика "Мой лучший друг". Важно проверить, насколько участник экзамена понял конкретную задачу, как он умеет рассуждать на новую для него тему. Это не проверка того, как он смог запомнить и воспроизвести выученный когда-то текст.</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Соблюдение указанного в задании объема сочинения по русскому языку, литературе, иностранному языку позволяет избежать снижения баллов за недостаточное количество слов. При этом максимальный объем сочинения не ограничивается ни по одному предмету.</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А как относиться к требованиям учителей в сочинении писать обязательно "автор выдвигает проблему…", а не "автор поднимает проблему"? Такие условности мы найдем в каждом предмете.</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Стремление некоторых учителей, методистов создать и заучить с детьми шаблоны сочинений – не новая проблема. Все мы помним сборники "золотых" выпускных сочинений по русскому языку и литературе.</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Сейчас мы видим всевозможные банки сочинений по русскому и иностранному языку, литературе, истории, обществознанию, банки готовых примеров, аргументов для ЕГЭ. Использование таких заготовок и шаблонов – безусловно, вредная практика, которая обессмысливает обучение, отвращает школьников от учебы.</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Помимо прочего, заучивание подобных "домашних заготовок" создает у выпускников опасную иллюзию готовности к экзамену. Но на экзамене оказывается, что порассуждать на другую тему или решить похожую задачу с другими числовыми значениями выпускник не может.</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Разработчики ЕГЭ, как никто видят масштабы этой проблемы. Для ее решения в этом году мы внесли изменения в формулировки заданий и критерии оценивания развернутых ответов по русскому языку, иностранному языку, обществознанию, исключающие использование "домашних заготовок". Наши специалисты были и остаются активными противниками любых форм натаскивания и применения "шаблонов".</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xml:space="preserve">К сожалению, иногда в ФИПИ поступают обращения от учителей, которые просят дать "образцы" сочинения или другого развернутого ответа в качестве эталона. На каждое </w:t>
      </w:r>
      <w:r>
        <w:rPr>
          <w:rFonts w:ascii="Arial" w:hAnsi="Arial" w:cs="Arial"/>
          <w:color w:val="000000"/>
          <w:sz w:val="23"/>
          <w:szCs w:val="23"/>
        </w:rPr>
        <w:lastRenderedPageBreak/>
        <w:t xml:space="preserve">такое обращение мы неизменно отвечаем, что </w:t>
      </w:r>
      <w:proofErr w:type="gramStart"/>
      <w:r>
        <w:rPr>
          <w:rFonts w:ascii="Arial" w:hAnsi="Arial" w:cs="Arial"/>
          <w:color w:val="000000"/>
          <w:sz w:val="23"/>
          <w:szCs w:val="23"/>
        </w:rPr>
        <w:t>к</w:t>
      </w:r>
      <w:proofErr w:type="gramEnd"/>
      <w:r>
        <w:rPr>
          <w:rFonts w:ascii="Arial" w:hAnsi="Arial" w:cs="Arial"/>
          <w:color w:val="000000"/>
          <w:sz w:val="23"/>
          <w:szCs w:val="23"/>
        </w:rPr>
        <w:t xml:space="preserve"> </w:t>
      </w:r>
      <w:proofErr w:type="gramStart"/>
      <w:r>
        <w:rPr>
          <w:rFonts w:ascii="Arial" w:hAnsi="Arial" w:cs="Arial"/>
          <w:color w:val="000000"/>
          <w:sz w:val="23"/>
          <w:szCs w:val="23"/>
        </w:rPr>
        <w:t>подобного</w:t>
      </w:r>
      <w:proofErr w:type="gramEnd"/>
      <w:r>
        <w:rPr>
          <w:rFonts w:ascii="Arial" w:hAnsi="Arial" w:cs="Arial"/>
          <w:color w:val="000000"/>
          <w:sz w:val="23"/>
          <w:szCs w:val="23"/>
        </w:rPr>
        <w:t xml:space="preserve"> рода заданиям ФИПИ никогда не будет давать никаких эталонов ответов, что лучшее сочинение - это самостоятельно написанное, продуманное, содержащее собственные мысли и средства выразительности, подчеркивающие индивидуальность участника экзамена.</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Поэтому, мнение о том, что именно разработчики ЕГЭ придумывают, да ещё каждый год меняют какие-то рекомендации по поводу того, что можно писать, какими словами начинать свой ответ и прочее - не более</w:t>
      </w:r>
      <w:proofErr w:type="gramStart"/>
      <w:r>
        <w:rPr>
          <w:rFonts w:ascii="Arial" w:hAnsi="Arial" w:cs="Arial"/>
          <w:color w:val="000000"/>
          <w:sz w:val="23"/>
          <w:szCs w:val="23"/>
        </w:rPr>
        <w:t>,</w:t>
      </w:r>
      <w:proofErr w:type="gramEnd"/>
      <w:r>
        <w:rPr>
          <w:rFonts w:ascii="Arial" w:hAnsi="Arial" w:cs="Arial"/>
          <w:color w:val="000000"/>
          <w:sz w:val="23"/>
          <w:szCs w:val="23"/>
        </w:rPr>
        <w:t xml:space="preserve"> чем очередной миф.</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Если участник ЕГЭ напишет длинное сочинение, где гарантия, что проверяющие учителя захотят прочитать этот длинный текст?</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xml:space="preserve">- Процедура проверки развернутых ответов ЕГЭ очень детально проработана и опирается на многолетний опыт. В регионах выстроена система отбора и подготовки экспертов предметных комиссий, председатели региональных предметных комиссий утверждаются </w:t>
      </w:r>
      <w:proofErr w:type="spellStart"/>
      <w:r>
        <w:rPr>
          <w:rFonts w:ascii="Arial" w:hAnsi="Arial" w:cs="Arial"/>
          <w:color w:val="000000"/>
          <w:sz w:val="23"/>
          <w:szCs w:val="23"/>
        </w:rPr>
        <w:t>Рособрнадзором</w:t>
      </w:r>
      <w:proofErr w:type="spellEnd"/>
      <w:r>
        <w:rPr>
          <w:rFonts w:ascii="Arial" w:hAnsi="Arial" w:cs="Arial"/>
          <w:color w:val="000000"/>
          <w:sz w:val="23"/>
          <w:szCs w:val="23"/>
        </w:rPr>
        <w:t xml:space="preserve"> после детального анализа деятельности комиссий в предыдущем году.</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Каждая работа автоматически назначается на проверку двум экспертам, а при необходимости, так же автоматически назначается и третий эксперт из числа наиболее квалифицированных специалистов.</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Оценивание проводится строго по установленным критериям, запрещены какие-либо произвольные, "вкусовые" требования экспертов. Если подобная практика необъективной проверки будет выявлена, то эксперт отстраняется от работы.</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Во всех регионах участникам ЕГЭ доступен просмотр изображений своих работ и баллов экспертов, в случае несогласия с ними можно обратиться в конфликтную комиссию. Все это обеспечивает защиту прав участников ЕГЭ.</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В последние годы результаты ЕГЭ стабилизировались, и по многим предметам наметился их определенный рост. Считаете ли вы нужным усложнять задания?</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Нет, конечно. Разработчики заданий ЕГЭ после завершения каждого экзамена анализируют не только тенденции изменения результатов участников, но и качество заданий и экзаменационных вариантов в целом. Надо сказать, что сейчас качество заданий позволяет производить полноценный отбор выпускников в вузы с разными требованиями к подготовке абитуриентов.</w:t>
      </w:r>
    </w:p>
    <w:p w:rsidR="001D1785" w:rsidRDefault="001D1785" w:rsidP="001D1785">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xml:space="preserve">Изменения </w:t>
      </w:r>
      <w:proofErr w:type="gramStart"/>
      <w:r>
        <w:rPr>
          <w:rFonts w:ascii="Arial" w:hAnsi="Arial" w:cs="Arial"/>
          <w:color w:val="000000"/>
          <w:sz w:val="23"/>
          <w:szCs w:val="23"/>
        </w:rPr>
        <w:t>в</w:t>
      </w:r>
      <w:proofErr w:type="gramEnd"/>
      <w:r>
        <w:rPr>
          <w:rFonts w:ascii="Arial" w:hAnsi="Arial" w:cs="Arial"/>
          <w:color w:val="000000"/>
          <w:sz w:val="23"/>
          <w:szCs w:val="23"/>
        </w:rPr>
        <w:t xml:space="preserve"> </w:t>
      </w:r>
      <w:proofErr w:type="gramStart"/>
      <w:r>
        <w:rPr>
          <w:rFonts w:ascii="Arial" w:hAnsi="Arial" w:cs="Arial"/>
          <w:color w:val="000000"/>
          <w:sz w:val="23"/>
          <w:szCs w:val="23"/>
        </w:rPr>
        <w:t>КИМ</w:t>
      </w:r>
      <w:proofErr w:type="gramEnd"/>
      <w:r>
        <w:rPr>
          <w:rFonts w:ascii="Arial" w:hAnsi="Arial" w:cs="Arial"/>
          <w:color w:val="000000"/>
          <w:sz w:val="23"/>
          <w:szCs w:val="23"/>
        </w:rPr>
        <w:t xml:space="preserve"> вносятся не для усложнения заданий, а для совершенствования и развития экзаменационных моделей. В том числе и для того, чтобы дать нашим будущим участникам ещё больше возможностей для творчества, самостоятельности и креативности.</w:t>
      </w:r>
    </w:p>
    <w:p w:rsidR="00497138" w:rsidRDefault="00497138">
      <w:bookmarkStart w:id="0" w:name="_GoBack"/>
      <w:bookmarkEnd w:id="0"/>
    </w:p>
    <w:sectPr w:rsidR="00497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85"/>
    <w:rsid w:val="001D1785"/>
    <w:rsid w:val="0049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1D1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17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1D1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n.ria.ru/20190214/155083137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2019-02-18T07:31:00Z</dcterms:created>
  <dcterms:modified xsi:type="dcterms:W3CDTF">2019-02-18T07:33:00Z</dcterms:modified>
</cp:coreProperties>
</file>