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62" w:rsidRPr="002A7019" w:rsidRDefault="00E60462" w:rsidP="00B80CC0">
      <w:pPr>
        <w:shd w:val="clear" w:color="auto" w:fill="FFFFFF"/>
        <w:ind w:right="51"/>
        <w:jc w:val="both"/>
        <w:rPr>
          <w:b/>
          <w:bCs/>
          <w:sz w:val="26"/>
          <w:szCs w:val="26"/>
        </w:rPr>
      </w:pPr>
      <w:r w:rsidRPr="002A7019">
        <w:rPr>
          <w:b/>
          <w:bCs/>
          <w:sz w:val="26"/>
          <w:szCs w:val="26"/>
        </w:rPr>
        <w:t>Введение</w:t>
      </w:r>
    </w:p>
    <w:p w:rsidR="00E60462" w:rsidRPr="002A7019" w:rsidRDefault="00E60462" w:rsidP="003553D9">
      <w:pPr>
        <w:shd w:val="clear" w:color="auto" w:fill="FFFFFF"/>
        <w:ind w:right="6" w:firstLine="709"/>
        <w:jc w:val="both"/>
        <w:rPr>
          <w:spacing w:val="4"/>
          <w:sz w:val="26"/>
          <w:szCs w:val="26"/>
        </w:rPr>
      </w:pPr>
      <w:r w:rsidRPr="002A7019">
        <w:rPr>
          <w:sz w:val="26"/>
          <w:szCs w:val="26"/>
        </w:rPr>
        <w:t>Орджоникидзевский район образован в 1935 г. и расположен в северо-западной части Республики Хакасия в 260 км от г. Абакана. Территория</w:t>
      </w:r>
      <w:r w:rsidRPr="002A7019">
        <w:rPr>
          <w:spacing w:val="4"/>
          <w:sz w:val="26"/>
          <w:szCs w:val="26"/>
        </w:rPr>
        <w:t xml:space="preserve"> района составляет 661055 га (0,1% территории Республики Хакасия) и находится в трехпочвенно-географических поясах: лесостепном, горно-таежном, и значительная часть  в степном почвенно-географическом поясе. </w:t>
      </w:r>
    </w:p>
    <w:p w:rsidR="00E60462" w:rsidRPr="002A7019" w:rsidRDefault="00E60462" w:rsidP="003553D9">
      <w:pPr>
        <w:shd w:val="clear" w:color="auto" w:fill="FFFFFF"/>
        <w:ind w:right="6" w:firstLine="709"/>
        <w:jc w:val="both"/>
        <w:rPr>
          <w:spacing w:val="3"/>
          <w:sz w:val="26"/>
          <w:szCs w:val="26"/>
        </w:rPr>
      </w:pPr>
      <w:r w:rsidRPr="002A7019">
        <w:rPr>
          <w:spacing w:val="20"/>
          <w:sz w:val="26"/>
          <w:szCs w:val="26"/>
        </w:rPr>
        <w:t xml:space="preserve">По экономической характеристике район преимущественно </w:t>
      </w:r>
      <w:r w:rsidRPr="002A7019">
        <w:rPr>
          <w:spacing w:val="2"/>
          <w:sz w:val="26"/>
          <w:szCs w:val="26"/>
        </w:rPr>
        <w:t>сельскохозяйственный, земли сельхозназначений составляют – 173192,2 га. Среди естественной растительности района преобладают леса, особенно много лиственничных и пихтовых лесов, земли лесного фонда составляют  465291 га.</w:t>
      </w:r>
    </w:p>
    <w:p w:rsidR="00E60462" w:rsidRPr="002A7019" w:rsidRDefault="00E60462" w:rsidP="003553D9">
      <w:pPr>
        <w:shd w:val="clear" w:color="auto" w:fill="FFFFFF"/>
        <w:ind w:firstLine="709"/>
        <w:jc w:val="both"/>
        <w:rPr>
          <w:spacing w:val="-3"/>
          <w:sz w:val="26"/>
          <w:szCs w:val="26"/>
        </w:rPr>
      </w:pPr>
      <w:r w:rsidRPr="002A7019">
        <w:rPr>
          <w:spacing w:val="-3"/>
          <w:sz w:val="26"/>
          <w:szCs w:val="26"/>
        </w:rPr>
        <w:t>Достопримечательностью района являются озера высокогорного пояса ледникового происхождения, пополняющиеся ежегодно за счет осадков и таяния длительно сохраняющихся  снежников Кузнецкого Алатау, имеющих прозрачную воду.</w:t>
      </w:r>
    </w:p>
    <w:p w:rsidR="00E60462" w:rsidRPr="002A7019" w:rsidRDefault="00E60462" w:rsidP="003553D9">
      <w:pPr>
        <w:shd w:val="clear" w:color="auto" w:fill="FFFFFF"/>
        <w:ind w:firstLine="709"/>
        <w:jc w:val="both"/>
        <w:rPr>
          <w:spacing w:val="-3"/>
          <w:sz w:val="26"/>
          <w:szCs w:val="26"/>
        </w:rPr>
      </w:pPr>
      <w:r w:rsidRPr="002A7019">
        <w:rPr>
          <w:spacing w:val="-3"/>
          <w:sz w:val="26"/>
          <w:szCs w:val="26"/>
        </w:rPr>
        <w:t>На территории Орджоникидзевского района сосредоточены запасы молибдена, в том числе</w:t>
      </w:r>
      <w:r w:rsidR="003553D9">
        <w:rPr>
          <w:spacing w:val="-3"/>
          <w:sz w:val="26"/>
          <w:szCs w:val="26"/>
        </w:rPr>
        <w:t xml:space="preserve"> </w:t>
      </w:r>
      <w:r w:rsidRPr="002A7019">
        <w:rPr>
          <w:spacing w:val="-3"/>
          <w:sz w:val="26"/>
          <w:szCs w:val="26"/>
        </w:rPr>
        <w:t>Агаскырское месторождение - является крупным по размерности, но имеет бедные руды.  Разведанные запасы рудного золота имеются на</w:t>
      </w:r>
      <w:r w:rsidR="003553D9">
        <w:rPr>
          <w:spacing w:val="-3"/>
          <w:sz w:val="26"/>
          <w:szCs w:val="26"/>
        </w:rPr>
        <w:t xml:space="preserve"> </w:t>
      </w:r>
      <w:r w:rsidRPr="002A7019">
        <w:rPr>
          <w:spacing w:val="-3"/>
          <w:sz w:val="26"/>
          <w:szCs w:val="26"/>
        </w:rPr>
        <w:t>Саралинском месторождении  в бассейне реки Сарала.</w:t>
      </w:r>
    </w:p>
    <w:p w:rsidR="00E60462" w:rsidRPr="002A7019" w:rsidRDefault="00E60462" w:rsidP="003553D9">
      <w:pPr>
        <w:shd w:val="clear" w:color="auto" w:fill="FFFFFF"/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 xml:space="preserve">Численность  населения  муниципального  образования  Орджоникидзевский район на 1 </w:t>
      </w:r>
      <w:r w:rsidR="00E246C9">
        <w:rPr>
          <w:sz w:val="26"/>
          <w:szCs w:val="26"/>
        </w:rPr>
        <w:t>января 2017 года составила 11298</w:t>
      </w:r>
      <w:r w:rsidRPr="002A7019">
        <w:rPr>
          <w:sz w:val="26"/>
          <w:szCs w:val="26"/>
        </w:rPr>
        <w:t xml:space="preserve"> человек. В  п.  Копьево - административном  центре  муниципального  образования   проживает   </w:t>
      </w:r>
      <w:r w:rsidR="00324C4C">
        <w:rPr>
          <w:sz w:val="26"/>
          <w:szCs w:val="26"/>
        </w:rPr>
        <w:t>4684</w:t>
      </w:r>
      <w:r w:rsidRPr="002A7019">
        <w:rPr>
          <w:sz w:val="26"/>
          <w:szCs w:val="26"/>
        </w:rPr>
        <w:t xml:space="preserve"> человек</w:t>
      </w:r>
      <w:r w:rsidR="00324C4C">
        <w:rPr>
          <w:sz w:val="26"/>
          <w:szCs w:val="26"/>
        </w:rPr>
        <w:t>а</w:t>
      </w:r>
      <w:r w:rsidRPr="002A7019">
        <w:rPr>
          <w:sz w:val="26"/>
          <w:szCs w:val="26"/>
        </w:rPr>
        <w:t>. В  состав  района входит   22  населенных  пункта,  вт.ч. 2  поселка  (п. Копьево, п. Гайдаровск),  7   сел  и  13  деревень, которые входят в 8 сельских и 1 поселковый совет.</w:t>
      </w:r>
    </w:p>
    <w:p w:rsidR="00E60462" w:rsidRPr="002A7019" w:rsidRDefault="00E60462" w:rsidP="00B80CC0">
      <w:pPr>
        <w:shd w:val="clear" w:color="auto" w:fill="FFFFFF"/>
        <w:ind w:firstLine="686"/>
        <w:jc w:val="both"/>
        <w:rPr>
          <w:sz w:val="26"/>
          <w:szCs w:val="26"/>
        </w:rPr>
      </w:pPr>
    </w:p>
    <w:p w:rsidR="00E60462" w:rsidRPr="002A7019" w:rsidRDefault="00E60462" w:rsidP="00B80CC0">
      <w:pPr>
        <w:shd w:val="clear" w:color="auto" w:fill="FFFFFF"/>
        <w:jc w:val="both"/>
        <w:rPr>
          <w:b/>
          <w:bCs/>
          <w:sz w:val="26"/>
          <w:szCs w:val="26"/>
        </w:rPr>
      </w:pPr>
      <w:r w:rsidRPr="002A7019">
        <w:rPr>
          <w:b/>
          <w:bCs/>
          <w:sz w:val="26"/>
          <w:szCs w:val="26"/>
        </w:rPr>
        <w:t>Занятость населения</w:t>
      </w:r>
    </w:p>
    <w:p w:rsidR="00E60462" w:rsidRPr="002A7019" w:rsidRDefault="00E60462" w:rsidP="00844CBD">
      <w:pPr>
        <w:shd w:val="clear" w:color="auto" w:fill="FFFFFF"/>
        <w:ind w:left="5" w:firstLine="704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В 201</w:t>
      </w:r>
      <w:r w:rsidR="00C94896">
        <w:rPr>
          <w:sz w:val="26"/>
          <w:szCs w:val="26"/>
        </w:rPr>
        <w:t>7</w:t>
      </w:r>
      <w:r w:rsidRPr="002A7019">
        <w:rPr>
          <w:sz w:val="26"/>
          <w:szCs w:val="26"/>
        </w:rPr>
        <w:t xml:space="preserve"> году в Центр занятости Орджоникидзевского района за содействием в поиске </w:t>
      </w:r>
      <w:r w:rsidR="00C94896">
        <w:rPr>
          <w:sz w:val="26"/>
          <w:szCs w:val="26"/>
        </w:rPr>
        <w:t>подходящей работы обратилось 476</w:t>
      </w:r>
      <w:r w:rsidRPr="002A7019">
        <w:rPr>
          <w:sz w:val="26"/>
          <w:szCs w:val="26"/>
        </w:rPr>
        <w:t xml:space="preserve"> человек, из них </w:t>
      </w:r>
      <w:r w:rsidR="00C94896">
        <w:rPr>
          <w:sz w:val="26"/>
          <w:szCs w:val="26"/>
        </w:rPr>
        <w:t>статус безработного получили 381</w:t>
      </w:r>
      <w:r w:rsidRPr="002A7019">
        <w:rPr>
          <w:sz w:val="26"/>
          <w:szCs w:val="26"/>
        </w:rPr>
        <w:t xml:space="preserve"> человек, назн</w:t>
      </w:r>
      <w:r w:rsidR="00C94896">
        <w:rPr>
          <w:sz w:val="26"/>
          <w:szCs w:val="26"/>
        </w:rPr>
        <w:t>ачено пособие по безработице 381</w:t>
      </w:r>
      <w:r w:rsidRPr="002A7019">
        <w:rPr>
          <w:sz w:val="26"/>
          <w:szCs w:val="26"/>
        </w:rPr>
        <w:t xml:space="preserve"> </w:t>
      </w:r>
      <w:r w:rsidR="00C94896">
        <w:rPr>
          <w:sz w:val="26"/>
          <w:szCs w:val="26"/>
        </w:rPr>
        <w:t>гражданину</w:t>
      </w:r>
      <w:r w:rsidRPr="002A7019">
        <w:rPr>
          <w:sz w:val="26"/>
          <w:szCs w:val="26"/>
        </w:rPr>
        <w:t>.</w:t>
      </w:r>
    </w:p>
    <w:p w:rsidR="00E60462" w:rsidRPr="002A7019" w:rsidRDefault="00E60462" w:rsidP="00844CBD">
      <w:pPr>
        <w:shd w:val="clear" w:color="auto" w:fill="FFFFFF"/>
        <w:ind w:left="5" w:firstLine="704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Число зарегистрированных безработных в 201</w:t>
      </w:r>
      <w:r w:rsidR="0066004E">
        <w:rPr>
          <w:sz w:val="26"/>
          <w:szCs w:val="26"/>
        </w:rPr>
        <w:t>7</w:t>
      </w:r>
      <w:r w:rsidRPr="002A7019">
        <w:rPr>
          <w:sz w:val="26"/>
          <w:szCs w:val="26"/>
        </w:rPr>
        <w:t xml:space="preserve"> году, в сравнении с предыдущим отчетным периодом, уменьшилось на </w:t>
      </w:r>
      <w:r w:rsidR="0066004E">
        <w:rPr>
          <w:sz w:val="26"/>
          <w:szCs w:val="26"/>
        </w:rPr>
        <w:t xml:space="preserve">12%. Но </w:t>
      </w:r>
      <w:r w:rsidRPr="002A7019">
        <w:rPr>
          <w:sz w:val="26"/>
          <w:szCs w:val="26"/>
        </w:rPr>
        <w:t>уровень регистрируемой безработицы к численности экономически активного населения по району, так если  на 01.01.2016г. данный показатель составлял 4,4%, то на 01.01.201</w:t>
      </w:r>
      <w:r w:rsidR="0066004E">
        <w:rPr>
          <w:sz w:val="26"/>
          <w:szCs w:val="26"/>
        </w:rPr>
        <w:t xml:space="preserve">8г. составил 3,2%, что соответствует показателю на 01.01.2017г. </w:t>
      </w:r>
      <w:r w:rsidR="003F6A50">
        <w:rPr>
          <w:sz w:val="26"/>
          <w:szCs w:val="26"/>
        </w:rPr>
        <w:t xml:space="preserve">По состоянию на 01.01.2018 года потребности в работниках составляла 53 вакансии, из них для замещения рабочих профессий – 24 и 13 – квотируемые рабочие места. Коэффициент напряженности (нагрузка безработных граждан, состоящих на учете на одну вакансию) равен 4. </w:t>
      </w:r>
    </w:p>
    <w:p w:rsidR="00E60462" w:rsidRPr="002A7019" w:rsidRDefault="006E4166" w:rsidP="00844CBD">
      <w:pPr>
        <w:shd w:val="clear" w:color="auto" w:fill="FFFFFF"/>
        <w:ind w:left="5" w:firstLine="704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году, Отделом по Орджоникидзевскому району</w:t>
      </w:r>
      <w:r w:rsidR="00E60462" w:rsidRPr="002A7019">
        <w:rPr>
          <w:sz w:val="26"/>
          <w:szCs w:val="26"/>
        </w:rPr>
        <w:t xml:space="preserve"> Государственного казенного учреждения</w:t>
      </w:r>
      <w:r w:rsidR="005D576E">
        <w:rPr>
          <w:sz w:val="26"/>
          <w:szCs w:val="26"/>
        </w:rPr>
        <w:t xml:space="preserve"> </w:t>
      </w:r>
      <w:r w:rsidR="00E60462" w:rsidRPr="002A7019">
        <w:rPr>
          <w:sz w:val="26"/>
          <w:szCs w:val="26"/>
        </w:rPr>
        <w:t>Республики Хакасия «Центр занятости населения» в рамках действия государственной программы Республики Хакасия «Содействие занятости населения Республики Хакасия (2016 - 2018 годы)», утвержденной постановлением Правительства Республики Хакасия от 27.10.2015 № 559,</w:t>
      </w:r>
      <w:r w:rsidR="00453598">
        <w:rPr>
          <w:sz w:val="26"/>
          <w:szCs w:val="26"/>
        </w:rPr>
        <w:t xml:space="preserve"> </w:t>
      </w:r>
      <w:r w:rsidR="00E60462" w:rsidRPr="002A7019">
        <w:rPr>
          <w:sz w:val="26"/>
          <w:szCs w:val="26"/>
        </w:rPr>
        <w:t>проводились следующие мероприятия:</w:t>
      </w:r>
    </w:p>
    <w:p w:rsidR="00E60462" w:rsidRPr="002A7019" w:rsidRDefault="00E60462" w:rsidP="00844CBD">
      <w:pPr>
        <w:shd w:val="clear" w:color="auto" w:fill="FFFFFF"/>
        <w:ind w:left="5" w:firstLine="704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- организация оплач</w:t>
      </w:r>
      <w:r w:rsidR="00471B08">
        <w:rPr>
          <w:sz w:val="26"/>
          <w:szCs w:val="26"/>
        </w:rPr>
        <w:t>иваемых  общественных работ – 6</w:t>
      </w:r>
      <w:r w:rsidRPr="002A7019">
        <w:rPr>
          <w:sz w:val="26"/>
          <w:szCs w:val="26"/>
        </w:rPr>
        <w:t xml:space="preserve"> человек;</w:t>
      </w:r>
    </w:p>
    <w:p w:rsidR="00E60462" w:rsidRPr="002A7019" w:rsidRDefault="00E60462" w:rsidP="00844CBD">
      <w:pPr>
        <w:shd w:val="clear" w:color="auto" w:fill="FFFFFF"/>
        <w:ind w:left="5" w:firstLine="704"/>
        <w:jc w:val="both"/>
        <w:rPr>
          <w:sz w:val="26"/>
          <w:szCs w:val="26"/>
        </w:rPr>
      </w:pPr>
      <w:r w:rsidRPr="002A7019">
        <w:rPr>
          <w:sz w:val="26"/>
          <w:szCs w:val="26"/>
        </w:rPr>
        <w:t xml:space="preserve">- организация временного трудоустройства несовершеннолетних граждан в возрасте от 14 до 18 лет – </w:t>
      </w:r>
      <w:r w:rsidR="00471B08">
        <w:rPr>
          <w:sz w:val="26"/>
          <w:szCs w:val="26"/>
        </w:rPr>
        <w:t>39</w:t>
      </w:r>
      <w:r w:rsidRPr="002A7019">
        <w:rPr>
          <w:sz w:val="26"/>
          <w:szCs w:val="26"/>
        </w:rPr>
        <w:t xml:space="preserve"> человек;</w:t>
      </w:r>
    </w:p>
    <w:p w:rsidR="00E60462" w:rsidRDefault="00BB711D" w:rsidP="00844CBD">
      <w:pPr>
        <w:shd w:val="clear" w:color="auto" w:fill="FFFFFF"/>
        <w:ind w:left="5" w:firstLine="70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E60462" w:rsidRPr="002A7019">
        <w:rPr>
          <w:sz w:val="26"/>
          <w:szCs w:val="26"/>
        </w:rPr>
        <w:t>организация временного трудоустройства безработных граждан, испытывающ</w:t>
      </w:r>
      <w:r w:rsidR="00471B08">
        <w:rPr>
          <w:sz w:val="26"/>
          <w:szCs w:val="26"/>
        </w:rPr>
        <w:t>их трудности в поиске работы – 1</w:t>
      </w:r>
      <w:r w:rsidR="00E60462" w:rsidRPr="002A7019">
        <w:rPr>
          <w:sz w:val="26"/>
          <w:szCs w:val="26"/>
        </w:rPr>
        <w:t xml:space="preserve"> человек</w:t>
      </w:r>
      <w:r w:rsidR="00471B08">
        <w:rPr>
          <w:sz w:val="26"/>
          <w:szCs w:val="26"/>
        </w:rPr>
        <w:t>а</w:t>
      </w:r>
      <w:r w:rsidR="00E60462" w:rsidRPr="002A7019">
        <w:rPr>
          <w:sz w:val="26"/>
          <w:szCs w:val="26"/>
        </w:rPr>
        <w:t>;</w:t>
      </w:r>
    </w:p>
    <w:p w:rsidR="00471B08" w:rsidRDefault="00471B08" w:rsidP="00844CBD">
      <w:pPr>
        <w:shd w:val="clear" w:color="auto" w:fill="FFFFFF"/>
        <w:ind w:left="5" w:firstLine="704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профессиональной ориентации граждан – 500 услуг;</w:t>
      </w:r>
    </w:p>
    <w:p w:rsidR="00E60462" w:rsidRPr="002A7019" w:rsidRDefault="00E60462" w:rsidP="00844CBD">
      <w:pPr>
        <w:shd w:val="clear" w:color="auto" w:fill="FFFFFF"/>
        <w:ind w:left="5" w:firstLine="704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- организация психологической поддержки безработных граждан – 60 услуг;</w:t>
      </w:r>
    </w:p>
    <w:p w:rsidR="00E60462" w:rsidRPr="002A7019" w:rsidRDefault="00E60462" w:rsidP="00844CBD">
      <w:pPr>
        <w:shd w:val="clear" w:color="auto" w:fill="FFFFFF"/>
        <w:ind w:left="5" w:firstLine="704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- организация социальной адаптации безработных г</w:t>
      </w:r>
      <w:r w:rsidR="00471B08">
        <w:rPr>
          <w:sz w:val="26"/>
          <w:szCs w:val="26"/>
        </w:rPr>
        <w:t>раждан – 65</w:t>
      </w:r>
      <w:r w:rsidRPr="002A7019">
        <w:rPr>
          <w:sz w:val="26"/>
          <w:szCs w:val="26"/>
        </w:rPr>
        <w:t xml:space="preserve"> услуг;</w:t>
      </w:r>
    </w:p>
    <w:p w:rsidR="00E60462" w:rsidRPr="002A7019" w:rsidRDefault="00471B08" w:rsidP="00844CBD">
      <w:pPr>
        <w:shd w:val="clear" w:color="auto" w:fill="FFFFFF"/>
        <w:ind w:left="5" w:firstLine="70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60462" w:rsidRPr="002A7019">
        <w:rPr>
          <w:sz w:val="26"/>
          <w:szCs w:val="26"/>
        </w:rPr>
        <w:t xml:space="preserve">организация профессионального обучения безработных граждан – </w:t>
      </w:r>
      <w:r>
        <w:rPr>
          <w:sz w:val="26"/>
          <w:szCs w:val="26"/>
        </w:rPr>
        <w:t>13</w:t>
      </w:r>
      <w:r w:rsidR="00E60462" w:rsidRPr="002A7019">
        <w:rPr>
          <w:sz w:val="26"/>
          <w:szCs w:val="26"/>
        </w:rPr>
        <w:t xml:space="preserve"> человек;</w:t>
      </w:r>
    </w:p>
    <w:p w:rsidR="00E60462" w:rsidRPr="002A7019" w:rsidRDefault="00E60462" w:rsidP="00844CBD">
      <w:pPr>
        <w:shd w:val="clear" w:color="auto" w:fill="FFFFFF"/>
        <w:ind w:left="5" w:firstLine="704"/>
        <w:jc w:val="both"/>
        <w:rPr>
          <w:sz w:val="26"/>
          <w:szCs w:val="26"/>
        </w:rPr>
      </w:pPr>
      <w:r w:rsidRPr="002A7019">
        <w:rPr>
          <w:sz w:val="26"/>
          <w:szCs w:val="26"/>
        </w:rPr>
        <w:t xml:space="preserve">- содействие самозанятости безработных граждан – </w:t>
      </w:r>
      <w:r w:rsidR="00471B08">
        <w:rPr>
          <w:sz w:val="26"/>
          <w:szCs w:val="26"/>
        </w:rPr>
        <w:t>20</w:t>
      </w:r>
      <w:r w:rsidRPr="002A7019">
        <w:rPr>
          <w:sz w:val="26"/>
          <w:szCs w:val="26"/>
        </w:rPr>
        <w:t xml:space="preserve"> человек, в том числе </w:t>
      </w:r>
      <w:r w:rsidR="00DB7851">
        <w:rPr>
          <w:sz w:val="26"/>
          <w:szCs w:val="26"/>
        </w:rPr>
        <w:t>3 гражда</w:t>
      </w:r>
      <w:r w:rsidR="00471B08">
        <w:rPr>
          <w:sz w:val="26"/>
          <w:szCs w:val="26"/>
        </w:rPr>
        <w:t>нам</w:t>
      </w:r>
      <w:r w:rsidRPr="002A7019">
        <w:rPr>
          <w:sz w:val="26"/>
          <w:szCs w:val="26"/>
        </w:rPr>
        <w:t xml:space="preserve"> - оказание единовременной финансовой помощи при государственной регистрации в качестве индивидуального предпринимателя;</w:t>
      </w:r>
    </w:p>
    <w:p w:rsidR="00E60462" w:rsidRPr="002A7019" w:rsidRDefault="00E60462" w:rsidP="00844CBD">
      <w:pPr>
        <w:shd w:val="clear" w:color="auto" w:fill="FFFFFF"/>
        <w:ind w:left="5" w:firstLine="704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- проведено 2 специализированные ярмарки вакансий и учебных рабочих мест</w:t>
      </w:r>
      <w:r w:rsidR="00471B08">
        <w:rPr>
          <w:sz w:val="26"/>
          <w:szCs w:val="26"/>
        </w:rPr>
        <w:t xml:space="preserve"> и 5 мини-ярмарок</w:t>
      </w:r>
      <w:r w:rsidRPr="002A7019">
        <w:rPr>
          <w:sz w:val="26"/>
          <w:szCs w:val="26"/>
        </w:rPr>
        <w:t xml:space="preserve"> вакансий по заявкам работодателей.</w:t>
      </w:r>
    </w:p>
    <w:p w:rsidR="00E60462" w:rsidRPr="002A7019" w:rsidRDefault="00E60462" w:rsidP="00B80CC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E60462" w:rsidRPr="002A7019" w:rsidRDefault="00E60462" w:rsidP="00B80CC0">
      <w:pPr>
        <w:shd w:val="clear" w:color="auto" w:fill="FFFFFF"/>
        <w:jc w:val="both"/>
        <w:rPr>
          <w:b/>
          <w:bCs/>
          <w:sz w:val="26"/>
          <w:szCs w:val="26"/>
        </w:rPr>
      </w:pPr>
      <w:r w:rsidRPr="002A7019">
        <w:rPr>
          <w:b/>
          <w:bCs/>
          <w:sz w:val="26"/>
          <w:szCs w:val="26"/>
        </w:rPr>
        <w:t>Документы стратегического планирования</w:t>
      </w:r>
    </w:p>
    <w:p w:rsidR="00E60462" w:rsidRPr="002A7019" w:rsidRDefault="00E60462" w:rsidP="00844CBD">
      <w:pPr>
        <w:shd w:val="clear" w:color="auto" w:fill="FFFFFF"/>
        <w:ind w:right="51"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Основными документами стратегического планирования в муниципальном образовании Орджоникидзевский район являются:</w:t>
      </w:r>
    </w:p>
    <w:p w:rsidR="00E60462" w:rsidRPr="002A7019" w:rsidRDefault="00E60462" w:rsidP="00844CBD">
      <w:pPr>
        <w:shd w:val="clear" w:color="auto" w:fill="FFFFFF"/>
        <w:ind w:right="51"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- «Прогноз социально-экономического развития муниципального образования Орджоникидзевский район на очередной финансовый год и плановый период»;</w:t>
      </w:r>
    </w:p>
    <w:p w:rsidR="00E60462" w:rsidRPr="002A7019" w:rsidRDefault="00E60462" w:rsidP="00844CBD">
      <w:pPr>
        <w:shd w:val="clear" w:color="auto" w:fill="FFFFFF"/>
        <w:ind w:right="51"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 xml:space="preserve"> - Программа «Социально-экономическое развитие муниципального образования Орджоникидзевский район на 2014 -2018 годы»;</w:t>
      </w:r>
    </w:p>
    <w:p w:rsidR="00E60462" w:rsidRPr="002A7019" w:rsidRDefault="00E60462" w:rsidP="00844CBD">
      <w:pPr>
        <w:shd w:val="clear" w:color="auto" w:fill="FFFFFF"/>
        <w:ind w:right="51"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 xml:space="preserve"> -Комплексный инвестиционный план муниципального образования Орджоникидзевский район (КИП);</w:t>
      </w:r>
    </w:p>
    <w:p w:rsidR="00E60462" w:rsidRPr="002A7019" w:rsidRDefault="00E60462" w:rsidP="00844CBD">
      <w:pPr>
        <w:shd w:val="clear" w:color="auto" w:fill="FFFFFF"/>
        <w:ind w:right="51"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 xml:space="preserve"> - План перехода на предоставление в электронном виде муниципальных услуг  (функций) в муниципальном образовании Орджоникидзевский район.</w:t>
      </w:r>
    </w:p>
    <w:p w:rsidR="00E60462" w:rsidRPr="002A7019" w:rsidRDefault="00E60462" w:rsidP="00810549">
      <w:pPr>
        <w:shd w:val="clear" w:color="auto" w:fill="FFFFFF"/>
        <w:ind w:right="51" w:firstLine="567"/>
        <w:jc w:val="both"/>
        <w:rPr>
          <w:sz w:val="26"/>
          <w:szCs w:val="26"/>
        </w:rPr>
      </w:pPr>
    </w:p>
    <w:p w:rsidR="00E60462" w:rsidRPr="002A7019" w:rsidRDefault="00E60462" w:rsidP="00810549">
      <w:pPr>
        <w:shd w:val="clear" w:color="auto" w:fill="FFFFFF"/>
        <w:ind w:right="51"/>
        <w:jc w:val="both"/>
        <w:rPr>
          <w:b/>
          <w:bCs/>
          <w:sz w:val="26"/>
          <w:szCs w:val="26"/>
        </w:rPr>
      </w:pPr>
      <w:r w:rsidRPr="002A7019">
        <w:rPr>
          <w:b/>
          <w:bCs/>
          <w:sz w:val="26"/>
          <w:szCs w:val="26"/>
        </w:rPr>
        <w:t xml:space="preserve">Экономика </w:t>
      </w:r>
    </w:p>
    <w:p w:rsidR="00E60462" w:rsidRPr="00D15583" w:rsidRDefault="00E60462" w:rsidP="00844CBD">
      <w:pPr>
        <w:shd w:val="clear" w:color="auto" w:fill="FFFFFF"/>
        <w:ind w:right="51" w:firstLine="709"/>
        <w:jc w:val="both"/>
        <w:rPr>
          <w:sz w:val="26"/>
          <w:szCs w:val="26"/>
        </w:rPr>
      </w:pPr>
      <w:r w:rsidRPr="00D15583">
        <w:rPr>
          <w:sz w:val="26"/>
          <w:szCs w:val="26"/>
        </w:rPr>
        <w:t>Планируемый объём финансирования Программы «Социально-экономическое развитие муниципального образования Орджоникидзевский район на 2014-2018 годы» на 201</w:t>
      </w:r>
      <w:r w:rsidR="00D15583" w:rsidRPr="00D15583">
        <w:rPr>
          <w:sz w:val="26"/>
          <w:szCs w:val="26"/>
        </w:rPr>
        <w:t>7</w:t>
      </w:r>
      <w:r w:rsidRPr="00D15583">
        <w:rPr>
          <w:sz w:val="26"/>
          <w:szCs w:val="26"/>
        </w:rPr>
        <w:t xml:space="preserve"> год составляет </w:t>
      </w:r>
      <w:r w:rsidR="00D15583" w:rsidRPr="00D15583">
        <w:rPr>
          <w:sz w:val="26"/>
          <w:szCs w:val="26"/>
        </w:rPr>
        <w:t>193,56</w:t>
      </w:r>
      <w:r w:rsidRPr="00D15583">
        <w:rPr>
          <w:sz w:val="26"/>
          <w:szCs w:val="26"/>
        </w:rPr>
        <w:t xml:space="preserve"> млн. руб., фактически выполнено мероприятий, с учетом корректировки от 2</w:t>
      </w:r>
      <w:r w:rsidR="00D15583" w:rsidRPr="00D15583">
        <w:rPr>
          <w:sz w:val="26"/>
          <w:szCs w:val="26"/>
        </w:rPr>
        <w:t>6</w:t>
      </w:r>
      <w:r w:rsidRPr="00D15583">
        <w:rPr>
          <w:sz w:val="26"/>
          <w:szCs w:val="26"/>
        </w:rPr>
        <w:t xml:space="preserve">.12.2016 года на  сумму </w:t>
      </w:r>
      <w:r w:rsidR="00D15583" w:rsidRPr="00D15583">
        <w:rPr>
          <w:sz w:val="26"/>
          <w:szCs w:val="26"/>
        </w:rPr>
        <w:t>587,146</w:t>
      </w:r>
      <w:r w:rsidRPr="00D15583">
        <w:rPr>
          <w:sz w:val="26"/>
          <w:szCs w:val="26"/>
        </w:rPr>
        <w:t xml:space="preserve"> млн. руб., что составляе</w:t>
      </w:r>
      <w:r w:rsidR="00A47677">
        <w:rPr>
          <w:sz w:val="26"/>
          <w:szCs w:val="26"/>
        </w:rPr>
        <w:t>т 303,3</w:t>
      </w:r>
      <w:r w:rsidRPr="00D15583">
        <w:rPr>
          <w:sz w:val="26"/>
          <w:szCs w:val="26"/>
        </w:rPr>
        <w:t xml:space="preserve"> % к плановому показателю. </w:t>
      </w:r>
    </w:p>
    <w:p w:rsidR="008B1FBF" w:rsidRPr="005D0A6F" w:rsidRDefault="008B1FBF" w:rsidP="008B1FBF">
      <w:pPr>
        <w:ind w:firstLine="708"/>
        <w:jc w:val="both"/>
        <w:rPr>
          <w:sz w:val="26"/>
          <w:szCs w:val="26"/>
        </w:rPr>
      </w:pPr>
      <w:r w:rsidRPr="005D0A6F">
        <w:rPr>
          <w:sz w:val="26"/>
          <w:szCs w:val="26"/>
        </w:rPr>
        <w:t>В 201</w:t>
      </w:r>
      <w:r>
        <w:rPr>
          <w:sz w:val="26"/>
          <w:szCs w:val="26"/>
        </w:rPr>
        <w:t>7</w:t>
      </w:r>
      <w:r w:rsidRPr="005D0A6F">
        <w:rPr>
          <w:sz w:val="26"/>
          <w:szCs w:val="26"/>
        </w:rPr>
        <w:t xml:space="preserve"> году из Республиканского бюджет</w:t>
      </w:r>
      <w:r>
        <w:rPr>
          <w:sz w:val="26"/>
          <w:szCs w:val="26"/>
        </w:rPr>
        <w:t>а</w:t>
      </w:r>
      <w:r w:rsidRPr="005D0A6F">
        <w:rPr>
          <w:sz w:val="26"/>
          <w:szCs w:val="26"/>
        </w:rPr>
        <w:t xml:space="preserve"> сельскохозяйственными организациями Орджоникидзевского района было получено субсидий на сумму -</w:t>
      </w:r>
      <w:r>
        <w:rPr>
          <w:sz w:val="26"/>
          <w:szCs w:val="26"/>
        </w:rPr>
        <w:t>12</w:t>
      </w:r>
      <w:r w:rsidRPr="005D0A6F">
        <w:rPr>
          <w:sz w:val="26"/>
          <w:szCs w:val="26"/>
        </w:rPr>
        <w:t>5</w:t>
      </w:r>
      <w:r>
        <w:rPr>
          <w:sz w:val="26"/>
          <w:szCs w:val="26"/>
        </w:rPr>
        <w:t xml:space="preserve"> 212</w:t>
      </w:r>
      <w:r w:rsidRPr="005D0A6F">
        <w:rPr>
          <w:sz w:val="26"/>
          <w:szCs w:val="26"/>
        </w:rPr>
        <w:t xml:space="preserve"> </w:t>
      </w:r>
      <w:r w:rsidR="004B45DA">
        <w:rPr>
          <w:sz w:val="26"/>
          <w:szCs w:val="26"/>
        </w:rPr>
        <w:t>тысяч</w:t>
      </w:r>
      <w:r w:rsidRPr="005D0A6F">
        <w:rPr>
          <w:sz w:val="26"/>
          <w:szCs w:val="26"/>
        </w:rPr>
        <w:t xml:space="preserve"> рублей, в том числе крестьянскими (фермерскими) хо</w:t>
      </w:r>
      <w:r>
        <w:rPr>
          <w:sz w:val="26"/>
          <w:szCs w:val="26"/>
        </w:rPr>
        <w:t>зяйствами – 43 919</w:t>
      </w:r>
      <w:r w:rsidRPr="005D0A6F">
        <w:rPr>
          <w:sz w:val="26"/>
          <w:szCs w:val="26"/>
        </w:rPr>
        <w:t xml:space="preserve"> </w:t>
      </w:r>
      <w:r>
        <w:rPr>
          <w:sz w:val="26"/>
          <w:szCs w:val="26"/>
        </w:rPr>
        <w:t>тысяч</w:t>
      </w:r>
      <w:r w:rsidRPr="005D0A6F">
        <w:rPr>
          <w:sz w:val="26"/>
          <w:szCs w:val="26"/>
        </w:rPr>
        <w:t xml:space="preserve"> рублей. С</w:t>
      </w:r>
      <w:r>
        <w:rPr>
          <w:sz w:val="26"/>
          <w:szCs w:val="26"/>
        </w:rPr>
        <w:t>убсидии получили  в 2017</w:t>
      </w:r>
      <w:r w:rsidRPr="005D0A6F">
        <w:rPr>
          <w:sz w:val="26"/>
          <w:szCs w:val="26"/>
        </w:rPr>
        <w:t xml:space="preserve"> г</w:t>
      </w:r>
      <w:r>
        <w:rPr>
          <w:sz w:val="26"/>
          <w:szCs w:val="26"/>
        </w:rPr>
        <w:t>оду 37 крестьянских (фермерских</w:t>
      </w:r>
      <w:r w:rsidRPr="005D0A6F">
        <w:rPr>
          <w:sz w:val="26"/>
          <w:szCs w:val="26"/>
        </w:rPr>
        <w:t>) хозяйств и 5 сельскохозяйственных  предприятий.</w:t>
      </w:r>
    </w:p>
    <w:p w:rsidR="008B1FBF" w:rsidRPr="005D0A6F" w:rsidRDefault="008B1FBF" w:rsidP="008B1FBF">
      <w:pPr>
        <w:ind w:firstLine="708"/>
        <w:jc w:val="both"/>
        <w:rPr>
          <w:sz w:val="26"/>
          <w:szCs w:val="26"/>
        </w:rPr>
      </w:pPr>
      <w:r w:rsidRPr="005D0A6F">
        <w:rPr>
          <w:sz w:val="26"/>
          <w:szCs w:val="26"/>
        </w:rPr>
        <w:t>По сравнению с 201</w:t>
      </w:r>
      <w:r>
        <w:rPr>
          <w:sz w:val="26"/>
          <w:szCs w:val="26"/>
        </w:rPr>
        <w:t>6</w:t>
      </w:r>
      <w:r w:rsidRPr="005D0A6F">
        <w:rPr>
          <w:sz w:val="26"/>
          <w:szCs w:val="26"/>
        </w:rPr>
        <w:t xml:space="preserve"> годом с</w:t>
      </w:r>
      <w:r>
        <w:rPr>
          <w:sz w:val="26"/>
          <w:szCs w:val="26"/>
        </w:rPr>
        <w:t>умма полученных субсидий увеличи</w:t>
      </w:r>
      <w:r w:rsidRPr="005D0A6F">
        <w:rPr>
          <w:sz w:val="26"/>
          <w:szCs w:val="26"/>
        </w:rPr>
        <w:t xml:space="preserve">лась на </w:t>
      </w:r>
      <w:r>
        <w:rPr>
          <w:sz w:val="26"/>
          <w:szCs w:val="26"/>
        </w:rPr>
        <w:t>68 757</w:t>
      </w:r>
      <w:r w:rsidRPr="005D0A6F">
        <w:rPr>
          <w:sz w:val="26"/>
          <w:szCs w:val="26"/>
        </w:rPr>
        <w:t xml:space="preserve"> </w:t>
      </w:r>
      <w:r>
        <w:rPr>
          <w:sz w:val="26"/>
          <w:szCs w:val="26"/>
        </w:rPr>
        <w:t>тысяч</w:t>
      </w:r>
      <w:r w:rsidRPr="005D0A6F">
        <w:rPr>
          <w:sz w:val="26"/>
          <w:szCs w:val="26"/>
        </w:rPr>
        <w:t xml:space="preserve"> рублей, в связи с </w:t>
      </w:r>
      <w:r>
        <w:rPr>
          <w:sz w:val="26"/>
          <w:szCs w:val="26"/>
        </w:rPr>
        <w:t>получением субсидии по ЧС в области растениеводства.</w:t>
      </w:r>
    </w:p>
    <w:p w:rsidR="000F7130" w:rsidRDefault="008B1FBF" w:rsidP="00643C73">
      <w:pPr>
        <w:ind w:firstLine="709"/>
        <w:jc w:val="both"/>
        <w:rPr>
          <w:sz w:val="26"/>
          <w:szCs w:val="26"/>
        </w:rPr>
      </w:pPr>
      <w:r w:rsidRPr="005D0A6F">
        <w:rPr>
          <w:sz w:val="26"/>
          <w:szCs w:val="26"/>
        </w:rPr>
        <w:t>В сельскохозяйственных  организац</w:t>
      </w:r>
      <w:r>
        <w:rPr>
          <w:sz w:val="26"/>
          <w:szCs w:val="26"/>
        </w:rPr>
        <w:t>иях за 2017</w:t>
      </w:r>
      <w:r w:rsidRPr="005D0A6F">
        <w:rPr>
          <w:sz w:val="26"/>
          <w:szCs w:val="26"/>
        </w:rPr>
        <w:t xml:space="preserve"> год по сравнению с аналогич</w:t>
      </w:r>
      <w:r>
        <w:rPr>
          <w:sz w:val="26"/>
          <w:szCs w:val="26"/>
        </w:rPr>
        <w:t>ным периодом 2016</w:t>
      </w:r>
      <w:r w:rsidRPr="005D0A6F">
        <w:rPr>
          <w:sz w:val="26"/>
          <w:szCs w:val="26"/>
        </w:rPr>
        <w:t xml:space="preserve"> годом поголовье  крупного</w:t>
      </w:r>
      <w:r>
        <w:rPr>
          <w:sz w:val="26"/>
          <w:szCs w:val="26"/>
        </w:rPr>
        <w:t xml:space="preserve"> рогатого скота увеличилось на 6,8</w:t>
      </w:r>
      <w:r w:rsidRPr="005D0A6F">
        <w:rPr>
          <w:sz w:val="26"/>
          <w:szCs w:val="26"/>
        </w:rPr>
        <w:t xml:space="preserve"> %. На 01.01.201</w:t>
      </w:r>
      <w:r>
        <w:rPr>
          <w:sz w:val="26"/>
          <w:szCs w:val="26"/>
        </w:rPr>
        <w:t>8</w:t>
      </w:r>
      <w:r w:rsidRPr="005D0A6F">
        <w:rPr>
          <w:sz w:val="26"/>
          <w:szCs w:val="26"/>
        </w:rPr>
        <w:t xml:space="preserve"> года  в хозяйствах всех форм собствен</w:t>
      </w:r>
      <w:r>
        <w:rPr>
          <w:sz w:val="26"/>
          <w:szCs w:val="26"/>
        </w:rPr>
        <w:t>ности района насчитывается 16 618</w:t>
      </w:r>
      <w:r w:rsidRPr="005D0A6F">
        <w:rPr>
          <w:sz w:val="26"/>
          <w:szCs w:val="26"/>
        </w:rPr>
        <w:t xml:space="preserve"> головы КРС, из которых дойное стадо составляет 7</w:t>
      </w:r>
      <w:r>
        <w:rPr>
          <w:sz w:val="26"/>
          <w:szCs w:val="26"/>
        </w:rPr>
        <w:t xml:space="preserve"> 293</w:t>
      </w:r>
      <w:r w:rsidRPr="005D0A6F">
        <w:rPr>
          <w:sz w:val="26"/>
          <w:szCs w:val="26"/>
        </w:rPr>
        <w:t xml:space="preserve"> головы коров, насчитывает</w:t>
      </w:r>
      <w:r>
        <w:rPr>
          <w:sz w:val="26"/>
          <w:szCs w:val="26"/>
        </w:rPr>
        <w:t>ся 20 177</w:t>
      </w:r>
      <w:r w:rsidRPr="005D0A6F">
        <w:rPr>
          <w:sz w:val="26"/>
          <w:szCs w:val="26"/>
        </w:rPr>
        <w:t xml:space="preserve"> го</w:t>
      </w:r>
      <w:r>
        <w:rPr>
          <w:sz w:val="26"/>
          <w:szCs w:val="26"/>
        </w:rPr>
        <w:t>лов овец, поголовье лошадей – 1 5</w:t>
      </w:r>
      <w:r w:rsidRPr="005D0A6F">
        <w:rPr>
          <w:sz w:val="26"/>
          <w:szCs w:val="26"/>
        </w:rPr>
        <w:t>84 головы.</w:t>
      </w:r>
    </w:p>
    <w:p w:rsidR="00E60462" w:rsidRPr="000F7130" w:rsidRDefault="00E60462" w:rsidP="000F7130">
      <w:pPr>
        <w:ind w:firstLine="426"/>
        <w:jc w:val="both"/>
        <w:rPr>
          <w:sz w:val="26"/>
          <w:szCs w:val="26"/>
        </w:rPr>
      </w:pPr>
      <w:r w:rsidRPr="008B1FBF">
        <w:rPr>
          <w:sz w:val="26"/>
          <w:szCs w:val="26"/>
        </w:rPr>
        <w:lastRenderedPageBreak/>
        <w:t>Посевная площадь сельхозкультур в хозяйствах всех категорий района со</w:t>
      </w:r>
      <w:r w:rsidR="008B1FBF">
        <w:rPr>
          <w:sz w:val="26"/>
          <w:szCs w:val="26"/>
        </w:rPr>
        <w:t>ставила 41286 гектаров, что на 1,9</w:t>
      </w:r>
      <w:r w:rsidRPr="008B1FBF">
        <w:rPr>
          <w:sz w:val="26"/>
          <w:szCs w:val="26"/>
        </w:rPr>
        <w:t>% ниже уровня аналогичного показателя 201</w:t>
      </w:r>
      <w:r w:rsidR="008B1FBF">
        <w:rPr>
          <w:sz w:val="26"/>
          <w:szCs w:val="26"/>
        </w:rPr>
        <w:t>6</w:t>
      </w:r>
      <w:r w:rsidRPr="008B1FBF">
        <w:rPr>
          <w:sz w:val="26"/>
          <w:szCs w:val="26"/>
        </w:rPr>
        <w:t xml:space="preserve"> </w:t>
      </w:r>
      <w:r w:rsidRPr="000F7130">
        <w:rPr>
          <w:sz w:val="26"/>
          <w:szCs w:val="26"/>
        </w:rPr>
        <w:t xml:space="preserve">года. </w:t>
      </w:r>
    </w:p>
    <w:p w:rsidR="00E60462" w:rsidRDefault="008B1FBF" w:rsidP="00844CBD">
      <w:pPr>
        <w:ind w:firstLine="709"/>
        <w:jc w:val="both"/>
        <w:rPr>
          <w:sz w:val="26"/>
          <w:szCs w:val="26"/>
        </w:rPr>
      </w:pPr>
      <w:r w:rsidRPr="000F7130">
        <w:rPr>
          <w:sz w:val="26"/>
          <w:szCs w:val="26"/>
        </w:rPr>
        <w:t xml:space="preserve"> </w:t>
      </w:r>
      <w:r w:rsidR="00E60462" w:rsidRPr="000F7130">
        <w:rPr>
          <w:sz w:val="26"/>
          <w:szCs w:val="26"/>
        </w:rPr>
        <w:t xml:space="preserve">Администрация района, как исполнительный орган местного самоуправления, осуществляет связь с населением района, выполняет функции по созданию наиболее приемлемых условий проживания, образования, организации досуга детей и взрослых, развитию необходимой инфраструктуры на территории района. </w:t>
      </w:r>
    </w:p>
    <w:p w:rsidR="00E60462" w:rsidRPr="00235C32" w:rsidRDefault="00E60462" w:rsidP="00844CBD">
      <w:pPr>
        <w:ind w:firstLine="709"/>
        <w:jc w:val="both"/>
        <w:rPr>
          <w:sz w:val="26"/>
          <w:szCs w:val="26"/>
        </w:rPr>
      </w:pPr>
      <w:r w:rsidRPr="00235C32">
        <w:rPr>
          <w:sz w:val="26"/>
          <w:szCs w:val="26"/>
        </w:rPr>
        <w:t>В 201</w:t>
      </w:r>
      <w:r w:rsidR="00235C32" w:rsidRPr="00235C32">
        <w:rPr>
          <w:sz w:val="26"/>
          <w:szCs w:val="26"/>
        </w:rPr>
        <w:t>7</w:t>
      </w:r>
      <w:r w:rsidRPr="00235C32">
        <w:rPr>
          <w:sz w:val="26"/>
          <w:szCs w:val="26"/>
        </w:rPr>
        <w:t xml:space="preserve"> году профинан</w:t>
      </w:r>
      <w:r w:rsidR="00235C32">
        <w:rPr>
          <w:sz w:val="26"/>
          <w:szCs w:val="26"/>
        </w:rPr>
        <w:t>сировано из районного бюджета 17 муниципальных программ</w:t>
      </w:r>
      <w:r w:rsidRPr="00235C32">
        <w:rPr>
          <w:sz w:val="26"/>
          <w:szCs w:val="26"/>
        </w:rPr>
        <w:t xml:space="preserve"> (к уровню 201</w:t>
      </w:r>
      <w:r w:rsidR="00235C32">
        <w:rPr>
          <w:sz w:val="26"/>
          <w:szCs w:val="26"/>
        </w:rPr>
        <w:t>6 года уменьшение</w:t>
      </w:r>
      <w:r w:rsidRPr="00235C32">
        <w:rPr>
          <w:sz w:val="26"/>
          <w:szCs w:val="26"/>
        </w:rPr>
        <w:t xml:space="preserve"> на </w:t>
      </w:r>
      <w:r w:rsidR="00235C32">
        <w:rPr>
          <w:sz w:val="26"/>
          <w:szCs w:val="26"/>
        </w:rPr>
        <w:t>5</w:t>
      </w:r>
      <w:r w:rsidRPr="00235C32">
        <w:rPr>
          <w:sz w:val="26"/>
          <w:szCs w:val="26"/>
        </w:rPr>
        <w:t xml:space="preserve"> ед.)  на общую сумму 15,</w:t>
      </w:r>
      <w:r w:rsidR="00235C32">
        <w:rPr>
          <w:sz w:val="26"/>
          <w:szCs w:val="26"/>
        </w:rPr>
        <w:t>3</w:t>
      </w:r>
      <w:r w:rsidRPr="00235C32">
        <w:rPr>
          <w:sz w:val="26"/>
          <w:szCs w:val="26"/>
        </w:rPr>
        <w:t xml:space="preserve"> млн. руб. (к уровню 201</w:t>
      </w:r>
      <w:r w:rsidR="00235C32">
        <w:rPr>
          <w:sz w:val="26"/>
          <w:szCs w:val="26"/>
        </w:rPr>
        <w:t>6</w:t>
      </w:r>
      <w:r w:rsidRPr="00235C32">
        <w:rPr>
          <w:sz w:val="26"/>
          <w:szCs w:val="26"/>
        </w:rPr>
        <w:t xml:space="preserve"> года у</w:t>
      </w:r>
      <w:r w:rsidR="00235C32">
        <w:rPr>
          <w:sz w:val="26"/>
          <w:szCs w:val="26"/>
        </w:rPr>
        <w:t>меньшение</w:t>
      </w:r>
      <w:r w:rsidRPr="00235C32">
        <w:rPr>
          <w:sz w:val="26"/>
          <w:szCs w:val="26"/>
        </w:rPr>
        <w:t xml:space="preserve"> на 0,</w:t>
      </w:r>
      <w:r w:rsidR="00235C32">
        <w:rPr>
          <w:sz w:val="26"/>
          <w:szCs w:val="26"/>
        </w:rPr>
        <w:t>4</w:t>
      </w:r>
      <w:r w:rsidRPr="00235C32">
        <w:rPr>
          <w:sz w:val="26"/>
          <w:szCs w:val="26"/>
        </w:rPr>
        <w:t xml:space="preserve"> млн. руб.), дополнительно привлечено на условиях софинансирования в консолидированный бюджет Орджоникидзевского района по линии республиканских и </w:t>
      </w:r>
      <w:r w:rsidR="00B05537">
        <w:rPr>
          <w:sz w:val="26"/>
          <w:szCs w:val="26"/>
        </w:rPr>
        <w:t>федеральных целевых программ 173,0</w:t>
      </w:r>
      <w:r w:rsidRPr="00235C32">
        <w:rPr>
          <w:sz w:val="26"/>
          <w:szCs w:val="26"/>
        </w:rPr>
        <w:t xml:space="preserve"> млн. руб. (к уровню 201</w:t>
      </w:r>
      <w:r w:rsidR="00B05537">
        <w:rPr>
          <w:sz w:val="26"/>
          <w:szCs w:val="26"/>
        </w:rPr>
        <w:t>6</w:t>
      </w:r>
      <w:r w:rsidRPr="00235C32">
        <w:rPr>
          <w:sz w:val="26"/>
          <w:szCs w:val="26"/>
        </w:rPr>
        <w:t xml:space="preserve"> года увеличение составило </w:t>
      </w:r>
      <w:r w:rsidR="00B05537">
        <w:rPr>
          <w:sz w:val="26"/>
          <w:szCs w:val="26"/>
        </w:rPr>
        <w:t>110,4</w:t>
      </w:r>
      <w:r w:rsidRPr="00235C32">
        <w:rPr>
          <w:sz w:val="26"/>
          <w:szCs w:val="26"/>
        </w:rPr>
        <w:t xml:space="preserve"> млн. руб.)</w:t>
      </w:r>
    </w:p>
    <w:p w:rsidR="00E60462" w:rsidRPr="002A7019" w:rsidRDefault="00E60462" w:rsidP="00844CBD">
      <w:pPr>
        <w:ind w:firstLine="709"/>
        <w:jc w:val="both"/>
        <w:rPr>
          <w:sz w:val="26"/>
          <w:szCs w:val="26"/>
        </w:rPr>
      </w:pPr>
      <w:r w:rsidRPr="00EF0E8F">
        <w:rPr>
          <w:sz w:val="26"/>
          <w:szCs w:val="26"/>
        </w:rPr>
        <w:t>В 201</w:t>
      </w:r>
      <w:r w:rsidR="00EF0E8F" w:rsidRPr="00EF0E8F">
        <w:rPr>
          <w:sz w:val="26"/>
          <w:szCs w:val="26"/>
        </w:rPr>
        <w:t>7</w:t>
      </w:r>
      <w:r w:rsidRPr="00EF0E8F">
        <w:rPr>
          <w:sz w:val="26"/>
          <w:szCs w:val="26"/>
        </w:rPr>
        <w:t xml:space="preserve"> году, в рамках реализации муниципальных программ на территории Орджоникидзевского района выполнены следующие мероприятия:</w:t>
      </w:r>
    </w:p>
    <w:p w:rsidR="00E60462" w:rsidRPr="002A7019" w:rsidRDefault="00E60462" w:rsidP="00844CBD">
      <w:pPr>
        <w:ind w:firstLine="709"/>
        <w:jc w:val="both"/>
        <w:rPr>
          <w:sz w:val="26"/>
          <w:szCs w:val="26"/>
        </w:rPr>
      </w:pPr>
    </w:p>
    <w:p w:rsidR="00E60462" w:rsidRPr="002A7019" w:rsidRDefault="00E60462" w:rsidP="00B80CC0">
      <w:pPr>
        <w:jc w:val="both"/>
        <w:rPr>
          <w:sz w:val="26"/>
          <w:szCs w:val="26"/>
        </w:rPr>
      </w:pPr>
      <w:r w:rsidRPr="002A7019">
        <w:rPr>
          <w:b/>
          <w:bCs/>
          <w:sz w:val="26"/>
          <w:szCs w:val="26"/>
        </w:rPr>
        <w:t>Жилищно-коммунальное хозяйство</w:t>
      </w:r>
    </w:p>
    <w:p w:rsidR="00E60462" w:rsidRPr="00A90F27" w:rsidRDefault="00E60462" w:rsidP="00844CBD">
      <w:pPr>
        <w:ind w:firstLine="709"/>
        <w:jc w:val="both"/>
        <w:rPr>
          <w:sz w:val="26"/>
          <w:szCs w:val="26"/>
        </w:rPr>
      </w:pPr>
      <w:r w:rsidRPr="00A90F27">
        <w:rPr>
          <w:sz w:val="26"/>
          <w:szCs w:val="26"/>
        </w:rPr>
        <w:t>В рамках программы «Энергосбережение и повышение энергоэффективности» проведены работы:</w:t>
      </w:r>
    </w:p>
    <w:p w:rsidR="00E60462" w:rsidRDefault="00E60462" w:rsidP="00A90F27">
      <w:pPr>
        <w:ind w:firstLine="709"/>
        <w:jc w:val="both"/>
        <w:rPr>
          <w:sz w:val="26"/>
          <w:szCs w:val="26"/>
        </w:rPr>
      </w:pPr>
      <w:r w:rsidRPr="00A90F27">
        <w:rPr>
          <w:sz w:val="26"/>
          <w:szCs w:val="26"/>
        </w:rPr>
        <w:t xml:space="preserve">- по капитальному ремонту </w:t>
      </w:r>
      <w:r w:rsidR="00A90F27">
        <w:rPr>
          <w:sz w:val="26"/>
          <w:szCs w:val="26"/>
        </w:rPr>
        <w:t>вспомогательного котельного оборудования п</w:t>
      </w:r>
      <w:r w:rsidRPr="00A90F27">
        <w:rPr>
          <w:sz w:val="26"/>
          <w:szCs w:val="26"/>
        </w:rPr>
        <w:t>. Копьево</w:t>
      </w:r>
      <w:r w:rsidR="007911A8">
        <w:rPr>
          <w:sz w:val="26"/>
          <w:szCs w:val="26"/>
        </w:rPr>
        <w:t xml:space="preserve"> - установка циклона и дымососа</w:t>
      </w:r>
      <w:r w:rsidRPr="00A90F27">
        <w:rPr>
          <w:sz w:val="26"/>
          <w:szCs w:val="26"/>
        </w:rPr>
        <w:t>;</w:t>
      </w:r>
    </w:p>
    <w:p w:rsidR="007911A8" w:rsidRDefault="007911A8" w:rsidP="00A90F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капитальному ремонту вспомогательного оборудования очистных сооружений п. Копьев</w:t>
      </w:r>
      <w:r w:rsidR="00453598">
        <w:rPr>
          <w:sz w:val="26"/>
          <w:szCs w:val="26"/>
        </w:rPr>
        <w:t>о – замена трех фекальных насосов</w:t>
      </w:r>
      <w:r>
        <w:rPr>
          <w:sz w:val="26"/>
          <w:szCs w:val="26"/>
        </w:rPr>
        <w:t>.</w:t>
      </w:r>
    </w:p>
    <w:p w:rsidR="007911A8" w:rsidRPr="00A90F27" w:rsidRDefault="007911A8" w:rsidP="00A90F27">
      <w:pPr>
        <w:ind w:firstLine="709"/>
        <w:jc w:val="both"/>
        <w:rPr>
          <w:sz w:val="26"/>
          <w:szCs w:val="26"/>
        </w:rPr>
      </w:pPr>
    </w:p>
    <w:p w:rsidR="00E60462" w:rsidRPr="002A7019" w:rsidRDefault="00E60462" w:rsidP="00B80CC0">
      <w:pPr>
        <w:jc w:val="both"/>
        <w:rPr>
          <w:b/>
          <w:bCs/>
          <w:sz w:val="26"/>
          <w:szCs w:val="26"/>
        </w:rPr>
      </w:pPr>
      <w:r w:rsidRPr="002A7019">
        <w:rPr>
          <w:b/>
          <w:bCs/>
          <w:sz w:val="26"/>
          <w:szCs w:val="26"/>
        </w:rPr>
        <w:t>Образование</w:t>
      </w:r>
    </w:p>
    <w:p w:rsidR="00E60462" w:rsidRDefault="00691996" w:rsidP="00810549">
      <w:pPr>
        <w:ind w:firstLine="567"/>
        <w:jc w:val="both"/>
        <w:rPr>
          <w:spacing w:val="2"/>
          <w:sz w:val="26"/>
          <w:szCs w:val="26"/>
        </w:rPr>
      </w:pPr>
      <w:r w:rsidRPr="00691996">
        <w:rPr>
          <w:sz w:val="26"/>
          <w:szCs w:val="26"/>
        </w:rPr>
        <w:t xml:space="preserve">В рамках программы "Развитие образования в Орджоникидзевском районе на 2016-2018 годы" в соответствии с </w:t>
      </w:r>
      <w:r w:rsidRPr="00691996">
        <w:rPr>
          <w:sz w:val="26"/>
          <w:szCs w:val="26"/>
          <w:lang w:eastAsia="en-US"/>
        </w:rPr>
        <w:t>соглашение</w:t>
      </w:r>
      <w:r w:rsidR="000B3905">
        <w:rPr>
          <w:sz w:val="26"/>
          <w:szCs w:val="26"/>
          <w:lang w:eastAsia="en-US"/>
        </w:rPr>
        <w:t>м</w:t>
      </w:r>
      <w:r w:rsidRPr="00691996">
        <w:rPr>
          <w:sz w:val="26"/>
          <w:szCs w:val="26"/>
          <w:lang w:eastAsia="en-US"/>
        </w:rPr>
        <w:t xml:space="preserve"> о предоставлении из республиканского бюджета Республики Хакасия субсидии бюджету муниципального образования Орджоникидзевский район на создание в общеобразовательных организациях, расположенных в сельской местности, условий для занятия физической культурой и спортом на условиях софинансирования из федерального, республиканского и местного бюджетов в 2017 году были капитально отремонтированы спортивные залы МБОУ "Саралинская СОШ" на сумму 2222,0 тыс.руб. и  МБОУ "Кобяковская ООШ" на сумму 2222,0</w:t>
      </w:r>
      <w:r w:rsidR="0092394E">
        <w:rPr>
          <w:sz w:val="26"/>
          <w:szCs w:val="26"/>
          <w:lang w:eastAsia="en-US"/>
        </w:rPr>
        <w:t xml:space="preserve"> тыс.руб. (в рамках программы) </w:t>
      </w:r>
      <w:r w:rsidRPr="00691996">
        <w:rPr>
          <w:sz w:val="26"/>
          <w:szCs w:val="26"/>
          <w:lang w:eastAsia="en-US"/>
        </w:rPr>
        <w:t xml:space="preserve"> и  213,5 тыс. руб. - частичный ремонт кровли, дополнительные работы при ремонте спортзала.</w:t>
      </w:r>
      <w:r w:rsidR="00195F22">
        <w:rPr>
          <w:spacing w:val="2"/>
          <w:sz w:val="26"/>
          <w:szCs w:val="26"/>
        </w:rPr>
        <w:t xml:space="preserve"> </w:t>
      </w:r>
      <w:r w:rsidRPr="00691996">
        <w:rPr>
          <w:spacing w:val="2"/>
          <w:sz w:val="26"/>
          <w:szCs w:val="26"/>
        </w:rPr>
        <w:t>С целью подготовки к новому отопительному сезону была произведена замена котла в котельной МБОУ "Новомарьясовская СОШ-И" на сумму 357,4 тыс. руб., Замена в МБОУ "Орджоникидзевская СОШ" насоса в котельной.</w:t>
      </w:r>
    </w:p>
    <w:p w:rsidR="00EF0733" w:rsidRPr="00691996" w:rsidRDefault="00EF0733" w:rsidP="00810549">
      <w:pPr>
        <w:ind w:firstLine="567"/>
        <w:jc w:val="both"/>
        <w:rPr>
          <w:sz w:val="26"/>
          <w:szCs w:val="26"/>
        </w:rPr>
      </w:pPr>
    </w:p>
    <w:p w:rsidR="00E60462" w:rsidRDefault="00E60462" w:rsidP="00B80CC0">
      <w:pPr>
        <w:jc w:val="both"/>
        <w:rPr>
          <w:b/>
          <w:bCs/>
          <w:sz w:val="26"/>
          <w:szCs w:val="26"/>
        </w:rPr>
      </w:pPr>
      <w:r w:rsidRPr="002A7019">
        <w:rPr>
          <w:b/>
          <w:bCs/>
          <w:sz w:val="26"/>
          <w:szCs w:val="26"/>
        </w:rPr>
        <w:t>Культура</w:t>
      </w:r>
    </w:p>
    <w:p w:rsidR="001A58AC" w:rsidRPr="00DA7EDA" w:rsidRDefault="001A58AC" w:rsidP="001A58AC">
      <w:pPr>
        <w:ind w:firstLine="601"/>
        <w:jc w:val="both"/>
        <w:rPr>
          <w:sz w:val="26"/>
          <w:szCs w:val="26"/>
        </w:rPr>
      </w:pPr>
      <w:r w:rsidRPr="00DA7EDA">
        <w:rPr>
          <w:sz w:val="26"/>
          <w:szCs w:val="26"/>
        </w:rPr>
        <w:t>В 2017 году новые здания учреждений культуры не строились, но проводились</w:t>
      </w:r>
      <w:r>
        <w:rPr>
          <w:sz w:val="26"/>
          <w:szCs w:val="26"/>
        </w:rPr>
        <w:t xml:space="preserve"> </w:t>
      </w:r>
      <w:r w:rsidRPr="00DA7EDA">
        <w:rPr>
          <w:sz w:val="26"/>
          <w:szCs w:val="26"/>
        </w:rPr>
        <w:t>капитальные ремонты зданий.</w:t>
      </w:r>
    </w:p>
    <w:p w:rsidR="001A58AC" w:rsidRPr="00DA7EDA" w:rsidRDefault="001A58AC" w:rsidP="001A58AC">
      <w:pPr>
        <w:ind w:firstLine="600"/>
        <w:jc w:val="both"/>
        <w:rPr>
          <w:sz w:val="26"/>
          <w:szCs w:val="26"/>
        </w:rPr>
      </w:pPr>
      <w:r w:rsidRPr="00DA7EDA">
        <w:rPr>
          <w:sz w:val="26"/>
          <w:szCs w:val="26"/>
        </w:rPr>
        <w:t xml:space="preserve">За отчетный период закончен капитальный ремонт здания МКУ «Орджоникидзевский сельский дом культуры», который был начат в 2016 году. На эти цели израсходовано из бюджета поселения сумма 969732,00 руб. Также </w:t>
      </w:r>
      <w:r w:rsidRPr="00DA7EDA">
        <w:rPr>
          <w:sz w:val="26"/>
          <w:szCs w:val="26"/>
        </w:rPr>
        <w:lastRenderedPageBreak/>
        <w:t xml:space="preserve">проведен капитальный ремонт здания МКУК «Гайдаровский сельский клуб», на условиях софинансирования в рамках государственной программы Республики Хакасия «Сохранение и развитие малых и отдаленных сел Республики Хакасия на 2016-2018 годы», на сумму 238159,00 руб. А также МБУК «Копьевский Дом культуры» на условиях софинансирования в рамках государственной программы Республики Хакасия «Развитие агропромышленного комплекса Республики Хакасия и социальной сферы на селе на 2013-2020 годы», на сумму 3561253,28 руб. </w:t>
      </w:r>
    </w:p>
    <w:p w:rsidR="001A58AC" w:rsidRPr="00DA7EDA" w:rsidRDefault="001A58AC" w:rsidP="001A58AC">
      <w:pPr>
        <w:ind w:firstLine="601"/>
        <w:jc w:val="both"/>
        <w:rPr>
          <w:sz w:val="26"/>
          <w:szCs w:val="26"/>
        </w:rPr>
      </w:pPr>
      <w:r w:rsidRPr="00DA7EDA">
        <w:rPr>
          <w:sz w:val="26"/>
          <w:szCs w:val="26"/>
        </w:rPr>
        <w:t>Составлены локальные сметные расчеты на проведение текущего ремонта в 6 КДУ на общую сумму 1919953,00 руб., проведение ремонта планируется в 2018 году.</w:t>
      </w:r>
    </w:p>
    <w:p w:rsidR="001A58AC" w:rsidRPr="00DA7EDA" w:rsidRDefault="001A58AC" w:rsidP="001A58AC">
      <w:pPr>
        <w:ind w:firstLine="601"/>
        <w:jc w:val="both"/>
        <w:rPr>
          <w:sz w:val="26"/>
          <w:szCs w:val="26"/>
        </w:rPr>
      </w:pPr>
      <w:r w:rsidRPr="00DA7EDA">
        <w:rPr>
          <w:sz w:val="26"/>
          <w:szCs w:val="26"/>
        </w:rPr>
        <w:t>В 2017 году в рамках Федерального проекта «Местный дом культуры», районному бюджету муниципального образования Орджоникидзевский район Республики Хакасия выделена субсидия в размере 680800,00 руб., на обеспечение развития и укрепление материально-технической базы муниципальных домов культуры. На условиях софинансирования из местного бюджета в рамках муниципальной программы «Культура Орджоникидзевского района на 2016-2018 годы» на эти цели направлено 30400,00 руб. Общая сумма составила 711200,00 руб. Во втором  полугодии 2017 года из полученных денежных средств 353700,00 руб. направлено на укрепление материально-технической базы МБУК «Копьевский дом культуры»</w:t>
      </w:r>
      <w:r w:rsidR="003E6B29">
        <w:rPr>
          <w:sz w:val="26"/>
          <w:szCs w:val="26"/>
        </w:rPr>
        <w:t>,</w:t>
      </w:r>
      <w:r w:rsidRPr="00DA7EDA">
        <w:rPr>
          <w:sz w:val="26"/>
          <w:szCs w:val="26"/>
        </w:rPr>
        <w:t xml:space="preserve"> 94700,00 руб. КУК «Саралинский сельский дом культуры», 206700,00 руб.</w:t>
      </w:r>
      <w:r w:rsidR="00643C73">
        <w:rPr>
          <w:sz w:val="26"/>
          <w:szCs w:val="26"/>
        </w:rPr>
        <w:t>,</w:t>
      </w:r>
      <w:r w:rsidRPr="00DA7EDA">
        <w:rPr>
          <w:sz w:val="26"/>
          <w:szCs w:val="26"/>
        </w:rPr>
        <w:t xml:space="preserve"> МБУК «Новомарьясовский сельский дом культуры» и 56100,00 руб. КУК «Устинскинский сельский дом культуры».</w:t>
      </w:r>
    </w:p>
    <w:p w:rsidR="00E60462" w:rsidRPr="00E2176A" w:rsidRDefault="00E60462" w:rsidP="00844CBD">
      <w:pPr>
        <w:ind w:firstLine="709"/>
        <w:jc w:val="both"/>
        <w:rPr>
          <w:sz w:val="26"/>
          <w:szCs w:val="26"/>
        </w:rPr>
      </w:pPr>
      <w:r w:rsidRPr="00E2176A">
        <w:rPr>
          <w:sz w:val="26"/>
          <w:szCs w:val="26"/>
        </w:rPr>
        <w:t>За отчетный период в</w:t>
      </w:r>
      <w:r w:rsidR="00643C73">
        <w:rPr>
          <w:sz w:val="26"/>
          <w:szCs w:val="26"/>
        </w:rPr>
        <w:t xml:space="preserve"> Орджоникидзевском районе в 2017</w:t>
      </w:r>
      <w:r w:rsidRPr="00E2176A">
        <w:rPr>
          <w:sz w:val="26"/>
          <w:szCs w:val="26"/>
        </w:rPr>
        <w:t xml:space="preserve"> году вся деятельность сферы культуры Орджоникидзевского района строилась в рамках реализации муниципальных программ: </w:t>
      </w:r>
    </w:p>
    <w:p w:rsidR="00E2176A" w:rsidRPr="00DA7EDA" w:rsidRDefault="00E2176A" w:rsidP="00E2176A">
      <w:pPr>
        <w:ind w:firstLine="601"/>
        <w:jc w:val="both"/>
        <w:rPr>
          <w:sz w:val="26"/>
          <w:szCs w:val="26"/>
        </w:rPr>
      </w:pPr>
      <w:r w:rsidRPr="00DA7EDA">
        <w:rPr>
          <w:sz w:val="26"/>
          <w:szCs w:val="26"/>
        </w:rPr>
        <w:t>-«Культура Орджоникидзевского района на 2016-2018 годы»</w:t>
      </w:r>
      <w:r w:rsidR="00643C73">
        <w:rPr>
          <w:sz w:val="26"/>
          <w:szCs w:val="26"/>
        </w:rPr>
        <w:t>;</w:t>
      </w:r>
    </w:p>
    <w:p w:rsidR="00E2176A" w:rsidRPr="00DA7EDA" w:rsidRDefault="00E2176A" w:rsidP="00E2176A">
      <w:pPr>
        <w:ind w:firstLine="601"/>
        <w:jc w:val="both"/>
        <w:rPr>
          <w:sz w:val="26"/>
          <w:szCs w:val="26"/>
        </w:rPr>
      </w:pPr>
      <w:r w:rsidRPr="00DA7EDA">
        <w:rPr>
          <w:sz w:val="26"/>
          <w:szCs w:val="26"/>
        </w:rPr>
        <w:t>-«Молодежь Орджоникидзевского района на 2015-2017 годы»</w:t>
      </w:r>
      <w:r w:rsidR="00643C73">
        <w:rPr>
          <w:sz w:val="26"/>
          <w:szCs w:val="26"/>
        </w:rPr>
        <w:t>;</w:t>
      </w:r>
    </w:p>
    <w:p w:rsidR="00E2176A" w:rsidRPr="00DA7EDA" w:rsidRDefault="00E2176A" w:rsidP="00E2176A">
      <w:pPr>
        <w:ind w:firstLine="601"/>
        <w:jc w:val="both"/>
        <w:rPr>
          <w:sz w:val="26"/>
          <w:szCs w:val="26"/>
        </w:rPr>
      </w:pPr>
      <w:r w:rsidRPr="00DA7EDA">
        <w:rPr>
          <w:sz w:val="26"/>
          <w:szCs w:val="26"/>
        </w:rPr>
        <w:t>-«Профилактика  безнадзорности и правонарушений несовершеннолетних в Орджоникидзевском районе на 2015-2017 годы»</w:t>
      </w:r>
      <w:r w:rsidR="00643C73">
        <w:rPr>
          <w:sz w:val="26"/>
          <w:szCs w:val="26"/>
        </w:rPr>
        <w:t>;</w:t>
      </w:r>
    </w:p>
    <w:p w:rsidR="00E2176A" w:rsidRPr="00DA7EDA" w:rsidRDefault="00E2176A" w:rsidP="00E2176A">
      <w:pPr>
        <w:ind w:firstLine="601"/>
        <w:jc w:val="both"/>
        <w:rPr>
          <w:sz w:val="26"/>
          <w:szCs w:val="26"/>
        </w:rPr>
      </w:pPr>
      <w:r w:rsidRPr="00DA7EDA">
        <w:rPr>
          <w:sz w:val="26"/>
          <w:szCs w:val="26"/>
        </w:rPr>
        <w:t>-«Развитие физической культуры и спорта в Орджоникидзевском районе на 2016-2018 годы»</w:t>
      </w:r>
      <w:r w:rsidR="00643C73">
        <w:rPr>
          <w:sz w:val="26"/>
          <w:szCs w:val="26"/>
        </w:rPr>
        <w:t>;</w:t>
      </w:r>
    </w:p>
    <w:p w:rsidR="00E2176A" w:rsidRPr="00DA7EDA" w:rsidRDefault="00E2176A" w:rsidP="00E2176A">
      <w:pPr>
        <w:ind w:firstLine="601"/>
        <w:jc w:val="both"/>
        <w:rPr>
          <w:sz w:val="26"/>
          <w:szCs w:val="26"/>
        </w:rPr>
      </w:pPr>
      <w:r w:rsidRPr="00DA7EDA">
        <w:rPr>
          <w:sz w:val="26"/>
          <w:szCs w:val="26"/>
        </w:rPr>
        <w:t>-</w:t>
      </w:r>
      <w:r w:rsidR="002D2DCF">
        <w:rPr>
          <w:sz w:val="26"/>
          <w:szCs w:val="26"/>
        </w:rPr>
        <w:t>«</w:t>
      </w:r>
      <w:r w:rsidRPr="00DA7EDA">
        <w:rPr>
          <w:sz w:val="26"/>
          <w:szCs w:val="26"/>
        </w:rPr>
        <w:t>Патриотическое воспитание граждан Российской Федерации, проживающих на территории Орджоникидзевского района Республики Хакасия на 2016-2018 годы»</w:t>
      </w:r>
      <w:r w:rsidR="001A58AC">
        <w:rPr>
          <w:sz w:val="26"/>
          <w:szCs w:val="26"/>
        </w:rPr>
        <w:t>.</w:t>
      </w:r>
    </w:p>
    <w:p w:rsidR="00E60462" w:rsidRPr="002A7019" w:rsidRDefault="00E60462" w:rsidP="009211F2">
      <w:pPr>
        <w:tabs>
          <w:tab w:val="left" w:pos="660"/>
        </w:tabs>
        <w:ind w:firstLine="720"/>
        <w:jc w:val="both"/>
        <w:rPr>
          <w:b/>
          <w:bCs/>
          <w:sz w:val="26"/>
          <w:szCs w:val="26"/>
        </w:rPr>
      </w:pPr>
    </w:p>
    <w:p w:rsidR="00E60462" w:rsidRPr="002A7019" w:rsidRDefault="00E60462" w:rsidP="00B80CC0">
      <w:pPr>
        <w:shd w:val="clear" w:color="auto" w:fill="FFFFFF"/>
        <w:jc w:val="both"/>
        <w:rPr>
          <w:b/>
          <w:bCs/>
          <w:sz w:val="26"/>
          <w:szCs w:val="26"/>
        </w:rPr>
      </w:pPr>
      <w:r w:rsidRPr="002A7019">
        <w:rPr>
          <w:b/>
          <w:bCs/>
          <w:sz w:val="26"/>
          <w:szCs w:val="26"/>
        </w:rPr>
        <w:t>Улучшение жилищных условий:</w:t>
      </w:r>
    </w:p>
    <w:p w:rsidR="00E60462" w:rsidRPr="002A7019" w:rsidRDefault="00E60462" w:rsidP="00844CBD">
      <w:pPr>
        <w:shd w:val="clear" w:color="auto" w:fill="FFFFFF"/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В целях улучшения жилищных условий граждан, закрепления молодежи и специалистов в муниципальном образовании Орджоникидзевский район продолжается работа по оказанию помощи в приобретении жилья, так в 201</w:t>
      </w:r>
      <w:r w:rsidR="00B92D66">
        <w:rPr>
          <w:sz w:val="26"/>
          <w:szCs w:val="26"/>
        </w:rPr>
        <w:t>7</w:t>
      </w:r>
      <w:r w:rsidRPr="002A7019">
        <w:rPr>
          <w:sz w:val="26"/>
          <w:szCs w:val="26"/>
        </w:rPr>
        <w:t xml:space="preserve"> году приобретено</w:t>
      </w:r>
      <w:r w:rsidR="004A01C1">
        <w:rPr>
          <w:sz w:val="26"/>
          <w:szCs w:val="26"/>
        </w:rPr>
        <w:t xml:space="preserve"> </w:t>
      </w:r>
      <w:r w:rsidR="00CC38F4">
        <w:rPr>
          <w:sz w:val="26"/>
          <w:szCs w:val="26"/>
        </w:rPr>
        <w:t>5</w:t>
      </w:r>
      <w:r w:rsidRPr="002A7019">
        <w:rPr>
          <w:sz w:val="26"/>
          <w:szCs w:val="26"/>
        </w:rPr>
        <w:t xml:space="preserve"> квартир, общий размер поддержки бюджет</w:t>
      </w:r>
      <w:r w:rsidR="00BC79FA">
        <w:rPr>
          <w:sz w:val="26"/>
          <w:szCs w:val="26"/>
        </w:rPr>
        <w:t>ов всех уровней составил – 2,891</w:t>
      </w:r>
      <w:r w:rsidRPr="002A7019">
        <w:rPr>
          <w:sz w:val="26"/>
          <w:szCs w:val="26"/>
        </w:rPr>
        <w:t xml:space="preserve"> млн. руб.</w:t>
      </w:r>
    </w:p>
    <w:p w:rsidR="00E60462" w:rsidRPr="002A7019" w:rsidRDefault="00E60462" w:rsidP="00B80CC0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E60462" w:rsidRPr="002A7019" w:rsidRDefault="00E60462" w:rsidP="00B80CC0">
      <w:pPr>
        <w:shd w:val="clear" w:color="auto" w:fill="FFFFFF"/>
        <w:jc w:val="both"/>
        <w:rPr>
          <w:b/>
          <w:bCs/>
          <w:sz w:val="26"/>
          <w:szCs w:val="26"/>
        </w:rPr>
      </w:pPr>
      <w:r w:rsidRPr="002A7019">
        <w:rPr>
          <w:b/>
          <w:bCs/>
          <w:sz w:val="26"/>
          <w:szCs w:val="26"/>
        </w:rPr>
        <w:t>«Сохранение и развитие малых, отдаленных и иных сел Республики Хакасия на 2016-2018 годы»:</w:t>
      </w:r>
    </w:p>
    <w:p w:rsidR="00E60462" w:rsidRPr="002A7019" w:rsidRDefault="00E60462" w:rsidP="00844CBD">
      <w:pPr>
        <w:shd w:val="clear" w:color="auto" w:fill="FFFFFF"/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В рамках реализации данной программы в Орджоникидзевском районе выполнены следующие мероприятия:</w:t>
      </w:r>
    </w:p>
    <w:p w:rsidR="00E60462" w:rsidRPr="002A7019" w:rsidRDefault="00290EC4" w:rsidP="00844CB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60462" w:rsidRPr="002A7019">
        <w:rPr>
          <w:sz w:val="26"/>
          <w:szCs w:val="26"/>
        </w:rPr>
        <w:t>о Красноиюсскому сельсовету д. Кожухово:</w:t>
      </w:r>
    </w:p>
    <w:p w:rsidR="00EF32D8" w:rsidRDefault="00EF32D8" w:rsidP="00844CB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-ограждение кладбища;</w:t>
      </w:r>
    </w:p>
    <w:p w:rsidR="00EF32D8" w:rsidRDefault="00EF32D8" w:rsidP="00844CB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-ограждение сквера.</w:t>
      </w:r>
    </w:p>
    <w:p w:rsidR="00E60462" w:rsidRDefault="00290EC4" w:rsidP="00844CB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F32D8">
        <w:rPr>
          <w:sz w:val="26"/>
          <w:szCs w:val="26"/>
        </w:rPr>
        <w:t>о Гайдаровскому</w:t>
      </w:r>
      <w:r w:rsidR="00E60462" w:rsidRPr="002A7019">
        <w:rPr>
          <w:sz w:val="26"/>
          <w:szCs w:val="26"/>
        </w:rPr>
        <w:t xml:space="preserve"> сельсовету </w:t>
      </w:r>
      <w:r w:rsidR="00EF32D8">
        <w:rPr>
          <w:sz w:val="26"/>
          <w:szCs w:val="26"/>
        </w:rPr>
        <w:t>п. Гайдаровск</w:t>
      </w:r>
      <w:r w:rsidR="00E60462" w:rsidRPr="002A7019">
        <w:rPr>
          <w:sz w:val="26"/>
          <w:szCs w:val="26"/>
        </w:rPr>
        <w:t>:</w:t>
      </w:r>
    </w:p>
    <w:p w:rsidR="00EF32D8" w:rsidRDefault="00EF32D8" w:rsidP="00844CB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-ремонт сельского клуба;</w:t>
      </w:r>
    </w:p>
    <w:p w:rsidR="00EF32D8" w:rsidRDefault="00EF32D8" w:rsidP="00844CB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-устройство уличного освещения;</w:t>
      </w:r>
    </w:p>
    <w:p w:rsidR="00EF32D8" w:rsidRDefault="00EF32D8" w:rsidP="00EF32D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-приобретение малых игровых форм.</w:t>
      </w:r>
    </w:p>
    <w:p w:rsidR="00CD7866" w:rsidRDefault="00CD7866" w:rsidP="00B80CC0">
      <w:pPr>
        <w:shd w:val="clear" w:color="auto" w:fill="FFFFFF"/>
        <w:jc w:val="both"/>
        <w:rPr>
          <w:b/>
          <w:bCs/>
          <w:sz w:val="26"/>
          <w:szCs w:val="26"/>
          <w:highlight w:val="yellow"/>
        </w:rPr>
      </w:pPr>
    </w:p>
    <w:p w:rsidR="00E60462" w:rsidRPr="00531B8C" w:rsidRDefault="00E60462" w:rsidP="00B80CC0">
      <w:pPr>
        <w:shd w:val="clear" w:color="auto" w:fill="FFFFFF"/>
        <w:jc w:val="both"/>
        <w:rPr>
          <w:b/>
          <w:bCs/>
          <w:sz w:val="26"/>
          <w:szCs w:val="26"/>
        </w:rPr>
      </w:pPr>
      <w:r w:rsidRPr="00531B8C">
        <w:rPr>
          <w:b/>
          <w:bCs/>
          <w:sz w:val="26"/>
          <w:szCs w:val="26"/>
        </w:rPr>
        <w:t>Республиканская программа «Дети Хакасии» подпрограмма «Дети – сироты»:</w:t>
      </w:r>
    </w:p>
    <w:p w:rsidR="00E60462" w:rsidRPr="002A7019" w:rsidRDefault="00E60462" w:rsidP="00844CBD">
      <w:pPr>
        <w:shd w:val="clear" w:color="auto" w:fill="FFFFFF"/>
        <w:ind w:firstLine="709"/>
        <w:jc w:val="both"/>
        <w:rPr>
          <w:sz w:val="26"/>
          <w:szCs w:val="26"/>
        </w:rPr>
      </w:pPr>
      <w:r w:rsidRPr="00531B8C">
        <w:rPr>
          <w:sz w:val="26"/>
          <w:szCs w:val="26"/>
        </w:rPr>
        <w:t>В отчетном году детям - сиротам и детям, оставшихся без попечения родителей приобретено 2</w:t>
      </w:r>
      <w:r w:rsidR="00897166" w:rsidRPr="00531B8C">
        <w:rPr>
          <w:sz w:val="26"/>
          <w:szCs w:val="26"/>
        </w:rPr>
        <w:t xml:space="preserve">7 </w:t>
      </w:r>
      <w:r w:rsidRPr="00531B8C">
        <w:rPr>
          <w:sz w:val="26"/>
          <w:szCs w:val="26"/>
        </w:rPr>
        <w:t>единиц жилья (квартиры) на втори</w:t>
      </w:r>
      <w:r w:rsidR="00531B8C" w:rsidRPr="00531B8C">
        <w:rPr>
          <w:sz w:val="26"/>
          <w:szCs w:val="26"/>
        </w:rPr>
        <w:t>чном рынке на общую сумму 24,781</w:t>
      </w:r>
      <w:r w:rsidRPr="00531B8C">
        <w:rPr>
          <w:sz w:val="26"/>
          <w:szCs w:val="26"/>
        </w:rPr>
        <w:t xml:space="preserve"> млн. руб.</w:t>
      </w:r>
    </w:p>
    <w:p w:rsidR="00E60462" w:rsidRPr="002A7019" w:rsidRDefault="00E60462" w:rsidP="004D4641">
      <w:pPr>
        <w:shd w:val="clear" w:color="auto" w:fill="FFFFFF"/>
        <w:jc w:val="both"/>
        <w:rPr>
          <w:sz w:val="26"/>
          <w:szCs w:val="26"/>
        </w:rPr>
      </w:pPr>
    </w:p>
    <w:p w:rsidR="00E60462" w:rsidRPr="002A7019" w:rsidRDefault="00E60462" w:rsidP="004D4641">
      <w:pPr>
        <w:shd w:val="clear" w:color="auto" w:fill="FFFFFF"/>
        <w:jc w:val="both"/>
        <w:rPr>
          <w:b/>
          <w:bCs/>
          <w:sz w:val="26"/>
          <w:szCs w:val="26"/>
        </w:rPr>
      </w:pPr>
      <w:r w:rsidRPr="002A7019">
        <w:rPr>
          <w:b/>
          <w:bCs/>
          <w:sz w:val="26"/>
          <w:szCs w:val="26"/>
        </w:rPr>
        <w:t>Уровень жизни населения.</w:t>
      </w:r>
    </w:p>
    <w:p w:rsidR="00E60462" w:rsidRDefault="00E60462" w:rsidP="00844CBD">
      <w:pPr>
        <w:shd w:val="clear" w:color="auto" w:fill="FFFFFF"/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Среднемесячная номинальная начисленная заработная плата крупных и средних предприятий и некоммерческих организаций в 2016 году составила– 22084,30 рублей, что на 1,7% выше, чем в предыдущем отчетном периоде.</w:t>
      </w:r>
    </w:p>
    <w:p w:rsidR="00290EC4" w:rsidRPr="002A7019" w:rsidRDefault="00290EC4" w:rsidP="00844CB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60462" w:rsidRPr="00B012F5" w:rsidRDefault="00E60462" w:rsidP="00C20D8C">
      <w:pPr>
        <w:shd w:val="clear" w:color="auto" w:fill="FFFFFF"/>
        <w:ind w:right="51"/>
        <w:jc w:val="both"/>
        <w:rPr>
          <w:b/>
          <w:bCs/>
          <w:sz w:val="26"/>
          <w:szCs w:val="26"/>
        </w:rPr>
      </w:pPr>
      <w:r w:rsidRPr="00B012F5">
        <w:rPr>
          <w:b/>
          <w:bCs/>
          <w:sz w:val="26"/>
          <w:szCs w:val="26"/>
        </w:rPr>
        <w:t xml:space="preserve">Финансы </w:t>
      </w:r>
    </w:p>
    <w:p w:rsidR="00DA223F" w:rsidRPr="00DA223F" w:rsidRDefault="00DA223F" w:rsidP="003F4735">
      <w:pPr>
        <w:ind w:firstLine="709"/>
        <w:jc w:val="both"/>
        <w:rPr>
          <w:sz w:val="26"/>
          <w:szCs w:val="26"/>
        </w:rPr>
      </w:pPr>
      <w:r w:rsidRPr="00DA223F">
        <w:rPr>
          <w:sz w:val="26"/>
          <w:szCs w:val="26"/>
        </w:rPr>
        <w:t>Исполнение районного бюджета муниципального образования Орджоникидзевский  район за 2017 год по доходной части составило 547375,91 тыс. рублей, или 73,2% к годовому назначению (747366,5 тыс. рублей), что на 57988,7 тыс. рублей больше, чем в прошлом году, в том числе:</w:t>
      </w:r>
    </w:p>
    <w:p w:rsidR="00DA223F" w:rsidRPr="00DA223F" w:rsidRDefault="00DA223F" w:rsidP="00DA223F">
      <w:pPr>
        <w:ind w:firstLine="540"/>
        <w:jc w:val="both"/>
        <w:rPr>
          <w:sz w:val="26"/>
          <w:szCs w:val="26"/>
        </w:rPr>
      </w:pPr>
      <w:r w:rsidRPr="00DA223F">
        <w:rPr>
          <w:sz w:val="26"/>
          <w:szCs w:val="26"/>
        </w:rPr>
        <w:t xml:space="preserve">- налоговые и неналоговые доходы поступили в сумме 77426,4 тыс. рублей или 50,7% к плану (152767,6 тыс. рублей), что на 26130,6 тыс. рублей меньше, чем в прошлом году; </w:t>
      </w:r>
    </w:p>
    <w:p w:rsidR="00DA223F" w:rsidRPr="00DA223F" w:rsidRDefault="00DA223F" w:rsidP="00DA223F">
      <w:pPr>
        <w:ind w:firstLine="540"/>
        <w:jc w:val="both"/>
        <w:rPr>
          <w:sz w:val="26"/>
          <w:szCs w:val="26"/>
        </w:rPr>
      </w:pPr>
      <w:r w:rsidRPr="00DA223F">
        <w:rPr>
          <w:sz w:val="26"/>
          <w:szCs w:val="26"/>
        </w:rPr>
        <w:t>- безвозмездные поступления – 469949,5 тыс. рублей или 79,0 % к плану (594598,9 тыс. рублей), что 84119,3 тыс. рублей больше, чем за прошлый год.</w:t>
      </w:r>
    </w:p>
    <w:p w:rsidR="00DA223F" w:rsidRPr="00DA223F" w:rsidRDefault="00DA223F" w:rsidP="003F4735">
      <w:pPr>
        <w:ind w:firstLine="709"/>
        <w:jc w:val="both"/>
        <w:rPr>
          <w:sz w:val="26"/>
          <w:szCs w:val="26"/>
        </w:rPr>
      </w:pPr>
      <w:r w:rsidRPr="00DA223F">
        <w:rPr>
          <w:sz w:val="26"/>
          <w:szCs w:val="26"/>
        </w:rPr>
        <w:t>Наибольший удельный вес в структуре доходов составляют безвозмездные поступления (85,9%).</w:t>
      </w:r>
    </w:p>
    <w:p w:rsidR="00DA223F" w:rsidRPr="002951FE" w:rsidRDefault="00DA223F" w:rsidP="003F4735">
      <w:pPr>
        <w:ind w:firstLine="709"/>
        <w:jc w:val="both"/>
        <w:rPr>
          <w:sz w:val="26"/>
          <w:szCs w:val="26"/>
        </w:rPr>
      </w:pPr>
      <w:r w:rsidRPr="00DA223F">
        <w:rPr>
          <w:sz w:val="26"/>
          <w:szCs w:val="26"/>
        </w:rPr>
        <w:t xml:space="preserve">Фактическое исполнение собственных доходов районного бюджета первоначально утвержденного плана по доходам за 2017 год составило 85,6% и от уточненного плана 47,6% или 77426,4 тыс. рублей, сумма  невыполнения  75341,2  </w:t>
      </w:r>
      <w:r w:rsidRPr="002951FE">
        <w:rPr>
          <w:sz w:val="26"/>
          <w:szCs w:val="26"/>
        </w:rPr>
        <w:t>тыс.  рублей.</w:t>
      </w:r>
    </w:p>
    <w:p w:rsidR="00DA223F" w:rsidRPr="002951FE" w:rsidRDefault="00DA223F" w:rsidP="003F4735">
      <w:pPr>
        <w:ind w:firstLine="709"/>
        <w:jc w:val="both"/>
        <w:rPr>
          <w:sz w:val="26"/>
          <w:szCs w:val="26"/>
        </w:rPr>
      </w:pPr>
      <w:r w:rsidRPr="002951FE">
        <w:rPr>
          <w:sz w:val="26"/>
          <w:szCs w:val="26"/>
        </w:rPr>
        <w:t xml:space="preserve">Безвозмездные поступления в бюджете муниципального образования  Орджоникидзевский район за 2017 год составили  482019,0 тыс. рублей при  плане 594598,9 тыс. рублей или 81,1%, в том числе: </w:t>
      </w:r>
    </w:p>
    <w:p w:rsidR="00DA223F" w:rsidRPr="002951FE" w:rsidRDefault="00DA223F" w:rsidP="003F4735">
      <w:pPr>
        <w:ind w:firstLine="709"/>
        <w:jc w:val="both"/>
        <w:rPr>
          <w:sz w:val="26"/>
          <w:szCs w:val="26"/>
        </w:rPr>
      </w:pPr>
      <w:r w:rsidRPr="002951FE">
        <w:rPr>
          <w:sz w:val="26"/>
          <w:szCs w:val="26"/>
        </w:rPr>
        <w:t>Дотации на выравнивание бюджетной обеспеченности в 2017 году  запланированы в сумме 9343,0 тыс. рублей,  профинансировано 100%, что на 4749,0 тыс. рублей меньше, чем в 2016 году.</w:t>
      </w:r>
    </w:p>
    <w:p w:rsidR="00DA223F" w:rsidRPr="002951FE" w:rsidRDefault="00DA223F" w:rsidP="003F4735">
      <w:pPr>
        <w:ind w:firstLine="709"/>
        <w:jc w:val="both"/>
        <w:rPr>
          <w:sz w:val="26"/>
          <w:szCs w:val="26"/>
        </w:rPr>
      </w:pPr>
      <w:r w:rsidRPr="002951FE">
        <w:rPr>
          <w:sz w:val="26"/>
          <w:szCs w:val="26"/>
        </w:rPr>
        <w:t>Дотации на поддержку мер по обеспечению сбалансированности бюджетов в 2017 году профинансированы  в сумме 35610,0 тыс. рублей (100%), что на 26660,0 тыс. рублей больше, чем в 2016 году.</w:t>
      </w:r>
    </w:p>
    <w:p w:rsidR="00DA223F" w:rsidRPr="002951FE" w:rsidRDefault="00DA223F" w:rsidP="003F4735">
      <w:pPr>
        <w:ind w:firstLine="709"/>
        <w:jc w:val="both"/>
        <w:rPr>
          <w:sz w:val="26"/>
          <w:szCs w:val="26"/>
        </w:rPr>
      </w:pPr>
      <w:r w:rsidRPr="002951FE">
        <w:rPr>
          <w:sz w:val="26"/>
          <w:szCs w:val="26"/>
        </w:rPr>
        <w:t>Субсидии из республиканского бюджета запланированы в сумме 233072,6 тыс. рублей, исполнение составило 172995,7 тыс. рублей (74,2%). По сравнению с 2016 годом субсидий профинансировано на 110391,5 тыс. рублей  больше.</w:t>
      </w:r>
    </w:p>
    <w:p w:rsidR="00DA223F" w:rsidRPr="00DA223F" w:rsidRDefault="00DA223F" w:rsidP="003F4735">
      <w:pPr>
        <w:ind w:firstLine="709"/>
        <w:jc w:val="both"/>
        <w:rPr>
          <w:sz w:val="26"/>
          <w:szCs w:val="26"/>
        </w:rPr>
      </w:pPr>
      <w:r w:rsidRPr="002951FE">
        <w:rPr>
          <w:sz w:val="26"/>
          <w:szCs w:val="26"/>
        </w:rPr>
        <w:t>Субвенции из республиканского бюджета профинансированы в объеме 264070,3 тыс. рублей при  плане  316573,3 тыс. рублей (83,4%). По сравнению с 2016 годом субвенции профинансированы  на 14813,5 тыс.  рублей  больше</w:t>
      </w:r>
      <w:r w:rsidRPr="00DA223F">
        <w:rPr>
          <w:sz w:val="26"/>
          <w:szCs w:val="26"/>
        </w:rPr>
        <w:t>.</w:t>
      </w:r>
    </w:p>
    <w:p w:rsidR="00DA223F" w:rsidRPr="00DA223F" w:rsidRDefault="00DA223F" w:rsidP="003F4735">
      <w:pPr>
        <w:ind w:firstLine="709"/>
        <w:jc w:val="both"/>
        <w:rPr>
          <w:sz w:val="26"/>
          <w:szCs w:val="26"/>
        </w:rPr>
      </w:pPr>
      <w:r w:rsidRPr="00DA223F">
        <w:rPr>
          <w:sz w:val="26"/>
          <w:szCs w:val="26"/>
        </w:rPr>
        <w:lastRenderedPageBreak/>
        <w:t>Возврат прочих остатков субсидий, субвенций и иных межбюджетных трансфертов, имеющих целевое назначение, прошлых лет из бюджета муниципального района составил 12069,5 тыс. рублей.</w:t>
      </w:r>
    </w:p>
    <w:p w:rsidR="00DA223F" w:rsidRPr="002951FE" w:rsidRDefault="00DA223F" w:rsidP="00A4684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2951FE">
        <w:rPr>
          <w:sz w:val="26"/>
          <w:szCs w:val="26"/>
        </w:rPr>
        <w:t>Для обеспечения сбалансированности местного бюджета в условиях</w:t>
      </w:r>
      <w:r w:rsidR="003F4735" w:rsidRPr="002951FE">
        <w:rPr>
          <w:sz w:val="26"/>
          <w:szCs w:val="26"/>
        </w:rPr>
        <w:t xml:space="preserve"> </w:t>
      </w:r>
      <w:r w:rsidRPr="002951FE">
        <w:rPr>
          <w:sz w:val="26"/>
          <w:szCs w:val="26"/>
        </w:rPr>
        <w:t>недостаточности собственных доходных источников</w:t>
      </w:r>
      <w:r w:rsidR="003F4735" w:rsidRPr="002951FE">
        <w:rPr>
          <w:sz w:val="26"/>
          <w:szCs w:val="26"/>
        </w:rPr>
        <w:t xml:space="preserve"> </w:t>
      </w:r>
      <w:r w:rsidRPr="002951FE">
        <w:rPr>
          <w:sz w:val="26"/>
          <w:szCs w:val="26"/>
        </w:rPr>
        <w:t xml:space="preserve">муниципальным образованием в 2017 привлечено муниципальных заимствований в виде бюджетных кредитов из республиканского бюджета на сумму 22300,0 тыс. рублей. Погашено обязательств за отчетный год на сумму 10200,0 тыс. рублей. Муниципальный долг на 01.01.2018 года составил 69605,1 тыс. рублей. </w:t>
      </w:r>
    </w:p>
    <w:p w:rsidR="00DA223F" w:rsidRPr="002951FE" w:rsidRDefault="00DA223F" w:rsidP="003F4735">
      <w:pPr>
        <w:ind w:firstLine="709"/>
        <w:jc w:val="both"/>
        <w:rPr>
          <w:sz w:val="26"/>
          <w:szCs w:val="26"/>
        </w:rPr>
      </w:pPr>
      <w:r w:rsidRPr="002951FE">
        <w:rPr>
          <w:sz w:val="26"/>
          <w:szCs w:val="26"/>
        </w:rPr>
        <w:t>Расходная часть районного бюджета муниципального образования Орджоникидзевский район исполнена  на 559185,9 тыс. рублей, или 74,6 % к годовому назначению 749889,9 тыс. рублей.</w:t>
      </w:r>
    </w:p>
    <w:p w:rsidR="00DA223F" w:rsidRPr="002951FE" w:rsidRDefault="00DA223F" w:rsidP="003F4735">
      <w:pPr>
        <w:ind w:firstLine="709"/>
        <w:jc w:val="both"/>
        <w:rPr>
          <w:sz w:val="26"/>
          <w:szCs w:val="26"/>
        </w:rPr>
      </w:pPr>
      <w:r w:rsidRPr="002951FE">
        <w:rPr>
          <w:sz w:val="26"/>
          <w:szCs w:val="26"/>
        </w:rPr>
        <w:t>Наибольший удельный вес- 80,7 % в общем объеме расходов составляют расходы на социальную сферу  или  - 491,7 млн. рублей. По сравнению с 2016 годом расходы на финансирование социальной сферы возросли на  109,9 млн. рублей.</w:t>
      </w:r>
    </w:p>
    <w:p w:rsidR="00DA223F" w:rsidRPr="002951FE" w:rsidRDefault="00DA223F" w:rsidP="00292837">
      <w:pPr>
        <w:ind w:firstLine="709"/>
        <w:jc w:val="both"/>
        <w:rPr>
          <w:sz w:val="26"/>
          <w:szCs w:val="26"/>
          <w:highlight w:val="yellow"/>
        </w:rPr>
      </w:pPr>
      <w:r w:rsidRPr="002951FE">
        <w:rPr>
          <w:sz w:val="26"/>
          <w:szCs w:val="26"/>
        </w:rPr>
        <w:t>На выплату заработной платы с перечислениями во внебюджетные фонды  направлено 271528,7 тыс. рублей или 81,0% от планового ФОТ – 335419,1 тыс. рублей, из них за счет собственных средств выплачено 43041,3 тыс. рублей (54,9%).</w:t>
      </w:r>
    </w:p>
    <w:p w:rsidR="00DA223F" w:rsidRPr="002951FE" w:rsidRDefault="00DA223F" w:rsidP="00292837">
      <w:pPr>
        <w:ind w:firstLine="709"/>
        <w:jc w:val="both"/>
        <w:rPr>
          <w:sz w:val="26"/>
          <w:szCs w:val="26"/>
        </w:rPr>
      </w:pPr>
      <w:r w:rsidRPr="002951FE">
        <w:rPr>
          <w:sz w:val="26"/>
          <w:szCs w:val="26"/>
        </w:rPr>
        <w:t>Субсидии бюджетным учреждениям составили 253592,6 тыс. рублей.</w:t>
      </w:r>
    </w:p>
    <w:p w:rsidR="00DA223F" w:rsidRPr="002951FE" w:rsidRDefault="00DA223F" w:rsidP="00292837">
      <w:pPr>
        <w:ind w:firstLine="709"/>
        <w:jc w:val="both"/>
        <w:rPr>
          <w:sz w:val="26"/>
          <w:szCs w:val="26"/>
        </w:rPr>
      </w:pPr>
      <w:r w:rsidRPr="002951FE">
        <w:rPr>
          <w:sz w:val="26"/>
          <w:szCs w:val="26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 составили 2431,6 тыс. рублей.</w:t>
      </w:r>
    </w:p>
    <w:p w:rsidR="00DA223F" w:rsidRPr="002951FE" w:rsidRDefault="00DA223F" w:rsidP="00DA223F">
      <w:pPr>
        <w:ind w:firstLine="720"/>
        <w:jc w:val="both"/>
        <w:rPr>
          <w:sz w:val="26"/>
          <w:szCs w:val="26"/>
        </w:rPr>
      </w:pPr>
      <w:r w:rsidRPr="002951FE">
        <w:rPr>
          <w:sz w:val="26"/>
          <w:szCs w:val="26"/>
        </w:rPr>
        <w:t>Субсидии автономным учреждениям – 2180,0 тыс. рублей.</w:t>
      </w:r>
    </w:p>
    <w:p w:rsidR="00DA223F" w:rsidRPr="002951FE" w:rsidRDefault="00DA223F" w:rsidP="00DA223F">
      <w:pPr>
        <w:jc w:val="both"/>
        <w:rPr>
          <w:sz w:val="26"/>
          <w:szCs w:val="26"/>
        </w:rPr>
      </w:pPr>
      <w:r w:rsidRPr="002951FE">
        <w:rPr>
          <w:sz w:val="26"/>
          <w:szCs w:val="26"/>
        </w:rPr>
        <w:tab/>
        <w:t>Расходы на социальное обеспечение  составили 31297,7 тыс. рублей.</w:t>
      </w:r>
    </w:p>
    <w:p w:rsidR="00DA223F" w:rsidRPr="002951FE" w:rsidRDefault="00DA223F" w:rsidP="00292837">
      <w:pPr>
        <w:ind w:firstLine="709"/>
        <w:jc w:val="both"/>
        <w:rPr>
          <w:sz w:val="26"/>
          <w:szCs w:val="26"/>
        </w:rPr>
      </w:pPr>
      <w:r w:rsidRPr="002951FE">
        <w:rPr>
          <w:sz w:val="26"/>
          <w:szCs w:val="26"/>
        </w:rPr>
        <w:t>Межбюджетные трансферты бюджетам поселений, входящих в состав муниципального образования Орджоникидзевский район составили 57478,5 тыс. рублей или 78,4% к плану (73296,9 тыс. рублей).</w:t>
      </w:r>
    </w:p>
    <w:p w:rsidR="00DA223F" w:rsidRPr="002951FE" w:rsidRDefault="00DA223F" w:rsidP="00292837">
      <w:pPr>
        <w:ind w:firstLine="709"/>
        <w:jc w:val="both"/>
        <w:rPr>
          <w:sz w:val="26"/>
          <w:szCs w:val="26"/>
        </w:rPr>
      </w:pPr>
      <w:r w:rsidRPr="002951FE">
        <w:rPr>
          <w:sz w:val="26"/>
          <w:szCs w:val="26"/>
        </w:rPr>
        <w:t>По состоянию на 01.01.18 года кредиторская задолженность составила 147789,4 тыс. рублей, по сравнению с аналогичным периодом прошлого года увеличилась на 33687,6  тыс. рублей.</w:t>
      </w:r>
    </w:p>
    <w:p w:rsidR="00DA223F" w:rsidRPr="002951FE" w:rsidRDefault="00DA223F" w:rsidP="00DA223F">
      <w:pPr>
        <w:ind w:firstLine="709"/>
        <w:jc w:val="both"/>
        <w:rPr>
          <w:sz w:val="26"/>
          <w:szCs w:val="26"/>
        </w:rPr>
      </w:pPr>
      <w:r w:rsidRPr="002951FE">
        <w:rPr>
          <w:sz w:val="26"/>
          <w:szCs w:val="26"/>
        </w:rPr>
        <w:t>Профинансировано в 2017 году из районного бюджета 17 муниципальных программ на общую сумму 15,3 млн. рублей. По сравнению с 2016 годом направлено на финансирование муниципальных программ на  0,4 млн. рублей меньше.</w:t>
      </w:r>
    </w:p>
    <w:p w:rsidR="00DA223F" w:rsidRPr="002951FE" w:rsidRDefault="00DA223F" w:rsidP="00292837">
      <w:pPr>
        <w:ind w:firstLine="709"/>
        <w:jc w:val="both"/>
        <w:rPr>
          <w:sz w:val="26"/>
          <w:szCs w:val="26"/>
        </w:rPr>
      </w:pPr>
      <w:r w:rsidRPr="002951FE">
        <w:rPr>
          <w:sz w:val="26"/>
          <w:szCs w:val="26"/>
        </w:rPr>
        <w:t>Дополнительно привлечено на условиях софинансирования субсидий в консолидированный бюджет Орджоникидзевского района по линии республиканских и федеральных целевых программ – 173,0 млн. рублей, в том числе в районный бюджет -158,2 млн. рублей и в бюджеты поселений -14,8 млн. рублей.</w:t>
      </w:r>
    </w:p>
    <w:p w:rsidR="00E60462" w:rsidRPr="002951FE" w:rsidRDefault="00E60462" w:rsidP="00B162F3">
      <w:pPr>
        <w:pStyle w:val="ab"/>
        <w:tabs>
          <w:tab w:val="left" w:pos="7515"/>
        </w:tabs>
        <w:ind w:firstLine="709"/>
        <w:jc w:val="both"/>
        <w:rPr>
          <w:sz w:val="26"/>
          <w:szCs w:val="26"/>
        </w:rPr>
      </w:pPr>
    </w:p>
    <w:p w:rsidR="00E60462" w:rsidRPr="00D601CA" w:rsidRDefault="00E60462" w:rsidP="006D10AA">
      <w:pPr>
        <w:shd w:val="clear" w:color="auto" w:fill="FFFFFF"/>
        <w:ind w:right="51"/>
        <w:jc w:val="both"/>
        <w:rPr>
          <w:b/>
          <w:sz w:val="26"/>
          <w:szCs w:val="26"/>
        </w:rPr>
      </w:pPr>
      <w:r w:rsidRPr="00D601CA">
        <w:rPr>
          <w:b/>
          <w:bCs/>
          <w:sz w:val="26"/>
          <w:szCs w:val="26"/>
        </w:rPr>
        <w:t>Оценка действующих мер по улучшению социально-экономического положения муниципального образования Орджоникидзевский район.</w:t>
      </w:r>
    </w:p>
    <w:p w:rsidR="00E60462" w:rsidRPr="002951FE" w:rsidRDefault="00E60462" w:rsidP="00844CBD">
      <w:pPr>
        <w:pStyle w:val="ConsPlusNormal"/>
        <w:ind w:firstLine="720"/>
        <w:jc w:val="both"/>
      </w:pPr>
      <w:r w:rsidRPr="002951FE">
        <w:t>В 201</w:t>
      </w:r>
      <w:r w:rsidR="00331436" w:rsidRPr="002951FE">
        <w:t>7</w:t>
      </w:r>
      <w:r w:rsidRPr="002951FE">
        <w:t xml:space="preserve"> году Правительством Республики Хакасия принят ряд нормативных актов, направленных на реализацию мероприятий по поддержке агропромышленного комплекса Республики Хакасия, а именно:</w:t>
      </w:r>
    </w:p>
    <w:p w:rsidR="00E60462" w:rsidRPr="00331436" w:rsidRDefault="00DB5BB5" w:rsidP="00844CBD">
      <w:pPr>
        <w:pStyle w:val="ConsPlusNormal"/>
        <w:ind w:firstLine="720"/>
        <w:jc w:val="both"/>
      </w:pPr>
      <w:r>
        <w:t xml:space="preserve">- </w:t>
      </w:r>
      <w:r w:rsidR="00E60462" w:rsidRPr="002951FE">
        <w:t>постановление Правительства Респу</w:t>
      </w:r>
      <w:r w:rsidR="00306979" w:rsidRPr="002951FE">
        <w:t>блики Хакасия от 16.02.2017 № 59</w:t>
      </w:r>
      <w:r w:rsidR="00E60462" w:rsidRPr="002951FE">
        <w:t xml:space="preserve"> «Об</w:t>
      </w:r>
      <w:r w:rsidR="00E60462" w:rsidRPr="00331436">
        <w:t xml:space="preserve"> </w:t>
      </w:r>
      <w:r w:rsidR="00E60462" w:rsidRPr="00331436">
        <w:lastRenderedPageBreak/>
        <w:t>утверждении Порядка предоставления государственной поддержки в виде субсидий на развитие агропромышленного комплекса Республики Хакасия в 201</w:t>
      </w:r>
      <w:r w:rsidR="00306979" w:rsidRPr="00331436">
        <w:t>7</w:t>
      </w:r>
      <w:r w:rsidR="00E60462" w:rsidRPr="00331436">
        <w:t xml:space="preserve"> году»;</w:t>
      </w:r>
    </w:p>
    <w:p w:rsidR="00E60462" w:rsidRPr="003C4B7F" w:rsidRDefault="00DB5BB5" w:rsidP="00844C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0462" w:rsidRPr="003C4B7F">
        <w:rPr>
          <w:sz w:val="26"/>
          <w:szCs w:val="26"/>
        </w:rPr>
        <w:t>постановление Правительства Республики Хакасия от 14.03.2016 № 99 «Об утверждении Порядка предоставления субсидий на возмещение части затрат на уплату процентов по кредитам, полученным в российских кредитных организациях и государственной корпорации «Банк развития и внешнеэкономической деятельности», займам, полученным в сельскохозяйственных кредитных потребительских кооперативах»;</w:t>
      </w:r>
    </w:p>
    <w:p w:rsidR="00E60462" w:rsidRPr="0033706D" w:rsidRDefault="00DB5BB5" w:rsidP="00844C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0462" w:rsidRPr="0033706D">
        <w:rPr>
          <w:sz w:val="26"/>
          <w:szCs w:val="26"/>
        </w:rPr>
        <w:t>постановление Правительства Республики Хакасия от 14.01.2016 № 03 «О Порядке предоставления государственной поддержки в виде грантов на развитие материально-технической базы сельскохозяйственным потребительским кооперативам на 2016 год и на плановый период 2017 и 2018 годов»;</w:t>
      </w:r>
    </w:p>
    <w:p w:rsidR="00E60462" w:rsidRPr="0033706D" w:rsidRDefault="00DB5BB5" w:rsidP="00844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0462" w:rsidRPr="0033706D">
        <w:rPr>
          <w:sz w:val="26"/>
          <w:szCs w:val="26"/>
        </w:rPr>
        <w:t>постановление Правительства Республики Хакасия от 08.04.2016 № 151 «Об утверждении Порядка предоставления субсидий на возмещение части прямых понесенных затрат на создание и модернизацию объектов агропромышленного комплекса».</w:t>
      </w:r>
    </w:p>
    <w:p w:rsidR="00E60462" w:rsidRPr="00C60D25" w:rsidRDefault="00E60462" w:rsidP="00844C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60D25">
        <w:rPr>
          <w:sz w:val="26"/>
          <w:szCs w:val="26"/>
        </w:rPr>
        <w:t>Указанные нормативные акты определяют направления государственной поддержки субъектов агропромышленного комплекса республики в целях развития производства, переработки сельскохозяйственной продукции, повышения конкурентоспособности сельскохозяйственной продукции, сырья и продовольствия, а также меры содействия развитию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бюджета.</w:t>
      </w:r>
    </w:p>
    <w:p w:rsidR="00E60462" w:rsidRPr="00C60D25" w:rsidRDefault="00E60462" w:rsidP="00844CB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60D25">
        <w:rPr>
          <w:sz w:val="26"/>
          <w:szCs w:val="26"/>
        </w:rPr>
        <w:t xml:space="preserve">С целью сокращения затрат на энергосбережение, повышения эффективности использования топливо–энергетических ресурсов, потребляемых  организациями бюджетной сферы, принята муниципальная Программа «Энергосбережение  и повышение энергетической эффективности в Орджоникидзевском районе Республики Хакасия на 2010 – 2015 годы и на перспективу до 2020 года». </w:t>
      </w:r>
    </w:p>
    <w:p w:rsidR="00E60462" w:rsidRPr="00260A23" w:rsidRDefault="00E60462" w:rsidP="00844CBD">
      <w:pPr>
        <w:pStyle w:val="ConsPlusNormal"/>
        <w:ind w:firstLine="720"/>
        <w:jc w:val="both"/>
      </w:pPr>
      <w:r w:rsidRPr="00260A23">
        <w:t>В целях сохранения, развития малых, отдаленных и иных сел Республики Хакасия и создания комфортных условий проживания в них населения,</w:t>
      </w:r>
      <w:r w:rsidR="000B6337" w:rsidRPr="00260A23">
        <w:t xml:space="preserve"> </w:t>
      </w:r>
      <w:r w:rsidRPr="00260A23">
        <w:t xml:space="preserve">на территории Орджоникидзевского района действует республиканская программа «Сохранение и развитие малых, отдаленных и иных сел Республики Хакасия на 2016-2018 годы». Основными задачами  районной программы являются: </w:t>
      </w:r>
    </w:p>
    <w:p w:rsidR="00E60462" w:rsidRPr="00260A23" w:rsidRDefault="00E60462" w:rsidP="00844CBD">
      <w:pPr>
        <w:pStyle w:val="ConsPlusNormal"/>
        <w:ind w:firstLine="720"/>
        <w:jc w:val="both"/>
      </w:pPr>
      <w:r w:rsidRPr="00260A23">
        <w:t>− улучшение качества жизни населения малых и отдаленных</w:t>
      </w:r>
      <w:r w:rsidR="000B6337" w:rsidRPr="00260A23">
        <w:t xml:space="preserve"> </w:t>
      </w:r>
      <w:r w:rsidRPr="00260A23">
        <w:t>сел;</w:t>
      </w:r>
    </w:p>
    <w:p w:rsidR="00E60462" w:rsidRPr="00260A23" w:rsidRDefault="00E60462" w:rsidP="00844CBD">
      <w:pPr>
        <w:pStyle w:val="ConsPlusNormal"/>
        <w:ind w:firstLine="720"/>
        <w:jc w:val="both"/>
      </w:pPr>
      <w:r w:rsidRPr="00260A23">
        <w:t>− улучшение жилищных условий населения, проживающего на территории малых и отдаленных сел Орджоникидзевского района;</w:t>
      </w:r>
    </w:p>
    <w:p w:rsidR="00E60462" w:rsidRPr="00260A23" w:rsidRDefault="00E60462" w:rsidP="00844CBD">
      <w:pPr>
        <w:pStyle w:val="ConsPlusNormal"/>
        <w:ind w:firstLine="720"/>
        <w:jc w:val="both"/>
      </w:pPr>
      <w:r w:rsidRPr="00260A23">
        <w:t>− активизация деятельности организаций потребительской кооперации, осуществляющих деятельность на территории малых и отдаленных сел района, и улучшение условий для обеспечения жителей малых и отдаленных сел услугами торговли.</w:t>
      </w:r>
    </w:p>
    <w:p w:rsidR="00E60462" w:rsidRPr="002A7019" w:rsidRDefault="00E60462" w:rsidP="00844CB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260A23">
        <w:rPr>
          <w:sz w:val="26"/>
          <w:szCs w:val="26"/>
        </w:rPr>
        <w:t>Одним из инструментов реализации обозначенных целей выступают федеральные, республиканские и муниципальные программы, позволяющие в рамках программно-целевого метода концентрировать ресурсы для комплексного и системного решения среднесрочных и долгосрочных проблем социальной и экономической политики муниципального образования Орджоникидзевский район.</w:t>
      </w:r>
    </w:p>
    <w:p w:rsidR="00E60462" w:rsidRDefault="00E60462" w:rsidP="00593B55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E60462" w:rsidRDefault="00E60462" w:rsidP="00B80CC0">
      <w:pPr>
        <w:autoSpaceDE w:val="0"/>
        <w:autoSpaceDN w:val="0"/>
        <w:adjustRightInd w:val="0"/>
        <w:jc w:val="both"/>
        <w:outlineLvl w:val="2"/>
        <w:rPr>
          <w:b/>
          <w:bCs/>
          <w:sz w:val="26"/>
          <w:szCs w:val="26"/>
        </w:rPr>
      </w:pPr>
      <w:r w:rsidRPr="002A7019">
        <w:rPr>
          <w:b/>
          <w:bCs/>
          <w:sz w:val="26"/>
          <w:szCs w:val="26"/>
        </w:rPr>
        <w:lastRenderedPageBreak/>
        <w:t>Рейтинговая оценка</w:t>
      </w:r>
    </w:p>
    <w:p w:rsidR="00EF37B4" w:rsidRPr="002A7019" w:rsidRDefault="00EF37B4" w:rsidP="00B80CC0">
      <w:pPr>
        <w:autoSpaceDE w:val="0"/>
        <w:autoSpaceDN w:val="0"/>
        <w:adjustRightInd w:val="0"/>
        <w:jc w:val="both"/>
        <w:outlineLvl w:val="2"/>
        <w:rPr>
          <w:b/>
          <w:bCs/>
          <w:sz w:val="26"/>
          <w:szCs w:val="26"/>
        </w:rPr>
      </w:pPr>
    </w:p>
    <w:p w:rsidR="00E60462" w:rsidRDefault="00E60462" w:rsidP="004B23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2A7019">
        <w:rPr>
          <w:sz w:val="26"/>
          <w:szCs w:val="26"/>
        </w:rPr>
        <w:t xml:space="preserve">Показатели социально-экономического развития МО Орджоникидзевский район среди муниципальных районов Республики Хакасия </w:t>
      </w:r>
    </w:p>
    <w:p w:rsidR="00EF37B4" w:rsidRPr="002A7019" w:rsidRDefault="00EF37B4" w:rsidP="004B23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tbl>
      <w:tblPr>
        <w:tblW w:w="94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1"/>
        <w:gridCol w:w="1872"/>
        <w:gridCol w:w="1872"/>
      </w:tblGrid>
      <w:tr w:rsidR="00E60462" w:rsidRPr="002A7019" w:rsidTr="005A2BA5">
        <w:trPr>
          <w:trHeight w:val="301"/>
        </w:trPr>
        <w:tc>
          <w:tcPr>
            <w:tcW w:w="5741" w:type="dxa"/>
          </w:tcPr>
          <w:p w:rsidR="00E60462" w:rsidRPr="002A7019" w:rsidRDefault="00E60462" w:rsidP="00B80CC0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E60462" w:rsidRPr="002A7019" w:rsidRDefault="00E60462" w:rsidP="005A2B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201</w:t>
            </w:r>
            <w:r w:rsidR="006A6C3B">
              <w:rPr>
                <w:sz w:val="26"/>
                <w:szCs w:val="26"/>
              </w:rPr>
              <w:t>6</w:t>
            </w:r>
            <w:r w:rsidRPr="002A701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72" w:type="dxa"/>
          </w:tcPr>
          <w:p w:rsidR="00E60462" w:rsidRPr="002A7019" w:rsidRDefault="00E60462" w:rsidP="005A2B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201</w:t>
            </w:r>
            <w:r w:rsidR="006A6C3B">
              <w:rPr>
                <w:sz w:val="26"/>
                <w:szCs w:val="26"/>
              </w:rPr>
              <w:t>7</w:t>
            </w:r>
            <w:r w:rsidRPr="002A7019">
              <w:rPr>
                <w:sz w:val="26"/>
                <w:szCs w:val="26"/>
              </w:rPr>
              <w:t xml:space="preserve"> год</w:t>
            </w:r>
          </w:p>
        </w:tc>
      </w:tr>
      <w:tr w:rsidR="00E60462" w:rsidRPr="002A7019" w:rsidTr="005A2BA5">
        <w:trPr>
          <w:trHeight w:val="316"/>
        </w:trPr>
        <w:tc>
          <w:tcPr>
            <w:tcW w:w="5741" w:type="dxa"/>
          </w:tcPr>
          <w:p w:rsidR="00E60462" w:rsidRPr="002A7019" w:rsidRDefault="00E60462" w:rsidP="00B80CC0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 xml:space="preserve">Экономическое развитие </w:t>
            </w:r>
          </w:p>
        </w:tc>
        <w:tc>
          <w:tcPr>
            <w:tcW w:w="1872" w:type="dxa"/>
          </w:tcPr>
          <w:p w:rsidR="00E60462" w:rsidRPr="002A7019" w:rsidRDefault="006A6C3B" w:rsidP="005A2BA5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72" w:type="dxa"/>
          </w:tcPr>
          <w:p w:rsidR="00E60462" w:rsidRPr="002A7019" w:rsidRDefault="001D2E0B" w:rsidP="005A2BA5">
            <w:pPr>
              <w:autoSpaceDE w:val="0"/>
              <w:autoSpaceDN w:val="0"/>
              <w:adjustRightInd w:val="0"/>
              <w:ind w:firstLine="498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60462" w:rsidRPr="002A7019" w:rsidTr="005A2BA5">
        <w:trPr>
          <w:trHeight w:val="301"/>
        </w:trPr>
        <w:tc>
          <w:tcPr>
            <w:tcW w:w="5741" w:type="dxa"/>
          </w:tcPr>
          <w:p w:rsidR="00E60462" w:rsidRPr="002A7019" w:rsidRDefault="00E60462" w:rsidP="00B80CC0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 xml:space="preserve">Социальное развитие </w:t>
            </w:r>
          </w:p>
        </w:tc>
        <w:tc>
          <w:tcPr>
            <w:tcW w:w="1872" w:type="dxa"/>
          </w:tcPr>
          <w:p w:rsidR="00E60462" w:rsidRPr="002A7019" w:rsidRDefault="006A6C3B" w:rsidP="005A2BA5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72" w:type="dxa"/>
          </w:tcPr>
          <w:p w:rsidR="00E60462" w:rsidRPr="002A7019" w:rsidRDefault="008C1382" w:rsidP="005A2BA5">
            <w:pPr>
              <w:autoSpaceDE w:val="0"/>
              <w:autoSpaceDN w:val="0"/>
              <w:adjustRightInd w:val="0"/>
              <w:ind w:firstLine="498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60462" w:rsidRPr="002A7019" w:rsidTr="005A2BA5">
        <w:trPr>
          <w:trHeight w:val="316"/>
        </w:trPr>
        <w:tc>
          <w:tcPr>
            <w:tcW w:w="5741" w:type="dxa"/>
          </w:tcPr>
          <w:p w:rsidR="00E60462" w:rsidRPr="002A7019" w:rsidRDefault="00E60462" w:rsidP="00B80CC0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Финансовая устойчивость бюджетов</w:t>
            </w:r>
          </w:p>
        </w:tc>
        <w:tc>
          <w:tcPr>
            <w:tcW w:w="1872" w:type="dxa"/>
          </w:tcPr>
          <w:p w:rsidR="00E60462" w:rsidRPr="002A7019" w:rsidRDefault="006A6C3B" w:rsidP="005A2BA5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72" w:type="dxa"/>
          </w:tcPr>
          <w:p w:rsidR="00E60462" w:rsidRPr="002A7019" w:rsidRDefault="008C1382" w:rsidP="005A2BA5">
            <w:pPr>
              <w:autoSpaceDE w:val="0"/>
              <w:autoSpaceDN w:val="0"/>
              <w:adjustRightInd w:val="0"/>
              <w:ind w:firstLine="498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60462" w:rsidRPr="002A7019" w:rsidTr="005A2BA5">
        <w:trPr>
          <w:trHeight w:val="634"/>
        </w:trPr>
        <w:tc>
          <w:tcPr>
            <w:tcW w:w="5741" w:type="dxa"/>
          </w:tcPr>
          <w:p w:rsidR="00E60462" w:rsidRPr="002A7019" w:rsidRDefault="00E60462" w:rsidP="00B80CC0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Обеспеченность объектами социальной и инженерной инфраструктуры</w:t>
            </w:r>
          </w:p>
        </w:tc>
        <w:tc>
          <w:tcPr>
            <w:tcW w:w="1872" w:type="dxa"/>
          </w:tcPr>
          <w:p w:rsidR="00E60462" w:rsidRPr="002A7019" w:rsidRDefault="00E60462" w:rsidP="005A2BA5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sz w:val="26"/>
                <w:szCs w:val="26"/>
              </w:rPr>
            </w:pPr>
          </w:p>
          <w:p w:rsidR="00E60462" w:rsidRPr="002A7019" w:rsidRDefault="00E60462" w:rsidP="005A2BA5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2</w:t>
            </w:r>
          </w:p>
        </w:tc>
        <w:tc>
          <w:tcPr>
            <w:tcW w:w="1872" w:type="dxa"/>
          </w:tcPr>
          <w:p w:rsidR="00E60462" w:rsidRPr="002A7019" w:rsidRDefault="008C1382" w:rsidP="005A2BA5">
            <w:pPr>
              <w:autoSpaceDE w:val="0"/>
              <w:autoSpaceDN w:val="0"/>
              <w:adjustRightInd w:val="0"/>
              <w:ind w:firstLine="498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60462" w:rsidRPr="002A7019" w:rsidTr="005A2BA5">
        <w:trPr>
          <w:trHeight w:val="316"/>
        </w:trPr>
        <w:tc>
          <w:tcPr>
            <w:tcW w:w="5741" w:type="dxa"/>
          </w:tcPr>
          <w:p w:rsidR="00E60462" w:rsidRPr="002A7019" w:rsidRDefault="00E60462" w:rsidP="00B80CC0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26"/>
                <w:szCs w:val="26"/>
              </w:rPr>
            </w:pPr>
            <w:r w:rsidRPr="002A7019">
              <w:rPr>
                <w:b/>
                <w:bCs/>
                <w:sz w:val="26"/>
                <w:szCs w:val="26"/>
              </w:rPr>
              <w:t>СВОДНЫЙ</w:t>
            </w:r>
          </w:p>
        </w:tc>
        <w:tc>
          <w:tcPr>
            <w:tcW w:w="1872" w:type="dxa"/>
          </w:tcPr>
          <w:p w:rsidR="00E60462" w:rsidRPr="002A7019" w:rsidRDefault="006A6C3B" w:rsidP="005A2BA5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872" w:type="dxa"/>
          </w:tcPr>
          <w:p w:rsidR="00E60462" w:rsidRPr="002A7019" w:rsidRDefault="008C1382" w:rsidP="005A2BA5">
            <w:pPr>
              <w:autoSpaceDE w:val="0"/>
              <w:autoSpaceDN w:val="0"/>
              <w:adjustRightInd w:val="0"/>
              <w:ind w:firstLine="498"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E60462" w:rsidRDefault="00E60462" w:rsidP="00B80CC0">
      <w:pPr>
        <w:rPr>
          <w:b/>
          <w:bCs/>
          <w:sz w:val="26"/>
          <w:szCs w:val="26"/>
        </w:rPr>
      </w:pPr>
    </w:p>
    <w:p w:rsidR="00E63E5B" w:rsidRPr="002A7019" w:rsidRDefault="00E63E5B" w:rsidP="00B80CC0">
      <w:pPr>
        <w:rPr>
          <w:b/>
          <w:bCs/>
          <w:sz w:val="26"/>
          <w:szCs w:val="26"/>
        </w:rPr>
      </w:pPr>
    </w:p>
    <w:p w:rsidR="00E60462" w:rsidRDefault="00E60462" w:rsidP="00B80CC0">
      <w:pPr>
        <w:rPr>
          <w:b/>
          <w:bCs/>
          <w:sz w:val="26"/>
          <w:szCs w:val="26"/>
        </w:rPr>
      </w:pPr>
      <w:r w:rsidRPr="002A7019">
        <w:rPr>
          <w:b/>
          <w:bCs/>
          <w:sz w:val="26"/>
          <w:szCs w:val="26"/>
        </w:rPr>
        <w:t>Описание показателей.</w:t>
      </w:r>
    </w:p>
    <w:p w:rsidR="00281FF0" w:rsidRDefault="00281FF0" w:rsidP="00F92B8E">
      <w:pPr>
        <w:jc w:val="center"/>
        <w:rPr>
          <w:b/>
          <w:bCs/>
          <w:sz w:val="26"/>
          <w:szCs w:val="26"/>
        </w:rPr>
      </w:pPr>
    </w:p>
    <w:p w:rsidR="00E60462" w:rsidRDefault="00E60462" w:rsidP="00F92B8E">
      <w:pPr>
        <w:numPr>
          <w:ilvl w:val="0"/>
          <w:numId w:val="6"/>
        </w:numPr>
        <w:ind w:left="567" w:hanging="567"/>
        <w:rPr>
          <w:b/>
          <w:bCs/>
          <w:sz w:val="26"/>
          <w:szCs w:val="26"/>
        </w:rPr>
      </w:pPr>
      <w:r w:rsidRPr="002A7019">
        <w:rPr>
          <w:b/>
          <w:bCs/>
          <w:sz w:val="26"/>
          <w:szCs w:val="26"/>
        </w:rPr>
        <w:t>Экономическое развитие</w:t>
      </w:r>
    </w:p>
    <w:p w:rsidR="00381519" w:rsidRPr="002A7019" w:rsidRDefault="00381519" w:rsidP="00381519">
      <w:pPr>
        <w:ind w:left="720"/>
        <w:rPr>
          <w:b/>
          <w:bCs/>
          <w:sz w:val="26"/>
          <w:szCs w:val="26"/>
        </w:rPr>
      </w:pPr>
    </w:p>
    <w:tbl>
      <w:tblPr>
        <w:tblW w:w="94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"/>
        <w:gridCol w:w="2578"/>
        <w:gridCol w:w="645"/>
        <w:gridCol w:w="983"/>
        <w:gridCol w:w="950"/>
        <w:gridCol w:w="979"/>
        <w:gridCol w:w="1056"/>
        <w:gridCol w:w="950"/>
        <w:gridCol w:w="918"/>
      </w:tblGrid>
      <w:tr w:rsidR="00E60462" w:rsidRPr="002A7019" w:rsidTr="006B2B4E">
        <w:trPr>
          <w:trHeight w:val="876"/>
        </w:trPr>
        <w:tc>
          <w:tcPr>
            <w:tcW w:w="408" w:type="dxa"/>
          </w:tcPr>
          <w:p w:rsidR="00E60462" w:rsidRPr="002A7019" w:rsidRDefault="00E60462" w:rsidP="00034F14">
            <w:pPr>
              <w:spacing w:after="160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№</w:t>
            </w:r>
          </w:p>
        </w:tc>
        <w:tc>
          <w:tcPr>
            <w:tcW w:w="2578" w:type="dxa"/>
          </w:tcPr>
          <w:p w:rsidR="00E60462" w:rsidRPr="002A7019" w:rsidRDefault="00E60462" w:rsidP="00034F14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45" w:type="dxa"/>
          </w:tcPr>
          <w:p w:rsidR="00E60462" w:rsidRPr="002A7019" w:rsidRDefault="00E60462" w:rsidP="00034F14">
            <w:pPr>
              <w:spacing w:after="160"/>
              <w:ind w:right="-127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Ед.</w:t>
            </w:r>
            <w:r w:rsidR="006865B5">
              <w:rPr>
                <w:rFonts w:eastAsia="SimSun"/>
                <w:sz w:val="26"/>
                <w:szCs w:val="26"/>
              </w:rPr>
              <w:t xml:space="preserve"> </w:t>
            </w:r>
            <w:r w:rsidRPr="002A7019">
              <w:rPr>
                <w:rFonts w:eastAsia="SimSun"/>
                <w:sz w:val="26"/>
                <w:szCs w:val="26"/>
              </w:rPr>
              <w:t>изм</w:t>
            </w:r>
            <w:r w:rsidR="006865B5">
              <w:rPr>
                <w:rFonts w:eastAsia="SimSun"/>
                <w:sz w:val="26"/>
                <w:szCs w:val="26"/>
              </w:rPr>
              <w:t>.</w:t>
            </w:r>
          </w:p>
        </w:tc>
        <w:tc>
          <w:tcPr>
            <w:tcW w:w="983" w:type="dxa"/>
          </w:tcPr>
          <w:p w:rsidR="00E60462" w:rsidRPr="002A7019" w:rsidRDefault="00E60462" w:rsidP="00034F14">
            <w:pPr>
              <w:spacing w:after="160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201</w:t>
            </w:r>
            <w:r w:rsidR="005A2BA5">
              <w:rPr>
                <w:rFonts w:eastAsia="SimSun"/>
                <w:sz w:val="26"/>
                <w:szCs w:val="26"/>
              </w:rPr>
              <w:t>5</w:t>
            </w:r>
            <w:r w:rsidRPr="002A7019">
              <w:rPr>
                <w:rFonts w:eastAsia="SimSun"/>
                <w:sz w:val="26"/>
                <w:szCs w:val="26"/>
              </w:rPr>
              <w:t>г</w:t>
            </w:r>
          </w:p>
        </w:tc>
        <w:tc>
          <w:tcPr>
            <w:tcW w:w="950" w:type="dxa"/>
          </w:tcPr>
          <w:p w:rsidR="00E60462" w:rsidRPr="002A7019" w:rsidRDefault="00E60462" w:rsidP="00034F14">
            <w:pPr>
              <w:spacing w:after="160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201</w:t>
            </w:r>
            <w:r w:rsidR="005A2BA5">
              <w:rPr>
                <w:rFonts w:eastAsia="SimSun"/>
                <w:sz w:val="26"/>
                <w:szCs w:val="26"/>
              </w:rPr>
              <w:t>6</w:t>
            </w:r>
            <w:r w:rsidRPr="002A7019">
              <w:rPr>
                <w:rFonts w:eastAsia="SimSun"/>
                <w:sz w:val="26"/>
                <w:szCs w:val="26"/>
              </w:rPr>
              <w:t>г</w:t>
            </w:r>
          </w:p>
        </w:tc>
        <w:tc>
          <w:tcPr>
            <w:tcW w:w="979" w:type="dxa"/>
          </w:tcPr>
          <w:p w:rsidR="00E60462" w:rsidRPr="002A7019" w:rsidRDefault="00E60462" w:rsidP="00034F14">
            <w:pPr>
              <w:spacing w:after="160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201</w:t>
            </w:r>
            <w:r w:rsidR="005A2BA5">
              <w:rPr>
                <w:rFonts w:eastAsia="SimSun"/>
                <w:sz w:val="26"/>
                <w:szCs w:val="26"/>
              </w:rPr>
              <w:t>7</w:t>
            </w:r>
            <w:r w:rsidRPr="002A7019">
              <w:rPr>
                <w:rFonts w:eastAsia="SimSun"/>
                <w:sz w:val="26"/>
                <w:szCs w:val="26"/>
              </w:rPr>
              <w:t>г</w:t>
            </w:r>
          </w:p>
        </w:tc>
        <w:tc>
          <w:tcPr>
            <w:tcW w:w="1056" w:type="dxa"/>
          </w:tcPr>
          <w:p w:rsidR="00E60462" w:rsidRPr="002A7019" w:rsidRDefault="00E60462" w:rsidP="00034F14">
            <w:pPr>
              <w:spacing w:after="160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201</w:t>
            </w:r>
            <w:r w:rsidR="005A2BA5">
              <w:rPr>
                <w:rFonts w:eastAsia="SimSun"/>
                <w:sz w:val="26"/>
                <w:szCs w:val="26"/>
              </w:rPr>
              <w:t>8</w:t>
            </w:r>
            <w:r w:rsidRPr="002A7019">
              <w:rPr>
                <w:rFonts w:eastAsia="SimSun"/>
                <w:sz w:val="26"/>
                <w:szCs w:val="26"/>
              </w:rPr>
              <w:t>г</w:t>
            </w:r>
          </w:p>
        </w:tc>
        <w:tc>
          <w:tcPr>
            <w:tcW w:w="950" w:type="dxa"/>
          </w:tcPr>
          <w:p w:rsidR="00E60462" w:rsidRPr="002A7019" w:rsidRDefault="00E60462" w:rsidP="00034F14">
            <w:pPr>
              <w:spacing w:after="160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201</w:t>
            </w:r>
            <w:r w:rsidR="005A2BA5">
              <w:rPr>
                <w:rFonts w:eastAsia="SimSun"/>
                <w:sz w:val="26"/>
                <w:szCs w:val="26"/>
              </w:rPr>
              <w:t>9</w:t>
            </w:r>
            <w:r w:rsidRPr="002A7019">
              <w:rPr>
                <w:rFonts w:eastAsia="SimSun"/>
                <w:sz w:val="26"/>
                <w:szCs w:val="26"/>
              </w:rPr>
              <w:t>г</w:t>
            </w:r>
          </w:p>
        </w:tc>
        <w:tc>
          <w:tcPr>
            <w:tcW w:w="918" w:type="dxa"/>
          </w:tcPr>
          <w:p w:rsidR="00E60462" w:rsidRPr="002A7019" w:rsidRDefault="00E60462" w:rsidP="00034F14">
            <w:pPr>
              <w:spacing w:after="160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20</w:t>
            </w:r>
            <w:r w:rsidR="005A2BA5">
              <w:rPr>
                <w:rFonts w:eastAsia="SimSun"/>
                <w:sz w:val="26"/>
                <w:szCs w:val="26"/>
              </w:rPr>
              <w:t>20</w:t>
            </w:r>
            <w:r w:rsidRPr="002A7019">
              <w:rPr>
                <w:rFonts w:eastAsia="SimSun"/>
                <w:sz w:val="26"/>
                <w:szCs w:val="26"/>
              </w:rPr>
              <w:t>г</w:t>
            </w:r>
          </w:p>
        </w:tc>
      </w:tr>
      <w:tr w:rsidR="00E60462" w:rsidRPr="002A7019" w:rsidTr="006B2B4E">
        <w:trPr>
          <w:trHeight w:val="1897"/>
        </w:trPr>
        <w:tc>
          <w:tcPr>
            <w:tcW w:w="408" w:type="dxa"/>
            <w:vAlign w:val="center"/>
          </w:tcPr>
          <w:p w:rsidR="00E60462" w:rsidRPr="002A7019" w:rsidRDefault="00E60462" w:rsidP="00C9793E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1</w:t>
            </w:r>
          </w:p>
        </w:tc>
        <w:tc>
          <w:tcPr>
            <w:tcW w:w="2578" w:type="dxa"/>
            <w:vAlign w:val="center"/>
          </w:tcPr>
          <w:p w:rsidR="00E60462" w:rsidRPr="002A7019" w:rsidRDefault="00E60462" w:rsidP="00C9793E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645" w:type="dxa"/>
            <w:vAlign w:val="center"/>
          </w:tcPr>
          <w:p w:rsidR="00E60462" w:rsidRPr="002A7019" w:rsidRDefault="00E60462" w:rsidP="00C9793E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Ед.</w:t>
            </w:r>
          </w:p>
        </w:tc>
        <w:tc>
          <w:tcPr>
            <w:tcW w:w="983" w:type="dxa"/>
            <w:vAlign w:val="center"/>
          </w:tcPr>
          <w:p w:rsidR="00E60462" w:rsidRPr="002A7019" w:rsidRDefault="005A2BA5" w:rsidP="00C9793E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184</w:t>
            </w:r>
            <w:r w:rsidR="00E60462" w:rsidRPr="002A7019">
              <w:rPr>
                <w:rFonts w:eastAsia="SimSun"/>
                <w:sz w:val="26"/>
                <w:szCs w:val="26"/>
              </w:rPr>
              <w:t>,</w:t>
            </w:r>
            <w:r>
              <w:rPr>
                <w:rFonts w:eastAsia="SimSun"/>
                <w:sz w:val="26"/>
                <w:szCs w:val="26"/>
              </w:rPr>
              <w:t>9</w:t>
            </w:r>
          </w:p>
        </w:tc>
        <w:tc>
          <w:tcPr>
            <w:tcW w:w="950" w:type="dxa"/>
            <w:vAlign w:val="center"/>
          </w:tcPr>
          <w:p w:rsidR="00E60462" w:rsidRPr="002A7019" w:rsidRDefault="00E60462" w:rsidP="00C9793E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184,9</w:t>
            </w:r>
          </w:p>
        </w:tc>
        <w:tc>
          <w:tcPr>
            <w:tcW w:w="979" w:type="dxa"/>
            <w:vAlign w:val="center"/>
          </w:tcPr>
          <w:p w:rsidR="00E60462" w:rsidRPr="002A7019" w:rsidRDefault="00E60462" w:rsidP="00C9793E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184,9</w:t>
            </w:r>
          </w:p>
        </w:tc>
        <w:tc>
          <w:tcPr>
            <w:tcW w:w="1056" w:type="dxa"/>
            <w:vAlign w:val="center"/>
          </w:tcPr>
          <w:p w:rsidR="00E60462" w:rsidRPr="002A7019" w:rsidRDefault="00E60462" w:rsidP="00C9793E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184,9</w:t>
            </w:r>
          </w:p>
        </w:tc>
        <w:tc>
          <w:tcPr>
            <w:tcW w:w="950" w:type="dxa"/>
            <w:vAlign w:val="center"/>
          </w:tcPr>
          <w:p w:rsidR="00E60462" w:rsidRPr="002A7019" w:rsidRDefault="00E60462" w:rsidP="00C9793E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184,9</w:t>
            </w:r>
          </w:p>
        </w:tc>
        <w:tc>
          <w:tcPr>
            <w:tcW w:w="918" w:type="dxa"/>
            <w:vAlign w:val="center"/>
          </w:tcPr>
          <w:p w:rsidR="00E60462" w:rsidRPr="002A7019" w:rsidRDefault="00E60462" w:rsidP="00C9793E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184,9</w:t>
            </w:r>
          </w:p>
        </w:tc>
      </w:tr>
    </w:tbl>
    <w:p w:rsidR="00960501" w:rsidRDefault="00960501" w:rsidP="00931D02">
      <w:pPr>
        <w:ind w:firstLine="709"/>
        <w:jc w:val="both"/>
        <w:rPr>
          <w:sz w:val="26"/>
          <w:szCs w:val="26"/>
        </w:rPr>
      </w:pPr>
    </w:p>
    <w:p w:rsidR="00E60462" w:rsidRPr="002A7019" w:rsidRDefault="00E60462" w:rsidP="00931D02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1.В 201</w:t>
      </w:r>
      <w:r w:rsidR="00FB4959">
        <w:rPr>
          <w:sz w:val="26"/>
          <w:szCs w:val="26"/>
        </w:rPr>
        <w:t>7</w:t>
      </w:r>
      <w:r w:rsidRPr="002A7019">
        <w:rPr>
          <w:sz w:val="26"/>
          <w:szCs w:val="26"/>
        </w:rPr>
        <w:t xml:space="preserve"> году, на территории Орджоникидзевского района общее количество субъектов малого и среднего предпринимательства по итогам сплошного наблюдения составляет:</w:t>
      </w:r>
    </w:p>
    <w:p w:rsidR="00E60462" w:rsidRPr="002A7019" w:rsidRDefault="00E60462" w:rsidP="00931D02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за 2015 год -  254, из них 227 индивидуальных предпринимателей;</w:t>
      </w:r>
    </w:p>
    <w:p w:rsidR="00E60462" w:rsidRDefault="00E60462" w:rsidP="00931D02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за 2016 год -  239, из них 178 индивидуальных предпринимателей</w:t>
      </w:r>
      <w:r w:rsidR="00D452A3">
        <w:rPr>
          <w:sz w:val="26"/>
          <w:szCs w:val="26"/>
        </w:rPr>
        <w:t>;</w:t>
      </w:r>
    </w:p>
    <w:p w:rsidR="00FB4959" w:rsidRPr="002A7019" w:rsidRDefault="00FB4959" w:rsidP="00931D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2017 год – 238, </w:t>
      </w:r>
      <w:r w:rsidR="005F5734">
        <w:rPr>
          <w:sz w:val="26"/>
          <w:szCs w:val="26"/>
        </w:rPr>
        <w:t>из них 178</w:t>
      </w:r>
      <w:r w:rsidRPr="002A7019">
        <w:rPr>
          <w:sz w:val="26"/>
          <w:szCs w:val="26"/>
        </w:rPr>
        <w:t xml:space="preserve"> </w:t>
      </w:r>
      <w:r w:rsidR="005F5734">
        <w:rPr>
          <w:sz w:val="26"/>
          <w:szCs w:val="26"/>
        </w:rPr>
        <w:t>индивидуальных предпринимателей.</w:t>
      </w:r>
    </w:p>
    <w:p w:rsidR="00E60462" w:rsidRPr="002A7019" w:rsidRDefault="00E60462" w:rsidP="00931D02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Число субъектов малого и среднего предпр</w:t>
      </w:r>
      <w:r w:rsidR="0032075F">
        <w:rPr>
          <w:sz w:val="26"/>
          <w:szCs w:val="26"/>
        </w:rPr>
        <w:t>инимательства уменьшилось в 2017 году на 0,4</w:t>
      </w:r>
      <w:r w:rsidRPr="002A7019">
        <w:rPr>
          <w:sz w:val="26"/>
          <w:szCs w:val="26"/>
        </w:rPr>
        <w:t xml:space="preserve">%. Количество индивидуальных предпринимателей </w:t>
      </w:r>
      <w:r w:rsidR="0032075F">
        <w:rPr>
          <w:sz w:val="26"/>
          <w:szCs w:val="26"/>
        </w:rPr>
        <w:t xml:space="preserve"> в соответствии с 2016</w:t>
      </w:r>
      <w:r w:rsidRPr="002A7019">
        <w:rPr>
          <w:sz w:val="26"/>
          <w:szCs w:val="26"/>
        </w:rPr>
        <w:t xml:space="preserve"> годом </w:t>
      </w:r>
      <w:r w:rsidR="0032075F">
        <w:rPr>
          <w:sz w:val="26"/>
          <w:szCs w:val="26"/>
        </w:rPr>
        <w:t>осталось на прежнем уровне.</w:t>
      </w:r>
      <w:r w:rsidRPr="002A7019">
        <w:rPr>
          <w:sz w:val="26"/>
          <w:szCs w:val="26"/>
        </w:rPr>
        <w:t xml:space="preserve"> </w:t>
      </w:r>
    </w:p>
    <w:p w:rsidR="00E60462" w:rsidRDefault="00E60462" w:rsidP="00931D0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 xml:space="preserve">Администрация Орджоникидзевского района продолжает участвовать в Республиканском конкурсе по отбору муниципальных образований для предоставления субсидий на поддержку муниципальных целевых программ и (или) комплексных мероприятий развития субъектов малого и среднего предпринимательства, что позволяет создать предпосылки для дальнейшего, более динамичного развития малого и среднего </w:t>
      </w:r>
      <w:r w:rsidR="00157287" w:rsidRPr="002A7019">
        <w:rPr>
          <w:sz w:val="26"/>
          <w:szCs w:val="26"/>
        </w:rPr>
        <w:t>бизнеса</w:t>
      </w:r>
      <w:r w:rsidRPr="002A7019">
        <w:rPr>
          <w:sz w:val="26"/>
          <w:szCs w:val="26"/>
        </w:rPr>
        <w:t xml:space="preserve">  в районе</w:t>
      </w:r>
      <w:r w:rsidR="0032075F">
        <w:rPr>
          <w:sz w:val="26"/>
          <w:szCs w:val="26"/>
        </w:rPr>
        <w:t>.</w:t>
      </w:r>
    </w:p>
    <w:p w:rsidR="001D3903" w:rsidRDefault="001D3903" w:rsidP="00931D02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tbl>
      <w:tblPr>
        <w:tblW w:w="94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"/>
        <w:gridCol w:w="4076"/>
        <w:gridCol w:w="568"/>
        <w:gridCol w:w="776"/>
        <w:gridCol w:w="785"/>
        <w:gridCol w:w="710"/>
        <w:gridCol w:w="710"/>
        <w:gridCol w:w="709"/>
        <w:gridCol w:w="710"/>
      </w:tblGrid>
      <w:tr w:rsidR="00E60462" w:rsidRPr="002A7019" w:rsidTr="00D960F9">
        <w:trPr>
          <w:trHeight w:val="2116"/>
        </w:trPr>
        <w:tc>
          <w:tcPr>
            <w:tcW w:w="432" w:type="dxa"/>
            <w:vAlign w:val="center"/>
          </w:tcPr>
          <w:p w:rsidR="00E60462" w:rsidRPr="002A7019" w:rsidRDefault="00E60462" w:rsidP="00C5591E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lastRenderedPageBreak/>
              <w:t>2</w:t>
            </w:r>
          </w:p>
        </w:tc>
        <w:tc>
          <w:tcPr>
            <w:tcW w:w="4076" w:type="dxa"/>
            <w:vAlign w:val="center"/>
          </w:tcPr>
          <w:p w:rsidR="001D3903" w:rsidRDefault="00E60462" w:rsidP="00C5591E">
            <w:pPr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Доля среднесписочной численности работников</w:t>
            </w:r>
            <w:r w:rsidR="001D3903">
              <w:rPr>
                <w:rFonts w:eastAsia="SimSun"/>
                <w:sz w:val="26"/>
                <w:szCs w:val="26"/>
              </w:rPr>
              <w:t xml:space="preserve"> </w:t>
            </w:r>
          </w:p>
          <w:p w:rsidR="00E60462" w:rsidRPr="002A7019" w:rsidRDefault="001D3903" w:rsidP="001D3903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(</w:t>
            </w:r>
            <w:r w:rsidR="00E60462" w:rsidRPr="002A7019">
              <w:rPr>
                <w:rFonts w:eastAsia="SimSun"/>
                <w:sz w:val="26"/>
                <w:szCs w:val="26"/>
              </w:rPr>
              <w:t>без внешних совместителей) малых и средних предприятий в среднесписочной численности работников</w:t>
            </w:r>
            <w:r>
              <w:rPr>
                <w:rFonts w:eastAsia="SimSun"/>
                <w:sz w:val="26"/>
                <w:szCs w:val="26"/>
              </w:rPr>
              <w:t xml:space="preserve"> </w:t>
            </w:r>
            <w:r w:rsidR="00E60462" w:rsidRPr="002A7019">
              <w:rPr>
                <w:rFonts w:eastAsia="SimSun"/>
                <w:sz w:val="26"/>
                <w:szCs w:val="26"/>
              </w:rPr>
              <w:t>( без внешних совместителей) всех предприятий и организаций</w:t>
            </w:r>
          </w:p>
        </w:tc>
        <w:tc>
          <w:tcPr>
            <w:tcW w:w="568" w:type="dxa"/>
            <w:vAlign w:val="center"/>
          </w:tcPr>
          <w:p w:rsidR="00E60462" w:rsidRPr="002A7019" w:rsidRDefault="00E60462" w:rsidP="00C5591E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%</w:t>
            </w:r>
          </w:p>
        </w:tc>
        <w:tc>
          <w:tcPr>
            <w:tcW w:w="776" w:type="dxa"/>
            <w:vAlign w:val="center"/>
          </w:tcPr>
          <w:p w:rsidR="00E60462" w:rsidRPr="002A7019" w:rsidRDefault="00EE4ECA" w:rsidP="00C5591E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3,8</w:t>
            </w:r>
          </w:p>
        </w:tc>
        <w:tc>
          <w:tcPr>
            <w:tcW w:w="785" w:type="dxa"/>
            <w:vAlign w:val="center"/>
          </w:tcPr>
          <w:p w:rsidR="00E60462" w:rsidRPr="002A7019" w:rsidRDefault="00E60462" w:rsidP="00C5591E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3,8</w:t>
            </w:r>
          </w:p>
        </w:tc>
        <w:tc>
          <w:tcPr>
            <w:tcW w:w="710" w:type="dxa"/>
            <w:vAlign w:val="center"/>
          </w:tcPr>
          <w:p w:rsidR="00E60462" w:rsidRPr="002A7019" w:rsidRDefault="00E60462" w:rsidP="00C5591E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3,8</w:t>
            </w:r>
          </w:p>
        </w:tc>
        <w:tc>
          <w:tcPr>
            <w:tcW w:w="710" w:type="dxa"/>
            <w:vAlign w:val="center"/>
          </w:tcPr>
          <w:p w:rsidR="00E60462" w:rsidRPr="002A7019" w:rsidRDefault="00E60462" w:rsidP="00C5591E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3,8</w:t>
            </w:r>
          </w:p>
        </w:tc>
        <w:tc>
          <w:tcPr>
            <w:tcW w:w="709" w:type="dxa"/>
            <w:vAlign w:val="center"/>
          </w:tcPr>
          <w:p w:rsidR="00E60462" w:rsidRPr="002A7019" w:rsidRDefault="00E60462" w:rsidP="00C5591E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3,8</w:t>
            </w:r>
          </w:p>
        </w:tc>
        <w:tc>
          <w:tcPr>
            <w:tcW w:w="710" w:type="dxa"/>
            <w:vAlign w:val="center"/>
          </w:tcPr>
          <w:p w:rsidR="00E60462" w:rsidRPr="002A7019" w:rsidRDefault="00E60462" w:rsidP="00C5591E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3,8</w:t>
            </w:r>
          </w:p>
        </w:tc>
      </w:tr>
    </w:tbl>
    <w:p w:rsidR="00960501" w:rsidRDefault="00960501" w:rsidP="00B80CC0">
      <w:pPr>
        <w:ind w:firstLine="708"/>
        <w:jc w:val="both"/>
        <w:rPr>
          <w:sz w:val="26"/>
          <w:szCs w:val="26"/>
        </w:rPr>
      </w:pPr>
    </w:p>
    <w:p w:rsidR="00E60462" w:rsidRDefault="00E60462" w:rsidP="00B80CC0">
      <w:pPr>
        <w:ind w:firstLine="708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2.</w:t>
      </w:r>
      <w:r w:rsidR="00931D02">
        <w:rPr>
          <w:sz w:val="26"/>
          <w:szCs w:val="26"/>
        </w:rPr>
        <w:t xml:space="preserve"> </w:t>
      </w:r>
      <w:r w:rsidRPr="002A7019">
        <w:rPr>
          <w:sz w:val="26"/>
          <w:szCs w:val="26"/>
        </w:rPr>
        <w:t>Доля среднесписочной численности работников (без учета внешних совместителей) малых и средних предприятий в среднесписочной численности работников (без учета внешних совместителей) всех предприятий и организаций в Орджоникидзевском районе, как видно в таблице 2, очень мала, и по итогам сплошного наблюдения составляет 3,8%. Общая численность занятых на  предприятиях и в организациях в 201</w:t>
      </w:r>
      <w:r w:rsidR="0094233C">
        <w:rPr>
          <w:sz w:val="26"/>
          <w:szCs w:val="26"/>
        </w:rPr>
        <w:t>7</w:t>
      </w:r>
      <w:r w:rsidRPr="002A7019">
        <w:rPr>
          <w:sz w:val="26"/>
          <w:szCs w:val="26"/>
        </w:rPr>
        <w:t xml:space="preserve"> году составила  – 2</w:t>
      </w:r>
      <w:r w:rsidR="00B32B8C">
        <w:rPr>
          <w:sz w:val="26"/>
          <w:szCs w:val="26"/>
        </w:rPr>
        <w:t>314</w:t>
      </w:r>
      <w:r w:rsidRPr="002A7019">
        <w:rPr>
          <w:sz w:val="26"/>
          <w:szCs w:val="26"/>
        </w:rPr>
        <w:t xml:space="preserve"> человек.</w:t>
      </w:r>
      <w:r w:rsidR="000B6337">
        <w:rPr>
          <w:sz w:val="26"/>
          <w:szCs w:val="26"/>
        </w:rPr>
        <w:t xml:space="preserve"> </w:t>
      </w:r>
      <w:r w:rsidRPr="002A7019">
        <w:rPr>
          <w:sz w:val="26"/>
          <w:szCs w:val="26"/>
        </w:rPr>
        <w:t xml:space="preserve">Общая численность работников уменьшилась, за счет уменьшения численности в отраслях </w:t>
      </w:r>
      <w:r w:rsidR="00501696">
        <w:rPr>
          <w:sz w:val="26"/>
          <w:szCs w:val="26"/>
        </w:rPr>
        <w:t>обрабатывающего производства (-55</w:t>
      </w:r>
      <w:r w:rsidR="00E67394">
        <w:rPr>
          <w:sz w:val="26"/>
          <w:szCs w:val="26"/>
        </w:rPr>
        <w:t xml:space="preserve"> человек</w:t>
      </w:r>
      <w:r w:rsidRPr="002A7019">
        <w:rPr>
          <w:sz w:val="26"/>
          <w:szCs w:val="26"/>
        </w:rPr>
        <w:t>),</w:t>
      </w:r>
      <w:r w:rsidR="00501696">
        <w:rPr>
          <w:sz w:val="26"/>
          <w:szCs w:val="26"/>
        </w:rPr>
        <w:t xml:space="preserve"> </w:t>
      </w:r>
      <w:r w:rsidR="00E67394">
        <w:rPr>
          <w:sz w:val="26"/>
          <w:szCs w:val="26"/>
        </w:rPr>
        <w:t>добыч</w:t>
      </w:r>
      <w:r w:rsidR="00501696">
        <w:rPr>
          <w:sz w:val="26"/>
          <w:szCs w:val="26"/>
        </w:rPr>
        <w:t>и</w:t>
      </w:r>
      <w:r w:rsidR="00E67394">
        <w:rPr>
          <w:sz w:val="26"/>
          <w:szCs w:val="26"/>
        </w:rPr>
        <w:t xml:space="preserve"> полезных ископаемых (-37</w:t>
      </w:r>
      <w:r w:rsidRPr="002A7019">
        <w:rPr>
          <w:sz w:val="26"/>
          <w:szCs w:val="26"/>
        </w:rPr>
        <w:t xml:space="preserve"> человек).</w:t>
      </w:r>
    </w:p>
    <w:p w:rsidR="00960501" w:rsidRPr="002A7019" w:rsidRDefault="00960501" w:rsidP="00B80CC0">
      <w:pPr>
        <w:ind w:firstLine="708"/>
        <w:jc w:val="both"/>
        <w:rPr>
          <w:sz w:val="26"/>
          <w:szCs w:val="26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"/>
        <w:gridCol w:w="2394"/>
        <w:gridCol w:w="676"/>
        <w:gridCol w:w="1087"/>
        <w:gridCol w:w="997"/>
        <w:gridCol w:w="987"/>
        <w:gridCol w:w="992"/>
        <w:gridCol w:w="993"/>
        <w:gridCol w:w="930"/>
      </w:tblGrid>
      <w:tr w:rsidR="00E60462" w:rsidRPr="002A7019" w:rsidTr="00D960F9">
        <w:trPr>
          <w:trHeight w:val="1941"/>
        </w:trPr>
        <w:tc>
          <w:tcPr>
            <w:tcW w:w="406" w:type="dxa"/>
            <w:vAlign w:val="center"/>
          </w:tcPr>
          <w:p w:rsidR="00E60462" w:rsidRPr="002A7019" w:rsidRDefault="00E60462" w:rsidP="00E07907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3</w:t>
            </w:r>
          </w:p>
        </w:tc>
        <w:tc>
          <w:tcPr>
            <w:tcW w:w="2394" w:type="dxa"/>
            <w:vAlign w:val="center"/>
          </w:tcPr>
          <w:p w:rsidR="00E60462" w:rsidRPr="002A7019" w:rsidRDefault="00E60462" w:rsidP="00E07907">
            <w:pPr>
              <w:spacing w:after="160"/>
              <w:ind w:right="-108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676" w:type="dxa"/>
            <w:vAlign w:val="center"/>
          </w:tcPr>
          <w:p w:rsidR="00E60462" w:rsidRPr="002A7019" w:rsidRDefault="00157783" w:rsidP="00E07907">
            <w:pPr>
              <w:spacing w:after="160" w:line="240" w:lineRule="exact"/>
              <w:ind w:right="-119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р</w:t>
            </w:r>
            <w:r w:rsidR="00E60462" w:rsidRPr="002A7019">
              <w:rPr>
                <w:rFonts w:eastAsia="SimSun"/>
                <w:sz w:val="26"/>
                <w:szCs w:val="26"/>
              </w:rPr>
              <w:t>уб</w:t>
            </w:r>
            <w:r w:rsidR="00F70842">
              <w:rPr>
                <w:rFonts w:eastAsia="SimSun"/>
                <w:sz w:val="26"/>
                <w:szCs w:val="26"/>
              </w:rPr>
              <w:t>.</w:t>
            </w:r>
          </w:p>
        </w:tc>
        <w:tc>
          <w:tcPr>
            <w:tcW w:w="1087" w:type="dxa"/>
            <w:vAlign w:val="center"/>
          </w:tcPr>
          <w:p w:rsidR="00E60462" w:rsidRPr="002A7019" w:rsidRDefault="00F70842" w:rsidP="00157783">
            <w:pPr>
              <w:spacing w:after="160" w:line="240" w:lineRule="exact"/>
              <w:ind w:right="-108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12204,2</w:t>
            </w:r>
          </w:p>
        </w:tc>
        <w:tc>
          <w:tcPr>
            <w:tcW w:w="997" w:type="dxa"/>
            <w:vAlign w:val="center"/>
          </w:tcPr>
          <w:p w:rsidR="00E60462" w:rsidRPr="002A7019" w:rsidRDefault="00F70842" w:rsidP="00E07907">
            <w:pPr>
              <w:spacing w:after="160" w:line="240" w:lineRule="exact"/>
              <w:ind w:right="-16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5495,0</w:t>
            </w:r>
          </w:p>
        </w:tc>
        <w:tc>
          <w:tcPr>
            <w:tcW w:w="987" w:type="dxa"/>
            <w:vAlign w:val="center"/>
          </w:tcPr>
          <w:p w:rsidR="00E60462" w:rsidRPr="002A7019" w:rsidRDefault="00E60462" w:rsidP="00E07907">
            <w:pPr>
              <w:spacing w:after="160" w:line="240" w:lineRule="exact"/>
              <w:ind w:hanging="108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5</w:t>
            </w:r>
            <w:r w:rsidR="00F70842">
              <w:rPr>
                <w:rFonts w:eastAsia="SimSun"/>
                <w:sz w:val="26"/>
                <w:szCs w:val="26"/>
              </w:rPr>
              <w:t>496,2</w:t>
            </w:r>
          </w:p>
        </w:tc>
        <w:tc>
          <w:tcPr>
            <w:tcW w:w="992" w:type="dxa"/>
            <w:vAlign w:val="center"/>
          </w:tcPr>
          <w:p w:rsidR="00E60462" w:rsidRPr="002A7019" w:rsidRDefault="00F70842" w:rsidP="00E07907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60</w:t>
            </w:r>
            <w:r w:rsidR="00157783">
              <w:rPr>
                <w:rFonts w:eastAsia="SimSun"/>
                <w:sz w:val="26"/>
                <w:szCs w:val="26"/>
              </w:rPr>
              <w:t>00,0</w:t>
            </w:r>
          </w:p>
        </w:tc>
        <w:tc>
          <w:tcPr>
            <w:tcW w:w="993" w:type="dxa"/>
            <w:vAlign w:val="center"/>
          </w:tcPr>
          <w:p w:rsidR="00E60462" w:rsidRPr="002A7019" w:rsidRDefault="00F70842" w:rsidP="00E07907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6</w:t>
            </w:r>
            <w:r w:rsidR="00E60462" w:rsidRPr="002A7019">
              <w:rPr>
                <w:rFonts w:eastAsia="SimSun"/>
                <w:sz w:val="26"/>
                <w:szCs w:val="26"/>
              </w:rPr>
              <w:t>500,0</w:t>
            </w:r>
          </w:p>
        </w:tc>
        <w:tc>
          <w:tcPr>
            <w:tcW w:w="930" w:type="dxa"/>
            <w:vAlign w:val="center"/>
          </w:tcPr>
          <w:p w:rsidR="00E60462" w:rsidRPr="002A7019" w:rsidRDefault="00F70842" w:rsidP="00EF37B4">
            <w:pPr>
              <w:spacing w:after="160" w:line="240" w:lineRule="exact"/>
              <w:ind w:right="-108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7</w:t>
            </w:r>
            <w:r w:rsidR="00E60462" w:rsidRPr="002A7019">
              <w:rPr>
                <w:rFonts w:eastAsia="SimSun"/>
                <w:sz w:val="26"/>
                <w:szCs w:val="26"/>
              </w:rPr>
              <w:t>000,0</w:t>
            </w:r>
          </w:p>
        </w:tc>
      </w:tr>
    </w:tbl>
    <w:p w:rsidR="00960501" w:rsidRDefault="00960501" w:rsidP="00931D02">
      <w:pPr>
        <w:ind w:firstLine="709"/>
        <w:jc w:val="both"/>
        <w:rPr>
          <w:sz w:val="26"/>
          <w:szCs w:val="26"/>
        </w:rPr>
      </w:pPr>
    </w:p>
    <w:p w:rsidR="00E60462" w:rsidRPr="002A7019" w:rsidRDefault="00E60462" w:rsidP="00931D02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3.</w:t>
      </w:r>
      <w:r w:rsidR="00931D02">
        <w:rPr>
          <w:sz w:val="26"/>
          <w:szCs w:val="26"/>
        </w:rPr>
        <w:t xml:space="preserve"> </w:t>
      </w:r>
      <w:r w:rsidRPr="002A7019">
        <w:rPr>
          <w:sz w:val="26"/>
          <w:szCs w:val="26"/>
        </w:rPr>
        <w:t>Общий объем инвестиций  в основной капитал в 201</w:t>
      </w:r>
      <w:r w:rsidR="001A1018">
        <w:rPr>
          <w:sz w:val="26"/>
          <w:szCs w:val="26"/>
        </w:rPr>
        <w:t>7</w:t>
      </w:r>
      <w:r w:rsidRPr="002A7019">
        <w:rPr>
          <w:sz w:val="26"/>
          <w:szCs w:val="26"/>
        </w:rPr>
        <w:t xml:space="preserve"> году, по сравнению с 201</w:t>
      </w:r>
      <w:r w:rsidR="001A1018">
        <w:rPr>
          <w:sz w:val="26"/>
          <w:szCs w:val="26"/>
        </w:rPr>
        <w:t>6 годом</w:t>
      </w:r>
      <w:r w:rsidR="0069150A">
        <w:rPr>
          <w:sz w:val="26"/>
          <w:szCs w:val="26"/>
        </w:rPr>
        <w:t xml:space="preserve"> практически не изменился,</w:t>
      </w:r>
      <w:r w:rsidR="001A1018">
        <w:rPr>
          <w:sz w:val="26"/>
          <w:szCs w:val="26"/>
        </w:rPr>
        <w:t xml:space="preserve"> у</w:t>
      </w:r>
      <w:r w:rsidR="0069150A">
        <w:rPr>
          <w:sz w:val="26"/>
          <w:szCs w:val="26"/>
        </w:rPr>
        <w:t>величение</w:t>
      </w:r>
      <w:r w:rsidR="001A1018">
        <w:rPr>
          <w:sz w:val="26"/>
          <w:szCs w:val="26"/>
        </w:rPr>
        <w:t xml:space="preserve"> </w:t>
      </w:r>
      <w:r w:rsidR="0069150A">
        <w:rPr>
          <w:sz w:val="26"/>
          <w:szCs w:val="26"/>
        </w:rPr>
        <w:t xml:space="preserve">составило </w:t>
      </w:r>
      <w:r w:rsidR="001A1018">
        <w:rPr>
          <w:sz w:val="26"/>
          <w:szCs w:val="26"/>
        </w:rPr>
        <w:t>на 0,02</w:t>
      </w:r>
      <w:r w:rsidR="009C4584">
        <w:rPr>
          <w:sz w:val="26"/>
          <w:szCs w:val="26"/>
        </w:rPr>
        <w:t>%</w:t>
      </w:r>
      <w:r w:rsidRPr="002A7019">
        <w:rPr>
          <w:sz w:val="26"/>
          <w:szCs w:val="26"/>
        </w:rPr>
        <w:t>.</w:t>
      </w:r>
    </w:p>
    <w:p w:rsidR="00E60462" w:rsidRPr="002A7019" w:rsidRDefault="00E60462" w:rsidP="00B80CC0">
      <w:pPr>
        <w:jc w:val="both"/>
        <w:rPr>
          <w:sz w:val="26"/>
          <w:szCs w:val="26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3536"/>
        <w:gridCol w:w="586"/>
        <w:gridCol w:w="834"/>
        <w:gridCol w:w="835"/>
        <w:gridCol w:w="834"/>
        <w:gridCol w:w="835"/>
        <w:gridCol w:w="834"/>
        <w:gridCol w:w="751"/>
      </w:tblGrid>
      <w:tr w:rsidR="00E60462" w:rsidRPr="002A7019" w:rsidTr="00D960F9">
        <w:trPr>
          <w:trHeight w:val="2569"/>
        </w:trPr>
        <w:tc>
          <w:tcPr>
            <w:tcW w:w="417" w:type="dxa"/>
            <w:vAlign w:val="center"/>
          </w:tcPr>
          <w:p w:rsidR="00E60462" w:rsidRPr="002A7019" w:rsidRDefault="00E60462" w:rsidP="005F59E1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4</w:t>
            </w:r>
          </w:p>
        </w:tc>
        <w:tc>
          <w:tcPr>
            <w:tcW w:w="3536" w:type="dxa"/>
            <w:vAlign w:val="center"/>
          </w:tcPr>
          <w:p w:rsidR="00E60462" w:rsidRPr="002A7019" w:rsidRDefault="00E60462" w:rsidP="005F59E1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Доля площади земельных участков, являющихся объектами налогообложения земельным налогом в общей площади территории городского округа (муниципального района)</w:t>
            </w:r>
          </w:p>
        </w:tc>
        <w:tc>
          <w:tcPr>
            <w:tcW w:w="586" w:type="dxa"/>
            <w:vAlign w:val="center"/>
          </w:tcPr>
          <w:p w:rsidR="00E60462" w:rsidRPr="002A7019" w:rsidRDefault="00E60462" w:rsidP="005F59E1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%</w:t>
            </w:r>
          </w:p>
        </w:tc>
        <w:tc>
          <w:tcPr>
            <w:tcW w:w="834" w:type="dxa"/>
            <w:vAlign w:val="center"/>
          </w:tcPr>
          <w:p w:rsidR="00E60462" w:rsidRPr="002A7019" w:rsidRDefault="00E60462" w:rsidP="005F59E1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6</w:t>
            </w:r>
            <w:r w:rsidR="001A21E6">
              <w:rPr>
                <w:sz w:val="26"/>
                <w:szCs w:val="26"/>
              </w:rPr>
              <w:t>8</w:t>
            </w:r>
          </w:p>
        </w:tc>
        <w:tc>
          <w:tcPr>
            <w:tcW w:w="835" w:type="dxa"/>
            <w:vAlign w:val="center"/>
          </w:tcPr>
          <w:p w:rsidR="00E60462" w:rsidRPr="002A7019" w:rsidRDefault="001A21E6" w:rsidP="005F5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834" w:type="dxa"/>
            <w:vAlign w:val="center"/>
          </w:tcPr>
          <w:p w:rsidR="00E60462" w:rsidRPr="002A7019" w:rsidRDefault="001A21E6" w:rsidP="005F5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835" w:type="dxa"/>
            <w:vAlign w:val="center"/>
          </w:tcPr>
          <w:p w:rsidR="00E60462" w:rsidRPr="002A7019" w:rsidRDefault="001A21E6" w:rsidP="005F5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834" w:type="dxa"/>
            <w:vAlign w:val="center"/>
          </w:tcPr>
          <w:p w:rsidR="00E60462" w:rsidRPr="002A7019" w:rsidRDefault="001A21E6" w:rsidP="005F5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51" w:type="dxa"/>
            <w:vAlign w:val="center"/>
          </w:tcPr>
          <w:p w:rsidR="00E60462" w:rsidRPr="002A7019" w:rsidRDefault="001A21E6" w:rsidP="005F5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</w:tbl>
    <w:p w:rsidR="00E60462" w:rsidRPr="002A7019" w:rsidRDefault="00F521A2" w:rsidP="00931D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 протяжении 2015</w:t>
      </w:r>
      <w:r w:rsidR="00E60462" w:rsidRPr="002A7019">
        <w:rPr>
          <w:sz w:val="26"/>
          <w:szCs w:val="26"/>
        </w:rPr>
        <w:t>-201</w:t>
      </w:r>
      <w:r>
        <w:rPr>
          <w:sz w:val="26"/>
          <w:szCs w:val="26"/>
        </w:rPr>
        <w:t>7</w:t>
      </w:r>
      <w:r w:rsidR="00E60462" w:rsidRPr="002A7019">
        <w:rPr>
          <w:sz w:val="26"/>
          <w:szCs w:val="26"/>
        </w:rPr>
        <w:t xml:space="preserve"> годов доля площади земельных участков, являющихся объектами налогообложения земельным налогом, в общей площади территории муниципального района остается неизменной. В 201</w:t>
      </w:r>
      <w:r>
        <w:rPr>
          <w:sz w:val="26"/>
          <w:szCs w:val="26"/>
        </w:rPr>
        <w:t>6</w:t>
      </w:r>
      <w:r w:rsidR="00E60462" w:rsidRPr="002A7019">
        <w:rPr>
          <w:sz w:val="26"/>
          <w:szCs w:val="26"/>
        </w:rPr>
        <w:t xml:space="preserve"> году увеличение доли площади земельных участков объясняется оформлением в собственность земельных участков, предоставленных гражданам после природных пожаров, п</w:t>
      </w:r>
      <w:r>
        <w:rPr>
          <w:sz w:val="26"/>
          <w:szCs w:val="26"/>
        </w:rPr>
        <w:t>роизошедших 12 апреля 2015 года, в 2017 году – увеличение доли объясняется работой, проводимой органами местного самоуправления по увеличению доходной части бюджета.</w:t>
      </w:r>
      <w:r w:rsidR="00E60462" w:rsidRPr="002A7019">
        <w:rPr>
          <w:sz w:val="26"/>
          <w:szCs w:val="26"/>
        </w:rPr>
        <w:t xml:space="preserve"> В целом по району в 201</w:t>
      </w:r>
      <w:r>
        <w:rPr>
          <w:sz w:val="26"/>
          <w:szCs w:val="26"/>
        </w:rPr>
        <w:t>8</w:t>
      </w:r>
      <w:r w:rsidR="00E60462" w:rsidRPr="002A7019">
        <w:rPr>
          <w:sz w:val="26"/>
          <w:szCs w:val="26"/>
        </w:rPr>
        <w:t xml:space="preserve"> – 20</w:t>
      </w:r>
      <w:r>
        <w:rPr>
          <w:sz w:val="26"/>
          <w:szCs w:val="26"/>
        </w:rPr>
        <w:t>20</w:t>
      </w:r>
      <w:r w:rsidR="00E60462" w:rsidRPr="002A7019">
        <w:rPr>
          <w:sz w:val="26"/>
          <w:szCs w:val="26"/>
        </w:rPr>
        <w:t xml:space="preserve"> годах не планируется значительного увеличения площади земельных участков, облагаемых налогом.</w:t>
      </w:r>
    </w:p>
    <w:tbl>
      <w:tblPr>
        <w:tblW w:w="94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3149"/>
        <w:gridCol w:w="602"/>
        <w:gridCol w:w="870"/>
        <w:gridCol w:w="870"/>
        <w:gridCol w:w="870"/>
        <w:gridCol w:w="870"/>
        <w:gridCol w:w="911"/>
        <w:gridCol w:w="946"/>
      </w:tblGrid>
      <w:tr w:rsidR="00547EDC" w:rsidRPr="002A7019" w:rsidTr="00D960F9">
        <w:trPr>
          <w:trHeight w:val="1093"/>
        </w:trPr>
        <w:tc>
          <w:tcPr>
            <w:tcW w:w="397" w:type="dxa"/>
            <w:vAlign w:val="center"/>
          </w:tcPr>
          <w:p w:rsidR="00547EDC" w:rsidRPr="002A7019" w:rsidRDefault="00A01051" w:rsidP="00F90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149" w:type="dxa"/>
            <w:vAlign w:val="center"/>
          </w:tcPr>
          <w:p w:rsidR="00547EDC" w:rsidRPr="002A7019" w:rsidRDefault="00547EDC" w:rsidP="00F901AD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Доля прибыльных сельскохозяйственных организаций в общем числе</w:t>
            </w:r>
          </w:p>
        </w:tc>
        <w:tc>
          <w:tcPr>
            <w:tcW w:w="602" w:type="dxa"/>
            <w:vAlign w:val="center"/>
          </w:tcPr>
          <w:p w:rsidR="00547EDC" w:rsidRPr="002A7019" w:rsidRDefault="00547EDC" w:rsidP="00F901AD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%</w:t>
            </w:r>
          </w:p>
        </w:tc>
        <w:tc>
          <w:tcPr>
            <w:tcW w:w="870" w:type="dxa"/>
            <w:vAlign w:val="center"/>
          </w:tcPr>
          <w:p w:rsidR="00547EDC" w:rsidRPr="008048C1" w:rsidRDefault="00547EDC" w:rsidP="00F90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870" w:type="dxa"/>
            <w:vAlign w:val="center"/>
          </w:tcPr>
          <w:p w:rsidR="00547EDC" w:rsidRPr="008048C1" w:rsidRDefault="00547EDC" w:rsidP="00F90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25,00</w:t>
            </w:r>
          </w:p>
        </w:tc>
        <w:tc>
          <w:tcPr>
            <w:tcW w:w="870" w:type="dxa"/>
            <w:vAlign w:val="center"/>
          </w:tcPr>
          <w:p w:rsidR="00547EDC" w:rsidRPr="008048C1" w:rsidRDefault="00547EDC" w:rsidP="00F901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70" w:type="dxa"/>
            <w:vAlign w:val="center"/>
          </w:tcPr>
          <w:p w:rsidR="00547EDC" w:rsidRPr="008048C1" w:rsidRDefault="00547EDC" w:rsidP="00F90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25,00</w:t>
            </w:r>
          </w:p>
        </w:tc>
        <w:tc>
          <w:tcPr>
            <w:tcW w:w="911" w:type="dxa"/>
            <w:vAlign w:val="center"/>
          </w:tcPr>
          <w:p w:rsidR="00547EDC" w:rsidRPr="008048C1" w:rsidRDefault="00547EDC" w:rsidP="00F90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946" w:type="dxa"/>
            <w:vAlign w:val="center"/>
          </w:tcPr>
          <w:p w:rsidR="00547EDC" w:rsidRPr="008048C1" w:rsidRDefault="00547EDC" w:rsidP="00F90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</w:tr>
    </w:tbl>
    <w:p w:rsidR="00B70E9E" w:rsidRPr="005D0A6F" w:rsidRDefault="00E60462" w:rsidP="0054792C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5.</w:t>
      </w:r>
      <w:r w:rsidR="008E1F2D">
        <w:rPr>
          <w:sz w:val="26"/>
          <w:szCs w:val="26"/>
        </w:rPr>
        <w:t xml:space="preserve"> </w:t>
      </w:r>
      <w:r w:rsidR="00B70E9E" w:rsidRPr="005D0A6F">
        <w:rPr>
          <w:sz w:val="26"/>
          <w:szCs w:val="26"/>
        </w:rPr>
        <w:t>В Орджоникидзевском районе сельскохозяйственным производством занимаются -</w:t>
      </w:r>
      <w:r w:rsidR="00B70E9E">
        <w:rPr>
          <w:sz w:val="26"/>
          <w:szCs w:val="26"/>
        </w:rPr>
        <w:t>4</w:t>
      </w:r>
      <w:r w:rsidR="00B70E9E" w:rsidRPr="005D0A6F">
        <w:rPr>
          <w:sz w:val="26"/>
          <w:szCs w:val="26"/>
        </w:rPr>
        <w:t xml:space="preserve"> сельскохозяйственных  </w:t>
      </w:r>
      <w:r w:rsidR="00B70E9E">
        <w:rPr>
          <w:sz w:val="26"/>
          <w:szCs w:val="26"/>
        </w:rPr>
        <w:t>предприятия</w:t>
      </w:r>
      <w:r w:rsidR="00B70E9E" w:rsidRPr="005D0A6F">
        <w:rPr>
          <w:sz w:val="26"/>
          <w:szCs w:val="26"/>
        </w:rPr>
        <w:t>,</w:t>
      </w:r>
      <w:r w:rsidR="00B70E9E">
        <w:rPr>
          <w:sz w:val="26"/>
          <w:szCs w:val="26"/>
        </w:rPr>
        <w:t xml:space="preserve"> </w:t>
      </w:r>
      <w:r w:rsidR="00B70E9E" w:rsidRPr="005D0A6F">
        <w:rPr>
          <w:sz w:val="26"/>
          <w:szCs w:val="26"/>
        </w:rPr>
        <w:t>1-производственный сельскохозяйственный кооператив ПС СПК «Светлый» по закупу м</w:t>
      </w:r>
      <w:r w:rsidR="00B70E9E">
        <w:rPr>
          <w:sz w:val="26"/>
          <w:szCs w:val="26"/>
        </w:rPr>
        <w:t>олока, и 49</w:t>
      </w:r>
      <w:r w:rsidR="00B70E9E" w:rsidRPr="005D0A6F">
        <w:rPr>
          <w:sz w:val="26"/>
          <w:szCs w:val="26"/>
        </w:rPr>
        <w:t xml:space="preserve"> крестьянских (фермерских) хозяйств, которые занимаются животноводством, растениеводством, переработкой и закупкой сельскохозяйственной продукции.</w:t>
      </w:r>
      <w:r w:rsidR="00B70E9E">
        <w:rPr>
          <w:sz w:val="26"/>
          <w:szCs w:val="26"/>
        </w:rPr>
        <w:t xml:space="preserve"> Количество сельскохозяйственных предприятий в 2017 году уменьшилось по сравнению с 2015 годом в связи с банкротством ОАО «Агрофирма Новомарьясово» и ООО «Баклаевское».</w:t>
      </w:r>
    </w:p>
    <w:p w:rsidR="00B70E9E" w:rsidRPr="005D0A6F" w:rsidRDefault="00B70E9E" w:rsidP="0054792C">
      <w:pPr>
        <w:ind w:firstLine="709"/>
        <w:jc w:val="both"/>
        <w:rPr>
          <w:sz w:val="26"/>
          <w:szCs w:val="26"/>
        </w:rPr>
      </w:pPr>
      <w:r w:rsidRPr="005D0A6F">
        <w:rPr>
          <w:sz w:val="26"/>
          <w:szCs w:val="26"/>
        </w:rPr>
        <w:t xml:space="preserve">Так же в Орджоникидзевском районе сельскохозяйственным производством занимаются </w:t>
      </w:r>
      <w:r>
        <w:rPr>
          <w:sz w:val="26"/>
          <w:szCs w:val="26"/>
        </w:rPr>
        <w:t>4 496 личных подсобных хозяйств по сравнению с 2016г. они уменьшились на 856 личных подсобных хозяйств.</w:t>
      </w:r>
      <w:r w:rsidRPr="005D0A6F">
        <w:rPr>
          <w:sz w:val="26"/>
          <w:szCs w:val="26"/>
        </w:rPr>
        <w:t xml:space="preserve"> </w:t>
      </w:r>
    </w:p>
    <w:p w:rsidR="00B70E9E" w:rsidRPr="005D0A6F" w:rsidRDefault="00B70E9E" w:rsidP="00D960F9">
      <w:pPr>
        <w:ind w:firstLine="709"/>
        <w:jc w:val="both"/>
        <w:rPr>
          <w:sz w:val="26"/>
          <w:szCs w:val="26"/>
        </w:rPr>
      </w:pPr>
      <w:r w:rsidRPr="005D0A6F">
        <w:rPr>
          <w:sz w:val="26"/>
          <w:szCs w:val="26"/>
        </w:rPr>
        <w:t>По республиканской целевой программе «Поддержка начинающих фермеров на период 2012-201</w:t>
      </w:r>
      <w:r>
        <w:rPr>
          <w:sz w:val="26"/>
          <w:szCs w:val="26"/>
        </w:rPr>
        <w:t>7</w:t>
      </w:r>
      <w:r w:rsidRPr="005D0A6F">
        <w:rPr>
          <w:sz w:val="26"/>
          <w:szCs w:val="26"/>
        </w:rPr>
        <w:t>годы», в 201</w:t>
      </w:r>
      <w:r>
        <w:rPr>
          <w:sz w:val="26"/>
          <w:szCs w:val="26"/>
        </w:rPr>
        <w:t>7</w:t>
      </w:r>
      <w:r w:rsidRPr="005D0A6F">
        <w:rPr>
          <w:sz w:val="26"/>
          <w:szCs w:val="26"/>
        </w:rPr>
        <w:t xml:space="preserve"> году </w:t>
      </w:r>
      <w:r>
        <w:rPr>
          <w:sz w:val="26"/>
          <w:szCs w:val="26"/>
        </w:rPr>
        <w:t>одно</w:t>
      </w:r>
      <w:r w:rsidRPr="005D0A6F">
        <w:rPr>
          <w:sz w:val="26"/>
          <w:szCs w:val="26"/>
        </w:rPr>
        <w:t xml:space="preserve"> начинающ</w:t>
      </w:r>
      <w:r>
        <w:rPr>
          <w:sz w:val="26"/>
          <w:szCs w:val="26"/>
        </w:rPr>
        <w:t>ее</w:t>
      </w:r>
      <w:r w:rsidRPr="005D0A6F">
        <w:rPr>
          <w:sz w:val="26"/>
          <w:szCs w:val="26"/>
        </w:rPr>
        <w:t xml:space="preserve"> крестьян</w:t>
      </w:r>
      <w:r>
        <w:rPr>
          <w:sz w:val="26"/>
          <w:szCs w:val="26"/>
        </w:rPr>
        <w:t>ско-</w:t>
      </w:r>
      <w:r w:rsidRPr="005D0A6F">
        <w:rPr>
          <w:sz w:val="26"/>
          <w:szCs w:val="26"/>
        </w:rPr>
        <w:t xml:space="preserve"> (</w:t>
      </w:r>
      <w:r>
        <w:rPr>
          <w:sz w:val="26"/>
          <w:szCs w:val="26"/>
        </w:rPr>
        <w:t>фермерское</w:t>
      </w:r>
      <w:r w:rsidRPr="005D0A6F">
        <w:rPr>
          <w:sz w:val="26"/>
          <w:szCs w:val="26"/>
        </w:rPr>
        <w:t>) хозяйств</w:t>
      </w:r>
      <w:r>
        <w:rPr>
          <w:sz w:val="26"/>
          <w:szCs w:val="26"/>
        </w:rPr>
        <w:t>о</w:t>
      </w:r>
      <w:r w:rsidRPr="005D0A6F">
        <w:rPr>
          <w:sz w:val="26"/>
          <w:szCs w:val="26"/>
        </w:rPr>
        <w:t xml:space="preserve"> нашего района по</w:t>
      </w:r>
      <w:r>
        <w:rPr>
          <w:sz w:val="26"/>
          <w:szCs w:val="26"/>
        </w:rPr>
        <w:t>лучило грант</w:t>
      </w:r>
      <w:r w:rsidRPr="005D0A6F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2 976 тысяч</w:t>
      </w:r>
      <w:r w:rsidRPr="005D0A6F">
        <w:rPr>
          <w:sz w:val="26"/>
          <w:szCs w:val="26"/>
        </w:rPr>
        <w:t xml:space="preserve"> рублей из республиканского бюдже</w:t>
      </w:r>
      <w:r>
        <w:rPr>
          <w:sz w:val="26"/>
          <w:szCs w:val="26"/>
        </w:rPr>
        <w:t>та</w:t>
      </w:r>
      <w:r w:rsidRPr="005D0A6F">
        <w:rPr>
          <w:sz w:val="26"/>
          <w:szCs w:val="26"/>
        </w:rPr>
        <w:t xml:space="preserve"> на развитие своего хозяйства. Всего за </w:t>
      </w:r>
      <w:r>
        <w:rPr>
          <w:sz w:val="26"/>
          <w:szCs w:val="26"/>
        </w:rPr>
        <w:t>6</w:t>
      </w:r>
      <w:r w:rsidRPr="005D0A6F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действия этой программы </w:t>
      </w:r>
      <w:r w:rsidRPr="005D0A6F">
        <w:rPr>
          <w:sz w:val="26"/>
          <w:szCs w:val="26"/>
        </w:rPr>
        <w:t>получи</w:t>
      </w:r>
      <w:r>
        <w:rPr>
          <w:sz w:val="26"/>
          <w:szCs w:val="26"/>
        </w:rPr>
        <w:t xml:space="preserve">ли </w:t>
      </w:r>
      <w:r w:rsidRPr="005D0A6F">
        <w:rPr>
          <w:sz w:val="26"/>
          <w:szCs w:val="26"/>
        </w:rPr>
        <w:t xml:space="preserve">гранты </w:t>
      </w:r>
      <w:r>
        <w:rPr>
          <w:sz w:val="26"/>
          <w:szCs w:val="26"/>
        </w:rPr>
        <w:t>21</w:t>
      </w:r>
      <w:r w:rsidRPr="005D0A6F">
        <w:rPr>
          <w:sz w:val="26"/>
          <w:szCs w:val="26"/>
        </w:rPr>
        <w:t xml:space="preserve"> крестьянских (фермерских) хозяйств.</w:t>
      </w:r>
    </w:p>
    <w:p w:rsidR="00B70E9E" w:rsidRPr="005D0A6F" w:rsidRDefault="00B70E9E" w:rsidP="005479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D0A6F">
        <w:rPr>
          <w:sz w:val="26"/>
          <w:szCs w:val="26"/>
        </w:rPr>
        <w:t xml:space="preserve">бщий объём инвестиций в проект </w:t>
      </w:r>
      <w:r>
        <w:rPr>
          <w:sz w:val="26"/>
          <w:szCs w:val="26"/>
        </w:rPr>
        <w:t>за 2017</w:t>
      </w:r>
      <w:r w:rsidRPr="005D0A6F">
        <w:rPr>
          <w:sz w:val="26"/>
          <w:szCs w:val="26"/>
        </w:rPr>
        <w:t xml:space="preserve"> год </w:t>
      </w:r>
      <w:r>
        <w:rPr>
          <w:sz w:val="26"/>
          <w:szCs w:val="26"/>
        </w:rPr>
        <w:t>составил 2 976 тысяч</w:t>
      </w:r>
      <w:r w:rsidRPr="005D0A6F">
        <w:rPr>
          <w:sz w:val="26"/>
          <w:szCs w:val="26"/>
        </w:rPr>
        <w:t xml:space="preserve"> рублей.</w:t>
      </w:r>
    </w:p>
    <w:p w:rsidR="00B70E9E" w:rsidRPr="005D0A6F" w:rsidRDefault="00B70E9E" w:rsidP="0054792C">
      <w:pPr>
        <w:ind w:firstLine="709"/>
        <w:jc w:val="both"/>
        <w:rPr>
          <w:sz w:val="26"/>
          <w:szCs w:val="26"/>
        </w:rPr>
      </w:pPr>
      <w:r w:rsidRPr="005D0A6F">
        <w:rPr>
          <w:sz w:val="26"/>
          <w:szCs w:val="26"/>
        </w:rPr>
        <w:t>Практически все хозяйства занимаются производством продукции растениеводства (зерно на продовольственные и кормовые цели) и продукции  животноводства (мясо и молоко).</w:t>
      </w:r>
    </w:p>
    <w:p w:rsidR="00B70E9E" w:rsidRPr="005D0A6F" w:rsidRDefault="00B70E9E" w:rsidP="0054792C">
      <w:pPr>
        <w:ind w:firstLine="709"/>
        <w:jc w:val="both"/>
        <w:rPr>
          <w:sz w:val="26"/>
          <w:szCs w:val="26"/>
        </w:rPr>
      </w:pPr>
      <w:r w:rsidRPr="005D0A6F">
        <w:rPr>
          <w:sz w:val="26"/>
          <w:szCs w:val="26"/>
        </w:rPr>
        <w:t>В Орджоникидзевском районе в 201</w:t>
      </w:r>
      <w:r>
        <w:rPr>
          <w:sz w:val="26"/>
          <w:szCs w:val="26"/>
        </w:rPr>
        <w:t>7</w:t>
      </w:r>
      <w:r w:rsidRPr="005D0A6F">
        <w:rPr>
          <w:sz w:val="26"/>
          <w:szCs w:val="26"/>
        </w:rPr>
        <w:t xml:space="preserve"> году </w:t>
      </w:r>
      <w:r>
        <w:rPr>
          <w:sz w:val="26"/>
          <w:szCs w:val="26"/>
        </w:rPr>
        <w:t>все четыре</w:t>
      </w:r>
      <w:r w:rsidRPr="005D0A6F">
        <w:rPr>
          <w:sz w:val="26"/>
          <w:szCs w:val="26"/>
        </w:rPr>
        <w:t xml:space="preserve"> сельскохозяйственн</w:t>
      </w:r>
      <w:r>
        <w:rPr>
          <w:sz w:val="26"/>
          <w:szCs w:val="26"/>
        </w:rPr>
        <w:t>ые</w:t>
      </w:r>
      <w:r w:rsidRPr="005D0A6F">
        <w:rPr>
          <w:sz w:val="26"/>
          <w:szCs w:val="26"/>
        </w:rPr>
        <w:t xml:space="preserve"> предприяти</w:t>
      </w:r>
      <w:r>
        <w:rPr>
          <w:sz w:val="26"/>
          <w:szCs w:val="26"/>
        </w:rPr>
        <w:t>я</w:t>
      </w:r>
      <w:r w:rsidRPr="005D0A6F">
        <w:rPr>
          <w:sz w:val="26"/>
          <w:szCs w:val="26"/>
        </w:rPr>
        <w:t xml:space="preserve"> счита</w:t>
      </w:r>
      <w:r>
        <w:rPr>
          <w:sz w:val="26"/>
          <w:szCs w:val="26"/>
        </w:rPr>
        <w:t xml:space="preserve">ются </w:t>
      </w:r>
      <w:r w:rsidRPr="005D0A6F">
        <w:rPr>
          <w:sz w:val="26"/>
          <w:szCs w:val="26"/>
        </w:rPr>
        <w:t xml:space="preserve">- убыточными. Произошло уменьшение доли прибыльных сельскохозяйственных организаций </w:t>
      </w:r>
      <w:r>
        <w:rPr>
          <w:sz w:val="26"/>
          <w:szCs w:val="26"/>
        </w:rPr>
        <w:t>в 2017 году по сравнению с 2016</w:t>
      </w:r>
      <w:r w:rsidRPr="005D0A6F">
        <w:rPr>
          <w:sz w:val="26"/>
          <w:szCs w:val="26"/>
        </w:rPr>
        <w:t xml:space="preserve"> годом.  Причиной убытков является</w:t>
      </w:r>
      <w:r>
        <w:rPr>
          <w:sz w:val="26"/>
          <w:szCs w:val="26"/>
        </w:rPr>
        <w:t xml:space="preserve"> ЧС (раннее выпадение снега, что привело к гибели урожая зерновых культур)</w:t>
      </w:r>
      <w:r w:rsidRPr="005D0A6F">
        <w:rPr>
          <w:sz w:val="26"/>
          <w:szCs w:val="26"/>
        </w:rPr>
        <w:t xml:space="preserve">, высокая себестоимость продукции и низкие цены по реализации продукции на рынке, недостаточное финансирование денежных средств республиканского и федерального бюджетов, увеличение процентов банка за кредиты - пролонгированные. </w:t>
      </w:r>
    </w:p>
    <w:p w:rsidR="00B70E9E" w:rsidRPr="005D0A6F" w:rsidRDefault="00B70E9E" w:rsidP="0054792C">
      <w:pPr>
        <w:ind w:firstLine="709"/>
        <w:jc w:val="both"/>
        <w:rPr>
          <w:sz w:val="26"/>
          <w:szCs w:val="26"/>
        </w:rPr>
      </w:pPr>
      <w:r w:rsidRPr="005D0A6F">
        <w:rPr>
          <w:sz w:val="26"/>
          <w:szCs w:val="26"/>
        </w:rPr>
        <w:t xml:space="preserve">Государственная поддержка сельскохозяйственных организаций ежегодно совершенствуется, выделяется сельскохозяйственным предприятиям и крестьянским (фермерским) хозяйствам на общих основаниях, то есть они имеют абсолютно равный доступ. </w:t>
      </w:r>
    </w:p>
    <w:p w:rsidR="00B70E9E" w:rsidRPr="005D0A6F" w:rsidRDefault="00B70E9E" w:rsidP="0054792C">
      <w:pPr>
        <w:ind w:firstLine="709"/>
        <w:jc w:val="both"/>
        <w:rPr>
          <w:sz w:val="26"/>
          <w:szCs w:val="26"/>
        </w:rPr>
      </w:pPr>
      <w:r w:rsidRPr="005D0A6F">
        <w:rPr>
          <w:sz w:val="26"/>
          <w:szCs w:val="26"/>
        </w:rPr>
        <w:t>В 201</w:t>
      </w:r>
      <w:r>
        <w:rPr>
          <w:sz w:val="26"/>
          <w:szCs w:val="26"/>
        </w:rPr>
        <w:t>7</w:t>
      </w:r>
      <w:r w:rsidRPr="005D0A6F">
        <w:rPr>
          <w:sz w:val="26"/>
          <w:szCs w:val="26"/>
        </w:rPr>
        <w:t xml:space="preserve"> году из Республиканского бюджет</w:t>
      </w:r>
      <w:r>
        <w:rPr>
          <w:sz w:val="26"/>
          <w:szCs w:val="26"/>
        </w:rPr>
        <w:t>а</w:t>
      </w:r>
      <w:r w:rsidRPr="005D0A6F">
        <w:rPr>
          <w:sz w:val="26"/>
          <w:szCs w:val="26"/>
        </w:rPr>
        <w:t xml:space="preserve"> сельскохозяйственными организациями Орджоникидзевского района было получено субсидий на сумму -</w:t>
      </w:r>
      <w:r>
        <w:rPr>
          <w:sz w:val="26"/>
          <w:szCs w:val="26"/>
        </w:rPr>
        <w:t>12</w:t>
      </w:r>
      <w:r w:rsidRPr="005D0A6F">
        <w:rPr>
          <w:sz w:val="26"/>
          <w:szCs w:val="26"/>
        </w:rPr>
        <w:t>5</w:t>
      </w:r>
      <w:r>
        <w:rPr>
          <w:sz w:val="26"/>
          <w:szCs w:val="26"/>
        </w:rPr>
        <w:t xml:space="preserve"> 212</w:t>
      </w:r>
      <w:r w:rsidRPr="005D0A6F">
        <w:rPr>
          <w:sz w:val="26"/>
          <w:szCs w:val="26"/>
        </w:rPr>
        <w:t xml:space="preserve"> </w:t>
      </w:r>
      <w:r w:rsidR="00D452A3">
        <w:rPr>
          <w:sz w:val="26"/>
          <w:szCs w:val="26"/>
        </w:rPr>
        <w:t>тысяч</w:t>
      </w:r>
      <w:r w:rsidRPr="005D0A6F">
        <w:rPr>
          <w:sz w:val="26"/>
          <w:szCs w:val="26"/>
        </w:rPr>
        <w:t xml:space="preserve"> рублей, в том числе крестьянскими (фермерскими) хо</w:t>
      </w:r>
      <w:r>
        <w:rPr>
          <w:sz w:val="26"/>
          <w:szCs w:val="26"/>
        </w:rPr>
        <w:t>зяйствами – 43 919</w:t>
      </w:r>
      <w:r w:rsidRPr="005D0A6F">
        <w:rPr>
          <w:sz w:val="26"/>
          <w:szCs w:val="26"/>
        </w:rPr>
        <w:t xml:space="preserve"> </w:t>
      </w:r>
      <w:r>
        <w:rPr>
          <w:sz w:val="26"/>
          <w:szCs w:val="26"/>
        </w:rPr>
        <w:t>тысяч</w:t>
      </w:r>
      <w:r w:rsidRPr="005D0A6F">
        <w:rPr>
          <w:sz w:val="26"/>
          <w:szCs w:val="26"/>
        </w:rPr>
        <w:t xml:space="preserve"> рублей. С</w:t>
      </w:r>
      <w:r>
        <w:rPr>
          <w:sz w:val="26"/>
          <w:szCs w:val="26"/>
        </w:rPr>
        <w:t>убсидии получили  в 2017</w:t>
      </w:r>
      <w:r w:rsidRPr="005D0A6F">
        <w:rPr>
          <w:sz w:val="26"/>
          <w:szCs w:val="26"/>
        </w:rPr>
        <w:t xml:space="preserve"> г</w:t>
      </w:r>
      <w:r>
        <w:rPr>
          <w:sz w:val="26"/>
          <w:szCs w:val="26"/>
        </w:rPr>
        <w:t>оду 37 крестьянских (фермерских</w:t>
      </w:r>
      <w:r w:rsidRPr="005D0A6F">
        <w:rPr>
          <w:sz w:val="26"/>
          <w:szCs w:val="26"/>
        </w:rPr>
        <w:t>) хозяйств и 5 сельскохозяйственных  предприятий.</w:t>
      </w:r>
    </w:p>
    <w:p w:rsidR="00950F11" w:rsidRDefault="00B70E9E" w:rsidP="0054792C">
      <w:pPr>
        <w:ind w:firstLine="709"/>
        <w:jc w:val="both"/>
        <w:rPr>
          <w:sz w:val="26"/>
          <w:szCs w:val="26"/>
        </w:rPr>
      </w:pPr>
      <w:r w:rsidRPr="005D0A6F">
        <w:rPr>
          <w:sz w:val="26"/>
          <w:szCs w:val="26"/>
        </w:rPr>
        <w:t>По сравнению с 201</w:t>
      </w:r>
      <w:r>
        <w:rPr>
          <w:sz w:val="26"/>
          <w:szCs w:val="26"/>
        </w:rPr>
        <w:t>6</w:t>
      </w:r>
      <w:r w:rsidRPr="005D0A6F">
        <w:rPr>
          <w:sz w:val="26"/>
          <w:szCs w:val="26"/>
        </w:rPr>
        <w:t xml:space="preserve"> годом с</w:t>
      </w:r>
      <w:r>
        <w:rPr>
          <w:sz w:val="26"/>
          <w:szCs w:val="26"/>
        </w:rPr>
        <w:t>умма полученных субсидий увеличи</w:t>
      </w:r>
      <w:r w:rsidRPr="005D0A6F">
        <w:rPr>
          <w:sz w:val="26"/>
          <w:szCs w:val="26"/>
        </w:rPr>
        <w:t xml:space="preserve">лась на </w:t>
      </w:r>
      <w:r>
        <w:rPr>
          <w:sz w:val="26"/>
          <w:szCs w:val="26"/>
        </w:rPr>
        <w:t>68 757</w:t>
      </w:r>
      <w:r w:rsidRPr="005D0A6F">
        <w:rPr>
          <w:sz w:val="26"/>
          <w:szCs w:val="26"/>
        </w:rPr>
        <w:t xml:space="preserve"> </w:t>
      </w:r>
      <w:r>
        <w:rPr>
          <w:sz w:val="26"/>
          <w:szCs w:val="26"/>
        </w:rPr>
        <w:t>тысяч</w:t>
      </w:r>
      <w:r w:rsidRPr="005D0A6F">
        <w:rPr>
          <w:sz w:val="26"/>
          <w:szCs w:val="26"/>
        </w:rPr>
        <w:t xml:space="preserve"> рублей, в связи с </w:t>
      </w:r>
      <w:r>
        <w:rPr>
          <w:sz w:val="26"/>
          <w:szCs w:val="26"/>
        </w:rPr>
        <w:t>получением субсидии по ЧС в области растениеводства.</w:t>
      </w:r>
      <w:r w:rsidR="00950F11">
        <w:rPr>
          <w:sz w:val="26"/>
          <w:szCs w:val="26"/>
        </w:rPr>
        <w:t xml:space="preserve"> </w:t>
      </w:r>
    </w:p>
    <w:p w:rsidR="00B70E9E" w:rsidRPr="005D0A6F" w:rsidRDefault="00B70E9E" w:rsidP="0054792C">
      <w:pPr>
        <w:ind w:firstLine="709"/>
        <w:jc w:val="both"/>
        <w:rPr>
          <w:sz w:val="26"/>
          <w:szCs w:val="26"/>
        </w:rPr>
      </w:pPr>
      <w:r w:rsidRPr="005D0A6F">
        <w:rPr>
          <w:sz w:val="26"/>
          <w:szCs w:val="26"/>
        </w:rPr>
        <w:t>Субсидии были получены на приобретение минеральных удобрений, средств защиты растений, поддержку племенного животноводства, приобретение и восстановление техники и оборуд</w:t>
      </w:r>
      <w:r>
        <w:rPr>
          <w:sz w:val="26"/>
          <w:szCs w:val="26"/>
        </w:rPr>
        <w:t xml:space="preserve">ования, возмещение % ставки и </w:t>
      </w:r>
      <w:r w:rsidRPr="005D0A6F">
        <w:rPr>
          <w:sz w:val="26"/>
          <w:szCs w:val="26"/>
        </w:rPr>
        <w:t>т.д.</w:t>
      </w:r>
    </w:p>
    <w:p w:rsidR="00B70E9E" w:rsidRPr="005D0A6F" w:rsidRDefault="00B70E9E" w:rsidP="0054792C">
      <w:pPr>
        <w:ind w:firstLine="709"/>
        <w:jc w:val="both"/>
        <w:rPr>
          <w:sz w:val="26"/>
          <w:szCs w:val="26"/>
        </w:rPr>
      </w:pPr>
      <w:r w:rsidRPr="005D0A6F">
        <w:rPr>
          <w:sz w:val="26"/>
          <w:szCs w:val="26"/>
        </w:rPr>
        <w:lastRenderedPageBreak/>
        <w:t>В сельскохозяйственных  организац</w:t>
      </w:r>
      <w:r>
        <w:rPr>
          <w:sz w:val="26"/>
          <w:szCs w:val="26"/>
        </w:rPr>
        <w:t>иях за 2017</w:t>
      </w:r>
      <w:r w:rsidRPr="005D0A6F">
        <w:rPr>
          <w:sz w:val="26"/>
          <w:szCs w:val="26"/>
        </w:rPr>
        <w:t xml:space="preserve"> год по сравнению с аналогич</w:t>
      </w:r>
      <w:r>
        <w:rPr>
          <w:sz w:val="26"/>
          <w:szCs w:val="26"/>
        </w:rPr>
        <w:t>ным периодом 2016</w:t>
      </w:r>
      <w:r w:rsidR="00B72D46">
        <w:rPr>
          <w:sz w:val="26"/>
          <w:szCs w:val="26"/>
        </w:rPr>
        <w:t xml:space="preserve"> года</w:t>
      </w:r>
      <w:r w:rsidRPr="005D0A6F">
        <w:rPr>
          <w:sz w:val="26"/>
          <w:szCs w:val="26"/>
        </w:rPr>
        <w:t xml:space="preserve"> поголовье  крупного</w:t>
      </w:r>
      <w:r>
        <w:rPr>
          <w:sz w:val="26"/>
          <w:szCs w:val="26"/>
        </w:rPr>
        <w:t xml:space="preserve"> рогатого скота увеличилось на 6,8</w:t>
      </w:r>
      <w:r w:rsidRPr="005D0A6F">
        <w:rPr>
          <w:sz w:val="26"/>
          <w:szCs w:val="26"/>
        </w:rPr>
        <w:t xml:space="preserve"> %. На 01.01.201</w:t>
      </w:r>
      <w:r>
        <w:rPr>
          <w:sz w:val="26"/>
          <w:szCs w:val="26"/>
        </w:rPr>
        <w:t>8</w:t>
      </w:r>
      <w:r w:rsidRPr="005D0A6F">
        <w:rPr>
          <w:sz w:val="26"/>
          <w:szCs w:val="26"/>
        </w:rPr>
        <w:t xml:space="preserve"> года  в хозяйствах всех форм собствен</w:t>
      </w:r>
      <w:r>
        <w:rPr>
          <w:sz w:val="26"/>
          <w:szCs w:val="26"/>
        </w:rPr>
        <w:t>ности района насчитывается 16 618</w:t>
      </w:r>
      <w:r w:rsidRPr="005D0A6F">
        <w:rPr>
          <w:sz w:val="26"/>
          <w:szCs w:val="26"/>
        </w:rPr>
        <w:t xml:space="preserve"> головы КРС, из которых дойное стадо составляет 7</w:t>
      </w:r>
      <w:r>
        <w:rPr>
          <w:sz w:val="26"/>
          <w:szCs w:val="26"/>
        </w:rPr>
        <w:t xml:space="preserve"> 293</w:t>
      </w:r>
      <w:r w:rsidRPr="005D0A6F">
        <w:rPr>
          <w:sz w:val="26"/>
          <w:szCs w:val="26"/>
        </w:rPr>
        <w:t xml:space="preserve"> головы коров, насчитывает</w:t>
      </w:r>
      <w:r>
        <w:rPr>
          <w:sz w:val="26"/>
          <w:szCs w:val="26"/>
        </w:rPr>
        <w:t>ся 20 177</w:t>
      </w:r>
      <w:r w:rsidRPr="005D0A6F">
        <w:rPr>
          <w:sz w:val="26"/>
          <w:szCs w:val="26"/>
        </w:rPr>
        <w:t xml:space="preserve"> го</w:t>
      </w:r>
      <w:r>
        <w:rPr>
          <w:sz w:val="26"/>
          <w:szCs w:val="26"/>
        </w:rPr>
        <w:t>лов овец, поголовье лошадей – 1 5</w:t>
      </w:r>
      <w:r w:rsidRPr="005D0A6F">
        <w:rPr>
          <w:sz w:val="26"/>
          <w:szCs w:val="26"/>
        </w:rPr>
        <w:t>84 головы.</w:t>
      </w:r>
    </w:p>
    <w:p w:rsidR="00355953" w:rsidRDefault="00B70E9E" w:rsidP="0054792C">
      <w:pPr>
        <w:ind w:firstLine="709"/>
        <w:jc w:val="both"/>
        <w:rPr>
          <w:sz w:val="26"/>
          <w:szCs w:val="26"/>
        </w:rPr>
      </w:pPr>
      <w:r w:rsidRPr="005D0A6F">
        <w:rPr>
          <w:sz w:val="26"/>
          <w:szCs w:val="26"/>
        </w:rPr>
        <w:t>Надой на 1 фуражную корову в сред</w:t>
      </w:r>
      <w:r>
        <w:rPr>
          <w:sz w:val="26"/>
          <w:szCs w:val="26"/>
        </w:rPr>
        <w:t>нем по хозяйствам составил  3 529</w:t>
      </w:r>
      <w:r w:rsidRPr="005D0A6F">
        <w:rPr>
          <w:sz w:val="26"/>
          <w:szCs w:val="26"/>
        </w:rPr>
        <w:t xml:space="preserve"> кг, по срав</w:t>
      </w:r>
      <w:r>
        <w:rPr>
          <w:sz w:val="26"/>
          <w:szCs w:val="26"/>
        </w:rPr>
        <w:t>нению с 2016 годом  увеличи</w:t>
      </w:r>
      <w:r w:rsidRPr="005D0A6F">
        <w:rPr>
          <w:sz w:val="26"/>
          <w:szCs w:val="26"/>
        </w:rPr>
        <w:t>лся на 3</w:t>
      </w:r>
      <w:r>
        <w:rPr>
          <w:sz w:val="26"/>
          <w:szCs w:val="26"/>
        </w:rPr>
        <w:t>18</w:t>
      </w:r>
      <w:r w:rsidRPr="005D0A6F">
        <w:rPr>
          <w:sz w:val="26"/>
          <w:szCs w:val="26"/>
        </w:rPr>
        <w:t xml:space="preserve"> кг в связи с переходом на новую технологию искусственного осем</w:t>
      </w:r>
      <w:r>
        <w:rPr>
          <w:sz w:val="26"/>
          <w:szCs w:val="26"/>
        </w:rPr>
        <w:t>енения коров. За 2017</w:t>
      </w:r>
      <w:r w:rsidRPr="005D0A6F">
        <w:rPr>
          <w:sz w:val="26"/>
          <w:szCs w:val="26"/>
        </w:rPr>
        <w:t xml:space="preserve"> год  в коллективных хозяйствах получ</w:t>
      </w:r>
      <w:r>
        <w:rPr>
          <w:sz w:val="26"/>
          <w:szCs w:val="26"/>
        </w:rPr>
        <w:t>ен приплод КРС в количестве 2 651</w:t>
      </w:r>
      <w:r w:rsidRPr="005D0A6F">
        <w:rPr>
          <w:sz w:val="26"/>
          <w:szCs w:val="26"/>
        </w:rPr>
        <w:t xml:space="preserve"> голов</w:t>
      </w:r>
      <w:r>
        <w:rPr>
          <w:sz w:val="26"/>
          <w:szCs w:val="26"/>
        </w:rPr>
        <w:t>а, что на 15 голов меньше чем в 2016</w:t>
      </w:r>
      <w:r w:rsidRPr="005D0A6F">
        <w:rPr>
          <w:sz w:val="26"/>
          <w:szCs w:val="26"/>
        </w:rPr>
        <w:t xml:space="preserve"> году.</w:t>
      </w:r>
      <w:r w:rsidR="00355953">
        <w:rPr>
          <w:sz w:val="26"/>
          <w:szCs w:val="26"/>
        </w:rPr>
        <w:t xml:space="preserve"> </w:t>
      </w:r>
    </w:p>
    <w:p w:rsidR="00B70E9E" w:rsidRPr="00105628" w:rsidRDefault="00B70E9E" w:rsidP="0054792C">
      <w:pPr>
        <w:ind w:firstLine="709"/>
        <w:jc w:val="both"/>
        <w:rPr>
          <w:sz w:val="26"/>
          <w:szCs w:val="26"/>
        </w:rPr>
      </w:pPr>
      <w:r w:rsidRPr="00105628">
        <w:rPr>
          <w:sz w:val="26"/>
          <w:szCs w:val="26"/>
        </w:rPr>
        <w:t>Растениеводством занимаются 4 с/х предприятия и 1</w:t>
      </w:r>
      <w:r w:rsidRPr="00725B8C">
        <w:rPr>
          <w:sz w:val="26"/>
          <w:szCs w:val="26"/>
        </w:rPr>
        <w:t xml:space="preserve">8 КФХ. Посевная площадь в </w:t>
      </w:r>
      <w:r w:rsidRPr="00105628">
        <w:rPr>
          <w:sz w:val="26"/>
          <w:szCs w:val="26"/>
        </w:rPr>
        <w:t>201</w:t>
      </w:r>
      <w:r w:rsidRPr="00725B8C">
        <w:rPr>
          <w:sz w:val="26"/>
          <w:szCs w:val="26"/>
        </w:rPr>
        <w:t>6</w:t>
      </w:r>
      <w:r w:rsidRPr="00105628">
        <w:rPr>
          <w:sz w:val="26"/>
          <w:szCs w:val="26"/>
        </w:rPr>
        <w:t xml:space="preserve"> году составила 4</w:t>
      </w:r>
      <w:r w:rsidRPr="00725B8C">
        <w:rPr>
          <w:sz w:val="26"/>
          <w:szCs w:val="26"/>
        </w:rPr>
        <w:t>1286</w:t>
      </w:r>
      <w:r w:rsidRPr="00105628">
        <w:rPr>
          <w:sz w:val="26"/>
          <w:szCs w:val="26"/>
        </w:rPr>
        <w:t xml:space="preserve"> га, в том числе яровой сев – 3</w:t>
      </w:r>
      <w:r w:rsidRPr="00725B8C">
        <w:rPr>
          <w:sz w:val="26"/>
          <w:szCs w:val="26"/>
        </w:rPr>
        <w:t>2163</w:t>
      </w:r>
      <w:r w:rsidRPr="00105628">
        <w:rPr>
          <w:sz w:val="26"/>
          <w:szCs w:val="26"/>
        </w:rPr>
        <w:t xml:space="preserve"> Зерновые культуры – 25</w:t>
      </w:r>
      <w:r w:rsidRPr="00725B8C">
        <w:rPr>
          <w:sz w:val="26"/>
          <w:szCs w:val="26"/>
        </w:rPr>
        <w:t>463</w:t>
      </w:r>
      <w:r w:rsidRPr="00105628">
        <w:rPr>
          <w:sz w:val="26"/>
          <w:szCs w:val="26"/>
        </w:rPr>
        <w:t xml:space="preserve"> га, кормовые – </w:t>
      </w:r>
      <w:r w:rsidRPr="00725B8C">
        <w:rPr>
          <w:sz w:val="26"/>
          <w:szCs w:val="26"/>
        </w:rPr>
        <w:t>6700 га</w:t>
      </w:r>
      <w:r w:rsidRPr="00105628">
        <w:rPr>
          <w:sz w:val="26"/>
          <w:szCs w:val="26"/>
        </w:rPr>
        <w:t xml:space="preserve">, плюс </w:t>
      </w:r>
      <w:r w:rsidRPr="00725B8C">
        <w:rPr>
          <w:sz w:val="26"/>
          <w:szCs w:val="26"/>
        </w:rPr>
        <w:t>9123</w:t>
      </w:r>
      <w:r w:rsidRPr="00105628">
        <w:rPr>
          <w:sz w:val="26"/>
          <w:szCs w:val="26"/>
        </w:rPr>
        <w:t xml:space="preserve"> га – многолетние травы. Валовой сбор зерна составил </w:t>
      </w:r>
      <w:r w:rsidRPr="00725B8C">
        <w:rPr>
          <w:sz w:val="26"/>
          <w:szCs w:val="26"/>
        </w:rPr>
        <w:t>38953</w:t>
      </w:r>
      <w:r w:rsidRPr="00105628">
        <w:rPr>
          <w:sz w:val="26"/>
          <w:szCs w:val="26"/>
        </w:rPr>
        <w:t xml:space="preserve"> тонн при урожайности 1</w:t>
      </w:r>
      <w:r w:rsidRPr="00725B8C">
        <w:rPr>
          <w:sz w:val="26"/>
          <w:szCs w:val="26"/>
        </w:rPr>
        <w:t>8</w:t>
      </w:r>
      <w:r w:rsidRPr="00105628">
        <w:rPr>
          <w:sz w:val="26"/>
          <w:szCs w:val="26"/>
        </w:rPr>
        <w:t>,</w:t>
      </w:r>
      <w:r w:rsidRPr="00725B8C">
        <w:rPr>
          <w:sz w:val="26"/>
          <w:szCs w:val="26"/>
        </w:rPr>
        <w:t>1</w:t>
      </w:r>
      <w:r w:rsidRPr="00105628">
        <w:rPr>
          <w:sz w:val="26"/>
          <w:szCs w:val="26"/>
        </w:rPr>
        <w:t xml:space="preserve"> ц/га. На одну условную голову было заготовлено 2</w:t>
      </w:r>
      <w:r w:rsidRPr="00725B8C">
        <w:rPr>
          <w:sz w:val="26"/>
          <w:szCs w:val="26"/>
        </w:rPr>
        <w:t>4,4</w:t>
      </w:r>
      <w:r w:rsidRPr="00105628">
        <w:rPr>
          <w:sz w:val="26"/>
          <w:szCs w:val="26"/>
        </w:rPr>
        <w:t xml:space="preserve"> центнеров кормовых единиц (сена – </w:t>
      </w:r>
      <w:r w:rsidRPr="00725B8C">
        <w:rPr>
          <w:sz w:val="26"/>
          <w:szCs w:val="26"/>
        </w:rPr>
        <w:t>17659</w:t>
      </w:r>
      <w:r w:rsidRPr="00105628">
        <w:rPr>
          <w:sz w:val="26"/>
          <w:szCs w:val="26"/>
        </w:rPr>
        <w:t xml:space="preserve"> тыс. т, сочных – </w:t>
      </w:r>
      <w:r w:rsidRPr="00725B8C">
        <w:rPr>
          <w:sz w:val="26"/>
          <w:szCs w:val="26"/>
        </w:rPr>
        <w:t>33850</w:t>
      </w:r>
      <w:r w:rsidRPr="00105628">
        <w:rPr>
          <w:sz w:val="26"/>
          <w:szCs w:val="26"/>
        </w:rPr>
        <w:t xml:space="preserve"> т. Под урожай 201</w:t>
      </w:r>
      <w:r w:rsidRPr="00725B8C">
        <w:rPr>
          <w:sz w:val="26"/>
          <w:szCs w:val="26"/>
        </w:rPr>
        <w:t>7</w:t>
      </w:r>
      <w:r w:rsidRPr="00105628">
        <w:rPr>
          <w:sz w:val="26"/>
          <w:szCs w:val="26"/>
        </w:rPr>
        <w:t xml:space="preserve"> года район имел </w:t>
      </w:r>
      <w:r w:rsidRPr="00725B8C">
        <w:rPr>
          <w:sz w:val="26"/>
          <w:szCs w:val="26"/>
        </w:rPr>
        <w:t>12620</w:t>
      </w:r>
      <w:r w:rsidRPr="00105628">
        <w:rPr>
          <w:sz w:val="26"/>
          <w:szCs w:val="26"/>
        </w:rPr>
        <w:t xml:space="preserve"> га паров, </w:t>
      </w:r>
      <w:r w:rsidRPr="00725B8C">
        <w:rPr>
          <w:sz w:val="26"/>
          <w:szCs w:val="26"/>
        </w:rPr>
        <w:t>з</w:t>
      </w:r>
      <w:r w:rsidRPr="00105628">
        <w:rPr>
          <w:sz w:val="26"/>
          <w:szCs w:val="26"/>
        </w:rPr>
        <w:t xml:space="preserve">асыпано </w:t>
      </w:r>
      <w:r w:rsidRPr="00725B8C">
        <w:rPr>
          <w:sz w:val="26"/>
          <w:szCs w:val="26"/>
        </w:rPr>
        <w:t>3</w:t>
      </w:r>
      <w:r w:rsidRPr="00105628">
        <w:rPr>
          <w:sz w:val="26"/>
          <w:szCs w:val="26"/>
        </w:rPr>
        <w:t xml:space="preserve"> тыс. тонн семян.</w:t>
      </w:r>
    </w:p>
    <w:p w:rsidR="00B70E9E" w:rsidRPr="00725B8C" w:rsidRDefault="00B70E9E" w:rsidP="0054792C">
      <w:pPr>
        <w:ind w:firstLine="709"/>
        <w:rPr>
          <w:sz w:val="26"/>
          <w:szCs w:val="26"/>
        </w:rPr>
      </w:pPr>
      <w:r w:rsidRPr="00105628">
        <w:rPr>
          <w:sz w:val="26"/>
          <w:szCs w:val="26"/>
        </w:rPr>
        <w:t>В 201</w:t>
      </w:r>
      <w:r w:rsidRPr="00725B8C">
        <w:rPr>
          <w:sz w:val="26"/>
          <w:szCs w:val="26"/>
        </w:rPr>
        <w:t>7</w:t>
      </w:r>
      <w:r w:rsidRPr="00105628">
        <w:rPr>
          <w:sz w:val="26"/>
          <w:szCs w:val="26"/>
        </w:rPr>
        <w:t xml:space="preserve"> году общее количество используемых земель в районе составило </w:t>
      </w:r>
      <w:r w:rsidRPr="00725B8C">
        <w:rPr>
          <w:sz w:val="26"/>
          <w:szCs w:val="26"/>
        </w:rPr>
        <w:t>41534</w:t>
      </w:r>
      <w:r w:rsidRPr="00105628">
        <w:rPr>
          <w:sz w:val="26"/>
          <w:szCs w:val="26"/>
        </w:rPr>
        <w:t xml:space="preserve"> га, </w:t>
      </w:r>
      <w:r w:rsidRPr="000113A3">
        <w:rPr>
          <w:sz w:val="26"/>
          <w:szCs w:val="26"/>
        </w:rPr>
        <w:t>в том числе яровой сев – 33750 га. Зерновые культуры – 26912 га, кормовые – 6692 тысяч, плюс 7784 га – многолетние травы. Валовой сбор зерна составил 21201,1 тонн при урожайности 15,7 ц/га.</w:t>
      </w:r>
      <w:r w:rsidRPr="00725B8C">
        <w:rPr>
          <w:sz w:val="26"/>
          <w:szCs w:val="26"/>
        </w:rPr>
        <w:t xml:space="preserve"> паров – 9020 га.</w:t>
      </w:r>
    </w:p>
    <w:p w:rsidR="00B70E9E" w:rsidRPr="005D0A6F" w:rsidRDefault="00B70E9E" w:rsidP="0054792C">
      <w:pPr>
        <w:ind w:firstLine="709"/>
        <w:jc w:val="both"/>
        <w:rPr>
          <w:sz w:val="26"/>
          <w:szCs w:val="26"/>
        </w:rPr>
      </w:pPr>
      <w:r w:rsidRPr="005D0A6F">
        <w:rPr>
          <w:sz w:val="26"/>
          <w:szCs w:val="26"/>
        </w:rPr>
        <w:t>Основными сдерживающими факторами в развитии сельскохозяйственного производства являются трудности с реализацией произведённой продукции, низкой цены реализации, её высокой себестоимости, несвоевременный расчёт за сданную продукцию.</w:t>
      </w:r>
    </w:p>
    <w:p w:rsidR="00B70E9E" w:rsidRPr="005D0A6F" w:rsidRDefault="00B70E9E" w:rsidP="0054792C">
      <w:pPr>
        <w:ind w:firstLine="709"/>
        <w:jc w:val="both"/>
        <w:rPr>
          <w:sz w:val="26"/>
          <w:szCs w:val="26"/>
        </w:rPr>
      </w:pPr>
      <w:r w:rsidRPr="005D0A6F">
        <w:rPr>
          <w:sz w:val="26"/>
          <w:szCs w:val="26"/>
        </w:rPr>
        <w:t>Несмотря на сложность экономической ситуации, где присутствует дефицит бюджета района, принимаются всевозможные меры по реализации государственной политики в сельском хозяйстве, по содействию развити</w:t>
      </w:r>
      <w:r w:rsidR="00D452A3">
        <w:rPr>
          <w:sz w:val="26"/>
          <w:szCs w:val="26"/>
        </w:rPr>
        <w:t>ю</w:t>
      </w:r>
      <w:r w:rsidRPr="005D0A6F">
        <w:rPr>
          <w:sz w:val="26"/>
          <w:szCs w:val="26"/>
        </w:rPr>
        <w:t xml:space="preserve"> малого сельскохозяйственного бизнеса, как источника создания новых рабочих мест путём самозанятости населения.</w:t>
      </w:r>
    </w:p>
    <w:p w:rsidR="00B70E9E" w:rsidRDefault="00B70E9E" w:rsidP="0054792C">
      <w:pPr>
        <w:ind w:firstLine="709"/>
        <w:jc w:val="both"/>
        <w:rPr>
          <w:sz w:val="26"/>
          <w:szCs w:val="26"/>
        </w:rPr>
      </w:pPr>
      <w:r w:rsidRPr="005D0A6F">
        <w:rPr>
          <w:sz w:val="26"/>
          <w:szCs w:val="26"/>
        </w:rPr>
        <w:t>Анализ положения дел в аграрной отрасли района позволяет сделать вывод, что сельское хозяйство в 201</w:t>
      </w:r>
      <w:r>
        <w:rPr>
          <w:sz w:val="26"/>
          <w:szCs w:val="26"/>
        </w:rPr>
        <w:t>7</w:t>
      </w:r>
      <w:r w:rsidRPr="005D0A6F">
        <w:rPr>
          <w:sz w:val="26"/>
          <w:szCs w:val="26"/>
        </w:rPr>
        <w:t xml:space="preserve"> году несмотря на  объективные трудности, которые переживают сельскохозяйственные производители всех форм собственности, сохранило положительную тенденцию самосохранения и роста производства отдельных видов сельскохозяйственной продукции.</w:t>
      </w:r>
    </w:p>
    <w:p w:rsidR="00950F11" w:rsidRDefault="00950F11" w:rsidP="0054792C">
      <w:pPr>
        <w:ind w:firstLine="709"/>
        <w:jc w:val="both"/>
        <w:rPr>
          <w:sz w:val="26"/>
          <w:szCs w:val="26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245"/>
        <w:gridCol w:w="705"/>
        <w:gridCol w:w="845"/>
        <w:gridCol w:w="846"/>
        <w:gridCol w:w="845"/>
        <w:gridCol w:w="846"/>
        <w:gridCol w:w="845"/>
        <w:gridCol w:w="719"/>
      </w:tblGrid>
      <w:tr w:rsidR="00E60462" w:rsidRPr="002A7019" w:rsidTr="00E63E5B">
        <w:trPr>
          <w:trHeight w:val="532"/>
        </w:trPr>
        <w:tc>
          <w:tcPr>
            <w:tcW w:w="566" w:type="dxa"/>
            <w:vAlign w:val="center"/>
          </w:tcPr>
          <w:p w:rsidR="00E60462" w:rsidRPr="002A7019" w:rsidRDefault="00E60462" w:rsidP="007E6F25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6</w:t>
            </w:r>
          </w:p>
        </w:tc>
        <w:tc>
          <w:tcPr>
            <w:tcW w:w="3245" w:type="dxa"/>
            <w:vAlign w:val="center"/>
          </w:tcPr>
          <w:p w:rsidR="00E60462" w:rsidRPr="002A7019" w:rsidRDefault="00E60462" w:rsidP="007E6F25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Доля протяженности автомобильных дорог общего пользования 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5" w:type="dxa"/>
            <w:vAlign w:val="center"/>
          </w:tcPr>
          <w:p w:rsidR="00E60462" w:rsidRPr="002A7019" w:rsidRDefault="00E60462" w:rsidP="007E6F25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%</w:t>
            </w:r>
          </w:p>
        </w:tc>
        <w:tc>
          <w:tcPr>
            <w:tcW w:w="845" w:type="dxa"/>
            <w:vAlign w:val="center"/>
          </w:tcPr>
          <w:p w:rsidR="00E60462" w:rsidRPr="002A7019" w:rsidRDefault="00E60462" w:rsidP="007E6F25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3</w:t>
            </w:r>
            <w:r w:rsidR="00E07E5B">
              <w:rPr>
                <w:rFonts w:eastAsia="SimSun"/>
                <w:sz w:val="26"/>
                <w:szCs w:val="26"/>
              </w:rPr>
              <w:t>4</w:t>
            </w:r>
            <w:r w:rsidRPr="002A7019">
              <w:rPr>
                <w:rFonts w:eastAsia="SimSun"/>
                <w:sz w:val="26"/>
                <w:szCs w:val="26"/>
              </w:rPr>
              <w:t>,</w:t>
            </w:r>
            <w:r w:rsidR="00E07E5B">
              <w:rPr>
                <w:rFonts w:eastAsia="SimSun"/>
                <w:sz w:val="26"/>
                <w:szCs w:val="26"/>
              </w:rPr>
              <w:t>90</w:t>
            </w:r>
          </w:p>
        </w:tc>
        <w:tc>
          <w:tcPr>
            <w:tcW w:w="846" w:type="dxa"/>
            <w:vAlign w:val="center"/>
          </w:tcPr>
          <w:p w:rsidR="00E60462" w:rsidRPr="002A7019" w:rsidRDefault="00E07E5B" w:rsidP="007E6F25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31,08</w:t>
            </w:r>
          </w:p>
        </w:tc>
        <w:tc>
          <w:tcPr>
            <w:tcW w:w="845" w:type="dxa"/>
            <w:vAlign w:val="center"/>
          </w:tcPr>
          <w:p w:rsidR="00E60462" w:rsidRPr="002A7019" w:rsidRDefault="00E60462" w:rsidP="007E6F25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31,08</w:t>
            </w:r>
          </w:p>
        </w:tc>
        <w:tc>
          <w:tcPr>
            <w:tcW w:w="846" w:type="dxa"/>
            <w:vAlign w:val="center"/>
          </w:tcPr>
          <w:p w:rsidR="00E60462" w:rsidRPr="002A7019" w:rsidRDefault="00E60462" w:rsidP="007E6F25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28,0</w:t>
            </w:r>
          </w:p>
        </w:tc>
        <w:tc>
          <w:tcPr>
            <w:tcW w:w="845" w:type="dxa"/>
            <w:vAlign w:val="center"/>
          </w:tcPr>
          <w:p w:rsidR="00E60462" w:rsidRPr="002A7019" w:rsidRDefault="00E60462" w:rsidP="00E63E5B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25,0</w:t>
            </w:r>
          </w:p>
        </w:tc>
        <w:tc>
          <w:tcPr>
            <w:tcW w:w="719" w:type="dxa"/>
            <w:vAlign w:val="center"/>
          </w:tcPr>
          <w:p w:rsidR="00E60462" w:rsidRPr="002A7019" w:rsidRDefault="00E63E5B" w:rsidP="007E6F25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22,0</w:t>
            </w:r>
          </w:p>
        </w:tc>
      </w:tr>
    </w:tbl>
    <w:p w:rsidR="00E60462" w:rsidRPr="002A7019" w:rsidRDefault="00E60462" w:rsidP="00B80CC0">
      <w:pPr>
        <w:ind w:firstLine="708"/>
        <w:jc w:val="both"/>
        <w:rPr>
          <w:sz w:val="26"/>
          <w:szCs w:val="26"/>
        </w:rPr>
      </w:pPr>
      <w:r w:rsidRPr="002A7019">
        <w:rPr>
          <w:sz w:val="26"/>
          <w:szCs w:val="26"/>
        </w:rPr>
        <w:lastRenderedPageBreak/>
        <w:t>6. В 201</w:t>
      </w:r>
      <w:r w:rsidR="005D39ED">
        <w:rPr>
          <w:sz w:val="26"/>
          <w:szCs w:val="26"/>
        </w:rPr>
        <w:t>7</w:t>
      </w:r>
      <w:r w:rsidRPr="002A7019">
        <w:rPr>
          <w:sz w:val="26"/>
          <w:szCs w:val="26"/>
        </w:rPr>
        <w:t xml:space="preserve"> году доля протяженности автомобильных дорог общего пользования местного значения, не отвечающих нормативным требованиям, в общей  протяженности автомобильных дорог общего пользования местного значения по сравнению </w:t>
      </w:r>
      <w:r w:rsidR="005D39ED">
        <w:rPr>
          <w:sz w:val="26"/>
          <w:szCs w:val="26"/>
        </w:rPr>
        <w:t>с</w:t>
      </w:r>
      <w:r w:rsidRPr="002A7019">
        <w:rPr>
          <w:sz w:val="26"/>
          <w:szCs w:val="26"/>
        </w:rPr>
        <w:t xml:space="preserve"> 201</w:t>
      </w:r>
      <w:r w:rsidR="005D39ED">
        <w:rPr>
          <w:sz w:val="26"/>
          <w:szCs w:val="26"/>
        </w:rPr>
        <w:t>6</w:t>
      </w:r>
      <w:r w:rsidRPr="002A7019">
        <w:rPr>
          <w:sz w:val="26"/>
          <w:szCs w:val="26"/>
        </w:rPr>
        <w:t xml:space="preserve"> годом</w:t>
      </w:r>
      <w:r w:rsidR="005D39ED">
        <w:rPr>
          <w:sz w:val="26"/>
          <w:szCs w:val="26"/>
        </w:rPr>
        <w:t xml:space="preserve"> осталась на прежнем уровне</w:t>
      </w:r>
      <w:r w:rsidRPr="002A7019">
        <w:rPr>
          <w:sz w:val="26"/>
          <w:szCs w:val="26"/>
        </w:rPr>
        <w:t>. На последующие годы осталось отремонтировать 40,02 км.</w:t>
      </w:r>
    </w:p>
    <w:p w:rsidR="00E60462" w:rsidRPr="002A7019" w:rsidRDefault="00E60462" w:rsidP="00B80CC0">
      <w:pPr>
        <w:ind w:firstLine="708"/>
        <w:jc w:val="both"/>
        <w:rPr>
          <w:sz w:val="26"/>
          <w:szCs w:val="26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2995"/>
        <w:gridCol w:w="676"/>
        <w:gridCol w:w="851"/>
        <w:gridCol w:w="850"/>
        <w:gridCol w:w="851"/>
        <w:gridCol w:w="992"/>
        <w:gridCol w:w="850"/>
        <w:gridCol w:w="851"/>
      </w:tblGrid>
      <w:tr w:rsidR="00261C7D" w:rsidRPr="002A7019" w:rsidTr="00BF1B55">
        <w:trPr>
          <w:trHeight w:val="5229"/>
        </w:trPr>
        <w:tc>
          <w:tcPr>
            <w:tcW w:w="546" w:type="dxa"/>
            <w:vAlign w:val="center"/>
          </w:tcPr>
          <w:p w:rsidR="00E60462" w:rsidRPr="002A7019" w:rsidRDefault="00E60462" w:rsidP="00F6010F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7</w:t>
            </w:r>
          </w:p>
        </w:tc>
        <w:tc>
          <w:tcPr>
            <w:tcW w:w="2995" w:type="dxa"/>
            <w:vAlign w:val="center"/>
          </w:tcPr>
          <w:p w:rsidR="00E60462" w:rsidRPr="002A7019" w:rsidRDefault="00E60462" w:rsidP="00F6010F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 численности населения городского округа (муниципального района)</w:t>
            </w:r>
          </w:p>
        </w:tc>
        <w:tc>
          <w:tcPr>
            <w:tcW w:w="676" w:type="dxa"/>
            <w:vAlign w:val="center"/>
          </w:tcPr>
          <w:p w:rsidR="00E60462" w:rsidRPr="002A7019" w:rsidRDefault="00E60462" w:rsidP="00F6010F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%</w:t>
            </w:r>
          </w:p>
        </w:tc>
        <w:tc>
          <w:tcPr>
            <w:tcW w:w="851" w:type="dxa"/>
            <w:vAlign w:val="center"/>
          </w:tcPr>
          <w:p w:rsidR="00E60462" w:rsidRPr="002A7019" w:rsidRDefault="00E60462" w:rsidP="00F6010F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0,0</w:t>
            </w:r>
            <w:r w:rsidR="00DC72DD">
              <w:rPr>
                <w:rFonts w:eastAsia="SimSu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E60462" w:rsidRPr="002A7019" w:rsidRDefault="00E60462" w:rsidP="00F6010F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60462" w:rsidRPr="002A7019" w:rsidRDefault="00E60462" w:rsidP="00F6010F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E60462" w:rsidRPr="002A7019" w:rsidRDefault="00E60462" w:rsidP="00F6010F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60462" w:rsidRPr="002A7019" w:rsidRDefault="00E60462" w:rsidP="00F6010F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60462" w:rsidRPr="002A7019" w:rsidRDefault="00E60462" w:rsidP="00F6010F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0</w:t>
            </w:r>
          </w:p>
        </w:tc>
      </w:tr>
    </w:tbl>
    <w:p w:rsidR="00960501" w:rsidRDefault="00960501" w:rsidP="00300EEA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E60462" w:rsidRPr="002A7019" w:rsidRDefault="00E60462" w:rsidP="00300EEA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7.</w:t>
      </w:r>
      <w:r w:rsidR="00300EEA">
        <w:rPr>
          <w:sz w:val="26"/>
          <w:szCs w:val="26"/>
        </w:rPr>
        <w:t xml:space="preserve"> </w:t>
      </w:r>
      <w:r w:rsidRPr="002A7019">
        <w:rPr>
          <w:sz w:val="26"/>
          <w:szCs w:val="26"/>
        </w:rPr>
        <w:t>Охват населения, имеющ</w:t>
      </w:r>
      <w:r w:rsidR="00151333" w:rsidRPr="002A7019">
        <w:rPr>
          <w:sz w:val="26"/>
          <w:szCs w:val="26"/>
        </w:rPr>
        <w:t>его</w:t>
      </w:r>
      <w:r w:rsidRPr="002A7019">
        <w:rPr>
          <w:sz w:val="26"/>
          <w:szCs w:val="26"/>
        </w:rPr>
        <w:t xml:space="preserve"> регулярное автобусное и (или) железнодорожное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составляет 100%.</w:t>
      </w:r>
    </w:p>
    <w:p w:rsidR="00E60462" w:rsidRPr="002A7019" w:rsidRDefault="00E60462" w:rsidP="00B80CC0">
      <w:pPr>
        <w:ind w:firstLine="708"/>
        <w:jc w:val="both"/>
        <w:rPr>
          <w:sz w:val="26"/>
          <w:szCs w:val="26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"/>
        <w:gridCol w:w="2028"/>
        <w:gridCol w:w="677"/>
        <w:gridCol w:w="1082"/>
        <w:gridCol w:w="1082"/>
        <w:gridCol w:w="1082"/>
        <w:gridCol w:w="1082"/>
        <w:gridCol w:w="1082"/>
        <w:gridCol w:w="1082"/>
      </w:tblGrid>
      <w:tr w:rsidR="001A4C31" w:rsidRPr="002A7019" w:rsidTr="001A4C31">
        <w:trPr>
          <w:trHeight w:val="4155"/>
        </w:trPr>
        <w:tc>
          <w:tcPr>
            <w:tcW w:w="407" w:type="dxa"/>
            <w:vAlign w:val="center"/>
          </w:tcPr>
          <w:p w:rsidR="00E60462" w:rsidRPr="002A7019" w:rsidRDefault="00E60462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8</w:t>
            </w:r>
          </w:p>
        </w:tc>
        <w:tc>
          <w:tcPr>
            <w:tcW w:w="2028" w:type="dxa"/>
            <w:vAlign w:val="center"/>
          </w:tcPr>
          <w:p w:rsidR="00E60462" w:rsidRPr="002A7019" w:rsidRDefault="00E60462" w:rsidP="005F7642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Среднемесячная номинальная  начисленная заработная плата работников:</w:t>
            </w:r>
          </w:p>
          <w:p w:rsidR="00E60462" w:rsidRPr="002A7019" w:rsidRDefault="00E60462" w:rsidP="00C933F8">
            <w:pPr>
              <w:spacing w:after="160"/>
              <w:ind w:right="-174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- крупных и средних предприятий и некоммерческих организаций</w:t>
            </w:r>
          </w:p>
        </w:tc>
        <w:tc>
          <w:tcPr>
            <w:tcW w:w="677" w:type="dxa"/>
            <w:vAlign w:val="center"/>
          </w:tcPr>
          <w:p w:rsidR="002F38D6" w:rsidRDefault="002F38D6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</w:p>
          <w:p w:rsidR="002F38D6" w:rsidRDefault="002F38D6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60462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руб.</w:t>
            </w:r>
          </w:p>
        </w:tc>
        <w:tc>
          <w:tcPr>
            <w:tcW w:w="1082" w:type="dxa"/>
            <w:vAlign w:val="center"/>
          </w:tcPr>
          <w:p w:rsidR="002F38D6" w:rsidRDefault="002F38D6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</w:p>
          <w:p w:rsidR="002F38D6" w:rsidRDefault="002F38D6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A14311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21707,8</w:t>
            </w:r>
          </w:p>
        </w:tc>
        <w:tc>
          <w:tcPr>
            <w:tcW w:w="1082" w:type="dxa"/>
            <w:vAlign w:val="center"/>
          </w:tcPr>
          <w:p w:rsidR="002F38D6" w:rsidRDefault="002F38D6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</w:p>
          <w:p w:rsidR="002F38D6" w:rsidRDefault="002F38D6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60462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2</w:t>
            </w:r>
            <w:r w:rsidR="00A14311">
              <w:rPr>
                <w:rFonts w:eastAsia="SimSun"/>
                <w:sz w:val="26"/>
                <w:szCs w:val="26"/>
              </w:rPr>
              <w:t>2084,3</w:t>
            </w:r>
          </w:p>
        </w:tc>
        <w:tc>
          <w:tcPr>
            <w:tcW w:w="1082" w:type="dxa"/>
            <w:vAlign w:val="center"/>
          </w:tcPr>
          <w:p w:rsidR="002F38D6" w:rsidRDefault="002F38D6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</w:p>
          <w:p w:rsidR="002F38D6" w:rsidRDefault="002F38D6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60462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2</w:t>
            </w:r>
            <w:r w:rsidR="00A14311">
              <w:rPr>
                <w:rFonts w:eastAsia="SimSun"/>
                <w:sz w:val="26"/>
                <w:szCs w:val="26"/>
              </w:rPr>
              <w:t>4102,5</w:t>
            </w:r>
          </w:p>
        </w:tc>
        <w:tc>
          <w:tcPr>
            <w:tcW w:w="1082" w:type="dxa"/>
            <w:vAlign w:val="center"/>
          </w:tcPr>
          <w:p w:rsidR="002F38D6" w:rsidRDefault="002F38D6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</w:p>
          <w:p w:rsidR="002F38D6" w:rsidRDefault="002F38D6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60462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2</w:t>
            </w:r>
            <w:r w:rsidR="00A14311">
              <w:rPr>
                <w:rFonts w:eastAsia="SimSun"/>
                <w:sz w:val="26"/>
                <w:szCs w:val="26"/>
              </w:rPr>
              <w:t>5</w:t>
            </w:r>
            <w:r w:rsidRPr="002A7019">
              <w:rPr>
                <w:rFonts w:eastAsia="SimSun"/>
                <w:sz w:val="26"/>
                <w:szCs w:val="26"/>
              </w:rPr>
              <w:t>000,0</w:t>
            </w:r>
          </w:p>
        </w:tc>
        <w:tc>
          <w:tcPr>
            <w:tcW w:w="1082" w:type="dxa"/>
            <w:vAlign w:val="center"/>
          </w:tcPr>
          <w:p w:rsidR="002F38D6" w:rsidRDefault="002F38D6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</w:p>
          <w:p w:rsidR="002F38D6" w:rsidRDefault="002F38D6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60462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2</w:t>
            </w:r>
            <w:r w:rsidR="00A14311">
              <w:rPr>
                <w:rFonts w:eastAsia="SimSun"/>
                <w:sz w:val="26"/>
                <w:szCs w:val="26"/>
              </w:rPr>
              <w:t>6</w:t>
            </w:r>
            <w:r w:rsidRPr="002A7019">
              <w:rPr>
                <w:rFonts w:eastAsia="SimSun"/>
                <w:sz w:val="26"/>
                <w:szCs w:val="26"/>
              </w:rPr>
              <w:t>000,0</w:t>
            </w:r>
          </w:p>
        </w:tc>
        <w:tc>
          <w:tcPr>
            <w:tcW w:w="1082" w:type="dxa"/>
            <w:vAlign w:val="center"/>
          </w:tcPr>
          <w:p w:rsidR="002F38D6" w:rsidRDefault="002F38D6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</w:p>
          <w:p w:rsidR="002F38D6" w:rsidRDefault="002F38D6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60462" w:rsidP="005F764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2</w:t>
            </w:r>
            <w:r w:rsidR="00A14311">
              <w:rPr>
                <w:rFonts w:eastAsia="SimSun"/>
                <w:sz w:val="26"/>
                <w:szCs w:val="26"/>
              </w:rPr>
              <w:t>7</w:t>
            </w:r>
            <w:r w:rsidRPr="002A7019">
              <w:rPr>
                <w:rFonts w:eastAsia="SimSun"/>
                <w:sz w:val="26"/>
                <w:szCs w:val="26"/>
              </w:rPr>
              <w:t>000,0</w:t>
            </w:r>
          </w:p>
        </w:tc>
      </w:tr>
    </w:tbl>
    <w:p w:rsidR="00960501" w:rsidRDefault="00960501" w:rsidP="00B80CC0">
      <w:pPr>
        <w:ind w:firstLine="708"/>
        <w:jc w:val="both"/>
        <w:rPr>
          <w:sz w:val="26"/>
          <w:szCs w:val="26"/>
        </w:rPr>
      </w:pPr>
    </w:p>
    <w:p w:rsidR="00E60462" w:rsidRPr="002A7019" w:rsidRDefault="00E60462" w:rsidP="00B80CC0">
      <w:pPr>
        <w:ind w:firstLine="708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8. Увеличение среднемесячной заработной платы работников крупных и средних предприятий и некоммерческих организаций в 201</w:t>
      </w:r>
      <w:r w:rsidR="00F2519E">
        <w:rPr>
          <w:sz w:val="26"/>
          <w:szCs w:val="26"/>
        </w:rPr>
        <w:t>7 году на 8,4</w:t>
      </w:r>
      <w:r w:rsidRPr="002A7019">
        <w:rPr>
          <w:sz w:val="26"/>
          <w:szCs w:val="26"/>
        </w:rPr>
        <w:t>% по сравнению с 201</w:t>
      </w:r>
      <w:r w:rsidR="00F2519E">
        <w:rPr>
          <w:sz w:val="26"/>
          <w:szCs w:val="26"/>
        </w:rPr>
        <w:t>6</w:t>
      </w:r>
      <w:r w:rsidRPr="002A7019">
        <w:rPr>
          <w:sz w:val="26"/>
          <w:szCs w:val="26"/>
        </w:rPr>
        <w:t xml:space="preserve"> годом.</w:t>
      </w:r>
    </w:p>
    <w:p w:rsidR="00E60462" w:rsidRPr="002A7019" w:rsidRDefault="00E60462" w:rsidP="00317850">
      <w:pPr>
        <w:rPr>
          <w:sz w:val="26"/>
          <w:szCs w:val="26"/>
        </w:rPr>
      </w:pPr>
    </w:p>
    <w:tbl>
      <w:tblPr>
        <w:tblW w:w="96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8"/>
        <w:gridCol w:w="2630"/>
        <w:gridCol w:w="599"/>
        <w:gridCol w:w="1071"/>
        <w:gridCol w:w="1061"/>
        <w:gridCol w:w="1006"/>
        <w:gridCol w:w="1002"/>
        <w:gridCol w:w="989"/>
        <w:gridCol w:w="989"/>
      </w:tblGrid>
      <w:tr w:rsidR="00E60462" w:rsidRPr="002A7019" w:rsidTr="00EF37B4">
        <w:trPr>
          <w:trHeight w:val="140"/>
        </w:trPr>
        <w:tc>
          <w:tcPr>
            <w:tcW w:w="328" w:type="dxa"/>
            <w:vMerge w:val="restart"/>
          </w:tcPr>
          <w:p w:rsidR="00E60462" w:rsidRPr="002A7019" w:rsidRDefault="00E60462" w:rsidP="00D365F4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8</w:t>
            </w:r>
          </w:p>
        </w:tc>
        <w:tc>
          <w:tcPr>
            <w:tcW w:w="2630" w:type="dxa"/>
            <w:vAlign w:val="center"/>
          </w:tcPr>
          <w:p w:rsidR="00E60462" w:rsidRPr="002A7019" w:rsidRDefault="00E60462" w:rsidP="00D365F4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Муниципальных детских дошкольных учреждений</w:t>
            </w:r>
          </w:p>
        </w:tc>
        <w:tc>
          <w:tcPr>
            <w:tcW w:w="599" w:type="dxa"/>
            <w:vAlign w:val="center"/>
          </w:tcPr>
          <w:p w:rsidR="00E60462" w:rsidRPr="002A7019" w:rsidRDefault="000F7F2C" w:rsidP="000F7F2C">
            <w:pPr>
              <w:ind w:right="-1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E60462" w:rsidRPr="002A7019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071" w:type="dxa"/>
            <w:vAlign w:val="center"/>
          </w:tcPr>
          <w:p w:rsidR="00E60462" w:rsidRPr="002A7019" w:rsidRDefault="00E60462" w:rsidP="00FD24BA">
            <w:pPr>
              <w:ind w:right="-54"/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1</w:t>
            </w:r>
            <w:r w:rsidR="004A6BF9">
              <w:rPr>
                <w:sz w:val="26"/>
                <w:szCs w:val="26"/>
              </w:rPr>
              <w:t>5492,4</w:t>
            </w:r>
          </w:p>
        </w:tc>
        <w:tc>
          <w:tcPr>
            <w:tcW w:w="1061" w:type="dxa"/>
            <w:vAlign w:val="center"/>
          </w:tcPr>
          <w:p w:rsidR="00E60462" w:rsidRPr="002A7019" w:rsidRDefault="004A6BF9" w:rsidP="00FD24BA">
            <w:pPr>
              <w:ind w:right="-1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16056,8</w:t>
            </w:r>
          </w:p>
        </w:tc>
        <w:tc>
          <w:tcPr>
            <w:tcW w:w="1006" w:type="dxa"/>
            <w:vAlign w:val="center"/>
          </w:tcPr>
          <w:p w:rsidR="00E60462" w:rsidRPr="002A7019" w:rsidRDefault="00E60462" w:rsidP="00FD24BA">
            <w:pPr>
              <w:ind w:right="-60"/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1</w:t>
            </w:r>
            <w:r w:rsidR="004A6BF9">
              <w:rPr>
                <w:sz w:val="26"/>
                <w:szCs w:val="26"/>
              </w:rPr>
              <w:t>4639,4</w:t>
            </w:r>
          </w:p>
        </w:tc>
        <w:tc>
          <w:tcPr>
            <w:tcW w:w="1002" w:type="dxa"/>
            <w:vAlign w:val="center"/>
          </w:tcPr>
          <w:p w:rsidR="00E60462" w:rsidRPr="002A7019" w:rsidRDefault="00E60462" w:rsidP="004A6BF9">
            <w:pPr>
              <w:ind w:right="-134"/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1</w:t>
            </w:r>
            <w:r w:rsidR="004A6BF9">
              <w:rPr>
                <w:sz w:val="26"/>
                <w:szCs w:val="26"/>
              </w:rPr>
              <w:t>5836,4</w:t>
            </w:r>
          </w:p>
        </w:tc>
        <w:tc>
          <w:tcPr>
            <w:tcW w:w="989" w:type="dxa"/>
            <w:vAlign w:val="center"/>
          </w:tcPr>
          <w:p w:rsidR="00E60462" w:rsidRPr="002A7019" w:rsidRDefault="00E60462" w:rsidP="00960CE9">
            <w:pPr>
              <w:ind w:left="-44" w:right="-67"/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16100,0</w:t>
            </w:r>
          </w:p>
        </w:tc>
        <w:tc>
          <w:tcPr>
            <w:tcW w:w="989" w:type="dxa"/>
            <w:vAlign w:val="center"/>
          </w:tcPr>
          <w:p w:rsidR="00E60462" w:rsidRPr="002A7019" w:rsidRDefault="00E60462" w:rsidP="00FD24BA">
            <w:pPr>
              <w:ind w:right="-141"/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16100,0</w:t>
            </w:r>
          </w:p>
        </w:tc>
      </w:tr>
      <w:tr w:rsidR="00E60462" w:rsidRPr="002A7019" w:rsidTr="00EF37B4">
        <w:trPr>
          <w:trHeight w:val="140"/>
        </w:trPr>
        <w:tc>
          <w:tcPr>
            <w:tcW w:w="328" w:type="dxa"/>
            <w:vMerge/>
          </w:tcPr>
          <w:p w:rsidR="00E60462" w:rsidRPr="002A7019" w:rsidRDefault="00E60462" w:rsidP="00D365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0" w:type="dxa"/>
            <w:vAlign w:val="center"/>
          </w:tcPr>
          <w:p w:rsidR="00E60462" w:rsidRPr="002A7019" w:rsidRDefault="00E60462" w:rsidP="00317850">
            <w:pPr>
              <w:ind w:right="-191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599" w:type="dxa"/>
            <w:vAlign w:val="center"/>
          </w:tcPr>
          <w:p w:rsidR="00E60462" w:rsidRPr="002A7019" w:rsidRDefault="000F7F2C" w:rsidP="000F7F2C">
            <w:pPr>
              <w:ind w:right="-1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E60462" w:rsidRPr="002A7019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071" w:type="dxa"/>
            <w:vAlign w:val="center"/>
          </w:tcPr>
          <w:p w:rsidR="00E60462" w:rsidRPr="002A7019" w:rsidRDefault="003A3344" w:rsidP="00FD24BA">
            <w:pPr>
              <w:ind w:right="-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25294,5</w:t>
            </w:r>
          </w:p>
        </w:tc>
        <w:tc>
          <w:tcPr>
            <w:tcW w:w="1061" w:type="dxa"/>
            <w:vAlign w:val="center"/>
          </w:tcPr>
          <w:p w:rsidR="00E60462" w:rsidRPr="002A7019" w:rsidRDefault="003A3344" w:rsidP="00FD24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22735,3</w:t>
            </w:r>
          </w:p>
        </w:tc>
        <w:tc>
          <w:tcPr>
            <w:tcW w:w="1006" w:type="dxa"/>
            <w:vAlign w:val="center"/>
          </w:tcPr>
          <w:p w:rsidR="00E60462" w:rsidRPr="002A7019" w:rsidRDefault="00E60462" w:rsidP="00FD24BA">
            <w:pPr>
              <w:ind w:right="-121"/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2</w:t>
            </w:r>
            <w:r w:rsidR="003A3344">
              <w:rPr>
                <w:sz w:val="26"/>
                <w:szCs w:val="26"/>
              </w:rPr>
              <w:t>3050,5</w:t>
            </w:r>
          </w:p>
        </w:tc>
        <w:tc>
          <w:tcPr>
            <w:tcW w:w="1002" w:type="dxa"/>
            <w:vAlign w:val="center"/>
          </w:tcPr>
          <w:p w:rsidR="00E60462" w:rsidRPr="002A7019" w:rsidRDefault="00E60462" w:rsidP="00FD24BA">
            <w:pPr>
              <w:ind w:right="-108"/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23</w:t>
            </w:r>
            <w:r w:rsidR="003A3344">
              <w:rPr>
                <w:sz w:val="26"/>
                <w:szCs w:val="26"/>
              </w:rPr>
              <w:t>643,7</w:t>
            </w:r>
          </w:p>
        </w:tc>
        <w:tc>
          <w:tcPr>
            <w:tcW w:w="989" w:type="dxa"/>
            <w:vAlign w:val="center"/>
          </w:tcPr>
          <w:p w:rsidR="00E60462" w:rsidRPr="002A7019" w:rsidRDefault="00E60462" w:rsidP="00FD24BA">
            <w:pPr>
              <w:ind w:left="-108"/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26559,0</w:t>
            </w:r>
          </w:p>
        </w:tc>
        <w:tc>
          <w:tcPr>
            <w:tcW w:w="989" w:type="dxa"/>
            <w:vAlign w:val="center"/>
          </w:tcPr>
          <w:p w:rsidR="00E60462" w:rsidRPr="002A7019" w:rsidRDefault="00E60462" w:rsidP="00FD24BA">
            <w:pPr>
              <w:ind w:right="-108"/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26559,0</w:t>
            </w:r>
          </w:p>
        </w:tc>
      </w:tr>
      <w:tr w:rsidR="00E60462" w:rsidRPr="002A7019" w:rsidTr="00EF37B4">
        <w:trPr>
          <w:trHeight w:val="1483"/>
        </w:trPr>
        <w:tc>
          <w:tcPr>
            <w:tcW w:w="328" w:type="dxa"/>
            <w:vMerge/>
          </w:tcPr>
          <w:p w:rsidR="00E60462" w:rsidRPr="002A7019" w:rsidRDefault="00E60462" w:rsidP="00D365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0" w:type="dxa"/>
            <w:vAlign w:val="center"/>
          </w:tcPr>
          <w:p w:rsidR="00E60462" w:rsidRPr="002A7019" w:rsidRDefault="00E60462" w:rsidP="00675941">
            <w:pPr>
              <w:ind w:right="-191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Учителей муниципальных общеобразовательных учреждений</w:t>
            </w:r>
          </w:p>
        </w:tc>
        <w:tc>
          <w:tcPr>
            <w:tcW w:w="599" w:type="dxa"/>
            <w:vAlign w:val="center"/>
          </w:tcPr>
          <w:p w:rsidR="00E60462" w:rsidRPr="002A7019" w:rsidRDefault="00E60462" w:rsidP="009B76E8">
            <w:pPr>
              <w:ind w:right="-84"/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руб.</w:t>
            </w:r>
          </w:p>
        </w:tc>
        <w:tc>
          <w:tcPr>
            <w:tcW w:w="1071" w:type="dxa"/>
            <w:vAlign w:val="center"/>
          </w:tcPr>
          <w:p w:rsidR="00E60462" w:rsidRPr="002A7019" w:rsidRDefault="00FE3F8F" w:rsidP="00EA719C">
            <w:pPr>
              <w:ind w:right="-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28873</w:t>
            </w:r>
            <w:r w:rsidR="00E60462" w:rsidRPr="002A7019">
              <w:rPr>
                <w:sz w:val="26"/>
                <w:szCs w:val="26"/>
              </w:rPr>
              <w:t>,0</w:t>
            </w:r>
          </w:p>
        </w:tc>
        <w:tc>
          <w:tcPr>
            <w:tcW w:w="1061" w:type="dxa"/>
            <w:vAlign w:val="center"/>
          </w:tcPr>
          <w:p w:rsidR="00E60462" w:rsidRPr="002A7019" w:rsidRDefault="00FE3F8F" w:rsidP="00D365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33265</w:t>
            </w:r>
            <w:r w:rsidR="00E60462" w:rsidRPr="002A7019">
              <w:rPr>
                <w:sz w:val="26"/>
                <w:szCs w:val="26"/>
              </w:rPr>
              <w:t>,0</w:t>
            </w:r>
          </w:p>
        </w:tc>
        <w:tc>
          <w:tcPr>
            <w:tcW w:w="1006" w:type="dxa"/>
            <w:vAlign w:val="center"/>
          </w:tcPr>
          <w:p w:rsidR="00E60462" w:rsidRPr="002A7019" w:rsidRDefault="00FE3F8F" w:rsidP="00297486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33053</w:t>
            </w:r>
            <w:r w:rsidR="00E60462" w:rsidRPr="002A701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002" w:type="dxa"/>
            <w:vAlign w:val="center"/>
          </w:tcPr>
          <w:p w:rsidR="00E60462" w:rsidRPr="002A7019" w:rsidRDefault="00FE3F8F" w:rsidP="00297486">
            <w:pPr>
              <w:ind w:right="-1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33053,1</w:t>
            </w:r>
          </w:p>
        </w:tc>
        <w:tc>
          <w:tcPr>
            <w:tcW w:w="989" w:type="dxa"/>
            <w:vAlign w:val="center"/>
          </w:tcPr>
          <w:p w:rsidR="00E60462" w:rsidRPr="00960501" w:rsidRDefault="00960501" w:rsidP="00EA719C">
            <w:pPr>
              <w:ind w:right="-108"/>
              <w:jc w:val="center"/>
              <w:rPr>
                <w:sz w:val="26"/>
                <w:szCs w:val="26"/>
              </w:rPr>
            </w:pPr>
            <w:r w:rsidRPr="00960501">
              <w:rPr>
                <w:sz w:val="26"/>
                <w:szCs w:val="26"/>
              </w:rPr>
              <w:t>36100</w:t>
            </w:r>
            <w:r w:rsidR="00FE3F8F" w:rsidRPr="00960501">
              <w:rPr>
                <w:sz w:val="26"/>
                <w:szCs w:val="26"/>
              </w:rPr>
              <w:t>,0</w:t>
            </w:r>
          </w:p>
        </w:tc>
        <w:tc>
          <w:tcPr>
            <w:tcW w:w="989" w:type="dxa"/>
            <w:vAlign w:val="center"/>
          </w:tcPr>
          <w:p w:rsidR="00E60462" w:rsidRPr="00960501" w:rsidRDefault="00960501" w:rsidP="00297486">
            <w:pPr>
              <w:ind w:right="-141"/>
              <w:jc w:val="center"/>
              <w:rPr>
                <w:sz w:val="26"/>
                <w:szCs w:val="26"/>
              </w:rPr>
            </w:pPr>
            <w:r w:rsidRPr="00960501">
              <w:rPr>
                <w:sz w:val="26"/>
                <w:szCs w:val="26"/>
              </w:rPr>
              <w:t>36100,0</w:t>
            </w:r>
          </w:p>
        </w:tc>
      </w:tr>
    </w:tbl>
    <w:p w:rsidR="00960501" w:rsidRDefault="00960501" w:rsidP="00A75306">
      <w:pPr>
        <w:ind w:firstLine="709"/>
        <w:jc w:val="both"/>
        <w:rPr>
          <w:sz w:val="26"/>
          <w:szCs w:val="26"/>
        </w:rPr>
      </w:pPr>
    </w:p>
    <w:p w:rsidR="00A75306" w:rsidRPr="000D3A1E" w:rsidRDefault="00E60462" w:rsidP="00A75306">
      <w:pPr>
        <w:ind w:firstLine="709"/>
        <w:jc w:val="both"/>
        <w:rPr>
          <w:sz w:val="26"/>
          <w:szCs w:val="26"/>
        </w:rPr>
      </w:pPr>
      <w:r w:rsidRPr="000D3A1E">
        <w:rPr>
          <w:sz w:val="26"/>
          <w:szCs w:val="26"/>
        </w:rPr>
        <w:t xml:space="preserve">8. </w:t>
      </w:r>
      <w:r w:rsidR="00A75306" w:rsidRPr="000D3A1E">
        <w:rPr>
          <w:sz w:val="26"/>
          <w:szCs w:val="26"/>
        </w:rPr>
        <w:t>Среднемесячная заработная плата работников муниципальных детских дошкольных образовательных организаций, исходя из фактических расходо</w:t>
      </w:r>
      <w:r w:rsidR="00267A09">
        <w:rPr>
          <w:sz w:val="26"/>
          <w:szCs w:val="26"/>
        </w:rPr>
        <w:t>в за 2015 год, составила 15492,40</w:t>
      </w:r>
      <w:r w:rsidR="00A75306" w:rsidRPr="000D3A1E">
        <w:rPr>
          <w:sz w:val="26"/>
          <w:szCs w:val="26"/>
        </w:rPr>
        <w:t xml:space="preserve"> руб., в 2016 году среднемесячная заработная плата работников дошкольных организаций составляла 16056,8 руб., данный факт был обусловлен повышением оплаты труда на 15% педагогическим работникам и учебно-вспомогательному персоналу дошкольных организаций. В 2017 году фактическая среднемесячная заработная плата по дошкольным образовательным организациям района составила 14639,4 руб. До 2020 года данный плановый показатель, предполагается, составит 16100,00 руб., в связи с увеличением численности воспитанников в группах.</w:t>
      </w:r>
    </w:p>
    <w:p w:rsidR="00A75306" w:rsidRPr="000D3A1E" w:rsidRDefault="00A75306" w:rsidP="00A75306">
      <w:pPr>
        <w:widowControl w:val="0"/>
        <w:ind w:firstLine="709"/>
        <w:jc w:val="both"/>
        <w:rPr>
          <w:sz w:val="26"/>
          <w:szCs w:val="26"/>
        </w:rPr>
      </w:pPr>
      <w:r w:rsidRPr="000D3A1E">
        <w:rPr>
          <w:sz w:val="26"/>
          <w:szCs w:val="26"/>
        </w:rPr>
        <w:t>Среднемесячная номинальная начисленная заработная плата работников общеобразовательных организаций, согласно фактическим расх</w:t>
      </w:r>
      <w:r w:rsidR="0049744B">
        <w:rPr>
          <w:sz w:val="26"/>
          <w:szCs w:val="26"/>
        </w:rPr>
        <w:t>одам 2015 года составила 25294,50</w:t>
      </w:r>
      <w:r w:rsidRPr="000D3A1E">
        <w:rPr>
          <w:sz w:val="26"/>
          <w:szCs w:val="26"/>
        </w:rPr>
        <w:t xml:space="preserve"> руб. В 2016 году рассматриваемый показатель составил 22735,3 руб. В 2017 году фактическая среднемесячная заработная плата  работников составила 23050,5 рублей, данный факт обусловлен повышением заработной платы педагогических работников в среднем на 25%.  В 2018 году показатель останется на уровне 2017 года. К 2020 году среднемесячная номинальная начисленная заработная плата работников общеобразовательных организаций планируется к увеличению до 26559,00 руб., за счет увеличения численности обучающихся в нескольких организаций района, так как школы находятся на нормативно-подушевом финансировании.</w:t>
      </w:r>
    </w:p>
    <w:p w:rsidR="00A75306" w:rsidRPr="000D3A1E" w:rsidRDefault="00A75306" w:rsidP="00A75306">
      <w:pPr>
        <w:widowControl w:val="0"/>
        <w:ind w:firstLine="709"/>
        <w:jc w:val="both"/>
        <w:rPr>
          <w:sz w:val="26"/>
          <w:szCs w:val="26"/>
        </w:rPr>
      </w:pPr>
      <w:r w:rsidRPr="000D3A1E">
        <w:rPr>
          <w:sz w:val="26"/>
          <w:szCs w:val="26"/>
        </w:rPr>
        <w:t>Среднемесячная номинальная начисленная заработная плата учителей общеобразовательных организаций,</w:t>
      </w:r>
      <w:r w:rsidR="00DB0737">
        <w:rPr>
          <w:sz w:val="26"/>
          <w:szCs w:val="26"/>
        </w:rPr>
        <w:t xml:space="preserve"> в 2015 году, составила 28873,00</w:t>
      </w:r>
      <w:r w:rsidRPr="000D3A1E">
        <w:rPr>
          <w:sz w:val="26"/>
          <w:szCs w:val="26"/>
        </w:rPr>
        <w:t xml:space="preserve"> руб. в месяц, В 2016 году данный показатель составил 33265,00 руб. в связи с повышением заработной платы в среднем на 35%. В 2017 году данный показатель по заработной плате составил 33053,</w:t>
      </w:r>
      <w:r w:rsidR="00A46BB1">
        <w:rPr>
          <w:sz w:val="26"/>
          <w:szCs w:val="26"/>
        </w:rPr>
        <w:t>1</w:t>
      </w:r>
      <w:r w:rsidRPr="000D3A1E">
        <w:rPr>
          <w:sz w:val="26"/>
          <w:szCs w:val="26"/>
        </w:rPr>
        <w:t>0 руб. В связи с увеличением численности обучающихся в нескольких школах района, среднемесячная номинальная начисленная заработная плата учителей к 2020 году достигнет 36100,00 руб.</w:t>
      </w:r>
    </w:p>
    <w:p w:rsidR="00A75306" w:rsidRPr="000D3A1E" w:rsidRDefault="00A75306" w:rsidP="00A753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60462" w:rsidRPr="002A7019" w:rsidRDefault="00E60462" w:rsidP="00A75306">
      <w:pPr>
        <w:ind w:firstLine="709"/>
        <w:jc w:val="both"/>
        <w:rPr>
          <w:sz w:val="26"/>
          <w:szCs w:val="26"/>
        </w:rPr>
      </w:pPr>
    </w:p>
    <w:tbl>
      <w:tblPr>
        <w:tblW w:w="95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"/>
        <w:gridCol w:w="2141"/>
        <w:gridCol w:w="564"/>
        <w:gridCol w:w="1035"/>
        <w:gridCol w:w="1036"/>
        <w:gridCol w:w="1036"/>
        <w:gridCol w:w="1049"/>
        <w:gridCol w:w="1036"/>
        <w:gridCol w:w="1036"/>
      </w:tblGrid>
      <w:tr w:rsidR="00E60462" w:rsidRPr="002A7019" w:rsidTr="003A2DED">
        <w:trPr>
          <w:trHeight w:val="927"/>
        </w:trPr>
        <w:tc>
          <w:tcPr>
            <w:tcW w:w="571" w:type="dxa"/>
            <w:vAlign w:val="center"/>
          </w:tcPr>
          <w:p w:rsidR="00E60462" w:rsidRPr="002A7019" w:rsidRDefault="00E60462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141" w:type="dxa"/>
            <w:vAlign w:val="center"/>
          </w:tcPr>
          <w:p w:rsidR="00E60462" w:rsidRPr="002A7019" w:rsidRDefault="00E60462" w:rsidP="00FF0AEB">
            <w:pPr>
              <w:pStyle w:val="ConsPlusNonformat"/>
              <w:ind w:right="-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Среднемесячная номинальная  начисленная заработная плата работников:</w:t>
            </w:r>
          </w:p>
          <w:p w:rsidR="00E60462" w:rsidRPr="002A7019" w:rsidRDefault="00E60462" w:rsidP="00FF0AEB">
            <w:pPr>
              <w:pStyle w:val="ConsPlusNonformat"/>
              <w:ind w:right="-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- муниципальных</w:t>
            </w:r>
          </w:p>
          <w:p w:rsidR="00E60462" w:rsidRPr="002A7019" w:rsidRDefault="00E60462" w:rsidP="00FF0A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учреждений   культуры и искусства</w:t>
            </w:r>
          </w:p>
          <w:p w:rsidR="00E60462" w:rsidRPr="002A7019" w:rsidRDefault="00E60462" w:rsidP="00FF0AEB">
            <w:pPr>
              <w:pStyle w:val="ConsPlusNonformat"/>
              <w:ind w:right="-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- муниципальных</w:t>
            </w:r>
          </w:p>
          <w:p w:rsidR="00E60462" w:rsidRPr="002A7019" w:rsidRDefault="00E60462" w:rsidP="00FF0A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учреждений физической культуры</w:t>
            </w:r>
          </w:p>
          <w:p w:rsidR="00E60462" w:rsidRPr="002A7019" w:rsidRDefault="00E60462" w:rsidP="00FF0A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и спорта</w:t>
            </w:r>
          </w:p>
        </w:tc>
        <w:tc>
          <w:tcPr>
            <w:tcW w:w="564" w:type="dxa"/>
            <w:vAlign w:val="center"/>
          </w:tcPr>
          <w:p w:rsidR="00E60462" w:rsidRPr="002A7019" w:rsidRDefault="00E60462" w:rsidP="00FF0AEB">
            <w:pPr>
              <w:pStyle w:val="ConsPlusNonformat"/>
              <w:widowControl/>
              <w:ind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035" w:type="dxa"/>
            <w:vAlign w:val="center"/>
          </w:tcPr>
          <w:p w:rsidR="000C65EC" w:rsidRDefault="000C65EC" w:rsidP="00FF0AEB">
            <w:pPr>
              <w:pStyle w:val="ConsPlusNonformat"/>
              <w:widowControl/>
              <w:ind w:righ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4B55D7" w:rsidP="00FF0AEB">
            <w:pPr>
              <w:pStyle w:val="ConsPlusNonformat"/>
              <w:widowControl/>
              <w:ind w:righ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14581,9</w:t>
            </w:r>
          </w:p>
          <w:p w:rsidR="00DC63BF" w:rsidRDefault="00DC63BF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3BF" w:rsidRDefault="00DC63BF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5EC" w:rsidRDefault="000C65EC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FF0AEB">
            <w:pPr>
              <w:pStyle w:val="ConsPlusNonformat"/>
              <w:widowControl/>
              <w:ind w:righ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6" w:type="dxa"/>
            <w:vAlign w:val="center"/>
          </w:tcPr>
          <w:p w:rsidR="00230D18" w:rsidRDefault="00230D18" w:rsidP="00230D18">
            <w:pPr>
              <w:pStyle w:val="ConsPlusNonformat"/>
              <w:widowControl/>
              <w:ind w:right="-5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5EC" w:rsidRDefault="000C65EC" w:rsidP="00FF0AEB">
            <w:pPr>
              <w:pStyle w:val="ConsPlusNonformat"/>
              <w:widowControl/>
              <w:ind w:right="-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4B55D7" w:rsidP="00FF0AEB">
            <w:pPr>
              <w:pStyle w:val="ConsPlusNonformat"/>
              <w:widowControl/>
              <w:ind w:right="-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16126,3</w:t>
            </w:r>
          </w:p>
          <w:p w:rsidR="00E60462" w:rsidRPr="002A7019" w:rsidRDefault="00E60462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Default="00E60462" w:rsidP="00230D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5EC" w:rsidRPr="002A7019" w:rsidRDefault="000C65EC" w:rsidP="00230D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60462" w:rsidRPr="002A7019" w:rsidRDefault="00E60462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230D18" w:rsidRDefault="00230D18" w:rsidP="00230D18">
            <w:pPr>
              <w:pStyle w:val="ConsPlusNonformat"/>
              <w:widowControl/>
              <w:ind w:right="-15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5EC" w:rsidRDefault="000C65EC" w:rsidP="00FF0AEB">
            <w:pPr>
              <w:pStyle w:val="ConsPlusNonformat"/>
              <w:widowControl/>
              <w:ind w:right="-1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4B55D7" w:rsidP="00FF0AEB">
            <w:pPr>
              <w:pStyle w:val="ConsPlusNonformat"/>
              <w:widowControl/>
              <w:ind w:right="-1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21424,4</w:t>
            </w:r>
          </w:p>
          <w:p w:rsidR="00E60462" w:rsidRDefault="00E60462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Default="00E60462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5EC" w:rsidRPr="002A7019" w:rsidRDefault="000C65EC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60462" w:rsidRPr="002A7019" w:rsidRDefault="00E60462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 w:rsidR="000C65EC" w:rsidRDefault="000C65EC" w:rsidP="00FF0AEB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5EC" w:rsidRDefault="000C65EC" w:rsidP="00FF0AEB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4B55D7" w:rsidP="00FF0AEB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30787,9</w:t>
            </w:r>
          </w:p>
          <w:p w:rsidR="00E60462" w:rsidRPr="002A7019" w:rsidRDefault="00E60462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AEB" w:rsidRDefault="00FF0AEB" w:rsidP="00FF0AE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5EC" w:rsidRPr="002A7019" w:rsidRDefault="000C65EC" w:rsidP="00FF0AE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60462" w:rsidRPr="002A7019" w:rsidRDefault="00E60462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0C65EC" w:rsidRDefault="000C65EC" w:rsidP="00FF0AEB">
            <w:pPr>
              <w:pStyle w:val="ConsPlusNonformat"/>
              <w:widowControl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4B55D7" w:rsidP="00FF0AEB">
            <w:pPr>
              <w:pStyle w:val="ConsPlusNonformat"/>
              <w:widowControl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30787</w:t>
            </w:r>
            <w:r w:rsidR="00E60462" w:rsidRPr="002A701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E60462" w:rsidRPr="002A7019" w:rsidRDefault="00E60462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Default="00E60462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5EC" w:rsidRDefault="000C65EC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6" w:type="dxa"/>
            <w:vAlign w:val="center"/>
          </w:tcPr>
          <w:p w:rsidR="000C65EC" w:rsidRDefault="000C65EC" w:rsidP="00FF0AEB">
            <w:pPr>
              <w:pStyle w:val="ConsPlusNonformat"/>
              <w:widowControl/>
              <w:ind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FF0AEB">
            <w:pPr>
              <w:pStyle w:val="ConsPlusNonformat"/>
              <w:widowControl/>
              <w:ind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28441,0</w:t>
            </w:r>
          </w:p>
          <w:p w:rsidR="00E60462" w:rsidRDefault="00E60462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5EC" w:rsidRPr="002A7019" w:rsidRDefault="000C65EC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Default="00E60462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FF0A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A2DED" w:rsidRDefault="003A2DED" w:rsidP="00625F5D">
      <w:pPr>
        <w:ind w:firstLine="600"/>
        <w:jc w:val="both"/>
        <w:rPr>
          <w:sz w:val="26"/>
          <w:szCs w:val="26"/>
        </w:rPr>
      </w:pPr>
    </w:p>
    <w:p w:rsidR="00625F5D" w:rsidRPr="00EA1AA5" w:rsidRDefault="00E60462" w:rsidP="00625F5D">
      <w:pPr>
        <w:ind w:firstLine="600"/>
        <w:jc w:val="both"/>
        <w:rPr>
          <w:sz w:val="26"/>
          <w:szCs w:val="26"/>
        </w:rPr>
      </w:pPr>
      <w:r w:rsidRPr="002A7019">
        <w:rPr>
          <w:sz w:val="26"/>
          <w:szCs w:val="26"/>
        </w:rPr>
        <w:t xml:space="preserve">8. </w:t>
      </w:r>
      <w:r w:rsidR="00625F5D" w:rsidRPr="00EA1AA5">
        <w:rPr>
          <w:sz w:val="26"/>
          <w:szCs w:val="26"/>
        </w:rPr>
        <w:t xml:space="preserve">Среднемесячная номинальная заработная плата работников муниципальных учреждений культуры </w:t>
      </w:r>
      <w:r w:rsidR="00625F5D">
        <w:rPr>
          <w:sz w:val="26"/>
          <w:szCs w:val="26"/>
        </w:rPr>
        <w:t xml:space="preserve">и искусства </w:t>
      </w:r>
      <w:r w:rsidR="00625F5D" w:rsidRPr="00EA1AA5">
        <w:rPr>
          <w:sz w:val="26"/>
          <w:szCs w:val="26"/>
        </w:rPr>
        <w:t>за 201</w:t>
      </w:r>
      <w:r w:rsidR="00625F5D">
        <w:rPr>
          <w:sz w:val="26"/>
          <w:szCs w:val="26"/>
        </w:rPr>
        <w:t>7</w:t>
      </w:r>
      <w:r w:rsidR="00625F5D" w:rsidRPr="00EA1AA5">
        <w:rPr>
          <w:sz w:val="26"/>
          <w:szCs w:val="26"/>
        </w:rPr>
        <w:t xml:space="preserve"> год составила </w:t>
      </w:r>
      <w:r w:rsidR="00625F5D">
        <w:rPr>
          <w:sz w:val="26"/>
          <w:szCs w:val="26"/>
        </w:rPr>
        <w:t>21424</w:t>
      </w:r>
      <w:r w:rsidR="00625F5D" w:rsidRPr="00EA1AA5">
        <w:rPr>
          <w:sz w:val="26"/>
          <w:szCs w:val="26"/>
        </w:rPr>
        <w:t>,</w:t>
      </w:r>
      <w:r w:rsidR="00625F5D">
        <w:rPr>
          <w:sz w:val="26"/>
          <w:szCs w:val="26"/>
        </w:rPr>
        <w:t>4</w:t>
      </w:r>
      <w:r w:rsidR="00625F5D" w:rsidRPr="00EA1AA5">
        <w:rPr>
          <w:sz w:val="26"/>
          <w:szCs w:val="26"/>
        </w:rPr>
        <w:t>0 рубл</w:t>
      </w:r>
      <w:r w:rsidR="00625F5D">
        <w:rPr>
          <w:sz w:val="26"/>
          <w:szCs w:val="26"/>
        </w:rPr>
        <w:t>я</w:t>
      </w:r>
      <w:r w:rsidR="00625F5D" w:rsidRPr="00EA1AA5">
        <w:rPr>
          <w:sz w:val="26"/>
          <w:szCs w:val="26"/>
        </w:rPr>
        <w:t xml:space="preserve">, что на </w:t>
      </w:r>
      <w:r w:rsidR="00625F5D">
        <w:rPr>
          <w:sz w:val="26"/>
          <w:szCs w:val="26"/>
        </w:rPr>
        <w:t>24,7</w:t>
      </w:r>
      <w:r w:rsidR="00625F5D" w:rsidRPr="00EA1AA5">
        <w:rPr>
          <w:sz w:val="26"/>
          <w:szCs w:val="26"/>
        </w:rPr>
        <w:t>% выше уровня 201</w:t>
      </w:r>
      <w:r w:rsidR="00625F5D">
        <w:rPr>
          <w:sz w:val="26"/>
          <w:szCs w:val="26"/>
        </w:rPr>
        <w:t>6</w:t>
      </w:r>
      <w:r w:rsidR="00625F5D" w:rsidRPr="00EA1AA5">
        <w:rPr>
          <w:sz w:val="26"/>
          <w:szCs w:val="26"/>
        </w:rPr>
        <w:t xml:space="preserve"> года. По – прежнему сохраняется отставание уровня оплаты труда работников от средней заработной платы по экономике в регионе.    Муниципальные учреждения физической культуры и спорта на территории Орджоникидзевского района отсутствуют.</w:t>
      </w:r>
    </w:p>
    <w:p w:rsidR="00625F5D" w:rsidRPr="002A7019" w:rsidRDefault="00625F5D" w:rsidP="00B01E79">
      <w:pPr>
        <w:ind w:firstLine="709"/>
        <w:jc w:val="both"/>
        <w:rPr>
          <w:sz w:val="26"/>
          <w:szCs w:val="26"/>
        </w:rPr>
      </w:pPr>
    </w:p>
    <w:tbl>
      <w:tblPr>
        <w:tblW w:w="949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1"/>
        <w:gridCol w:w="4128"/>
        <w:gridCol w:w="548"/>
        <w:gridCol w:w="697"/>
        <w:gridCol w:w="714"/>
        <w:gridCol w:w="713"/>
        <w:gridCol w:w="714"/>
        <w:gridCol w:w="713"/>
        <w:gridCol w:w="714"/>
      </w:tblGrid>
      <w:tr w:rsidR="00E60462" w:rsidRPr="002A7019" w:rsidTr="0027110C">
        <w:trPr>
          <w:trHeight w:val="2330"/>
        </w:trPr>
        <w:tc>
          <w:tcPr>
            <w:tcW w:w="551" w:type="dxa"/>
            <w:vAlign w:val="center"/>
          </w:tcPr>
          <w:p w:rsidR="00E60462" w:rsidRPr="002A7019" w:rsidRDefault="00E60462" w:rsidP="006F54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28" w:type="dxa"/>
            <w:vAlign w:val="center"/>
          </w:tcPr>
          <w:p w:rsidR="00E60462" w:rsidRPr="002A7019" w:rsidRDefault="00E60462" w:rsidP="006F54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1-6 лет, получающих дошкольную образовательную услугу и (или) услугу по их содержанию  в муниципальных образовательных учреждениях в общей численности населения в возрасте 1-6 лет</w:t>
            </w:r>
          </w:p>
        </w:tc>
        <w:tc>
          <w:tcPr>
            <w:tcW w:w="548" w:type="dxa"/>
          </w:tcPr>
          <w:p w:rsidR="00E60462" w:rsidRPr="002A7019" w:rsidRDefault="00E60462" w:rsidP="00B80C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97" w:type="dxa"/>
          </w:tcPr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DF2620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65,3</w:t>
            </w: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65,</w:t>
            </w:r>
            <w:r w:rsidR="00DF26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</w:tcPr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F2620"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714" w:type="dxa"/>
          </w:tcPr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645A3C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79,0</w:t>
            </w:r>
          </w:p>
        </w:tc>
        <w:tc>
          <w:tcPr>
            <w:tcW w:w="713" w:type="dxa"/>
          </w:tcPr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645A3C" w:rsidP="00DF26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</w:t>
            </w:r>
            <w:r w:rsidR="00DF26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</w:tcPr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DF2620" w:rsidP="00B80C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86,0</w:t>
            </w:r>
          </w:p>
        </w:tc>
      </w:tr>
    </w:tbl>
    <w:p w:rsidR="0027110C" w:rsidRDefault="0027110C" w:rsidP="00531211">
      <w:pPr>
        <w:ind w:firstLine="709"/>
        <w:jc w:val="both"/>
        <w:rPr>
          <w:sz w:val="26"/>
          <w:szCs w:val="26"/>
        </w:rPr>
      </w:pPr>
    </w:p>
    <w:p w:rsidR="00E60462" w:rsidRDefault="00E60462" w:rsidP="00531211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9.</w:t>
      </w:r>
      <w:r w:rsidR="00AA5E99">
        <w:rPr>
          <w:sz w:val="26"/>
          <w:szCs w:val="26"/>
        </w:rPr>
        <w:t xml:space="preserve"> </w:t>
      </w:r>
      <w:r w:rsidR="00531211" w:rsidRPr="00531211">
        <w:rPr>
          <w:sz w:val="26"/>
          <w:szCs w:val="26"/>
        </w:rPr>
        <w:t>Доля детей в возрасте от 1-6 лет, получающих дошкольную образовательную услугу на территории Орджоникидзевского района возрастает: с 6</w:t>
      </w:r>
      <w:r w:rsidR="00BF5ED0">
        <w:rPr>
          <w:sz w:val="26"/>
          <w:szCs w:val="26"/>
        </w:rPr>
        <w:t>5</w:t>
      </w:r>
      <w:r w:rsidR="00531211" w:rsidRPr="00531211">
        <w:rPr>
          <w:sz w:val="26"/>
          <w:szCs w:val="26"/>
        </w:rPr>
        <w:t>,3% в 201</w:t>
      </w:r>
      <w:r w:rsidR="00BF5ED0">
        <w:rPr>
          <w:sz w:val="26"/>
          <w:szCs w:val="26"/>
        </w:rPr>
        <w:t>5</w:t>
      </w:r>
      <w:r w:rsidR="00531211" w:rsidRPr="00531211">
        <w:rPr>
          <w:sz w:val="26"/>
          <w:szCs w:val="26"/>
        </w:rPr>
        <w:t xml:space="preserve"> году до 67,3% в 2017 году за счет введения дополнительных мест в образовательных организациях МБОУ "Саралинская СОШ" - предшкольная группа для детей от 3 до 5 лет и в ДОУ «Золотой ключик» п. Копьево. Увеличение детей в группах кратковременного пребывания и в МБДОУ ДОД «Копьевский районный Дом детского творчества».</w:t>
      </w:r>
    </w:p>
    <w:p w:rsidR="00531211" w:rsidRPr="00531211" w:rsidRDefault="00531211" w:rsidP="00531211">
      <w:pPr>
        <w:ind w:firstLine="709"/>
        <w:jc w:val="both"/>
        <w:rPr>
          <w:sz w:val="26"/>
          <w:szCs w:val="26"/>
        </w:rPr>
      </w:pP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2"/>
        <w:gridCol w:w="2868"/>
        <w:gridCol w:w="708"/>
        <w:gridCol w:w="911"/>
        <w:gridCol w:w="911"/>
        <w:gridCol w:w="911"/>
        <w:gridCol w:w="911"/>
        <w:gridCol w:w="911"/>
        <w:gridCol w:w="829"/>
      </w:tblGrid>
      <w:tr w:rsidR="0027110C" w:rsidRPr="002A7019" w:rsidTr="0027110C">
        <w:trPr>
          <w:trHeight w:val="2510"/>
        </w:trPr>
        <w:tc>
          <w:tcPr>
            <w:tcW w:w="502" w:type="dxa"/>
            <w:vAlign w:val="center"/>
          </w:tcPr>
          <w:p w:rsidR="00E60462" w:rsidRPr="002A7019" w:rsidRDefault="00E60462" w:rsidP="006F54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68" w:type="dxa"/>
            <w:vAlign w:val="center"/>
          </w:tcPr>
          <w:p w:rsidR="00E60462" w:rsidRPr="002A7019" w:rsidRDefault="00E60462" w:rsidP="006F54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лет.</w:t>
            </w:r>
          </w:p>
        </w:tc>
        <w:tc>
          <w:tcPr>
            <w:tcW w:w="708" w:type="dxa"/>
            <w:vAlign w:val="center"/>
          </w:tcPr>
          <w:p w:rsidR="00E60462" w:rsidRPr="002A7019" w:rsidRDefault="00E60462" w:rsidP="006F54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11" w:type="dxa"/>
            <w:vAlign w:val="center"/>
          </w:tcPr>
          <w:p w:rsidR="00E60462" w:rsidRPr="002A7019" w:rsidRDefault="00284EFA" w:rsidP="006F54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911" w:type="dxa"/>
            <w:vAlign w:val="center"/>
          </w:tcPr>
          <w:p w:rsidR="00E60462" w:rsidRPr="002A7019" w:rsidRDefault="009426AD" w:rsidP="006F54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11" w:type="dxa"/>
            <w:vAlign w:val="center"/>
          </w:tcPr>
          <w:p w:rsidR="00E60462" w:rsidRPr="002A7019" w:rsidRDefault="009426AD" w:rsidP="006F54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911" w:type="dxa"/>
            <w:vAlign w:val="center"/>
          </w:tcPr>
          <w:p w:rsidR="00E60462" w:rsidRPr="002A7019" w:rsidRDefault="009426AD" w:rsidP="006F54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911" w:type="dxa"/>
            <w:vAlign w:val="center"/>
          </w:tcPr>
          <w:p w:rsidR="00E60462" w:rsidRPr="002A7019" w:rsidRDefault="00E60462" w:rsidP="006F54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829" w:type="dxa"/>
            <w:vAlign w:val="center"/>
          </w:tcPr>
          <w:p w:rsidR="00E60462" w:rsidRPr="002A7019" w:rsidRDefault="00E60462" w:rsidP="002509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</w:tbl>
    <w:p w:rsidR="00E60462" w:rsidRPr="00395ABF" w:rsidRDefault="00E60462" w:rsidP="00874B18">
      <w:pPr>
        <w:ind w:firstLine="708"/>
        <w:jc w:val="both"/>
        <w:rPr>
          <w:sz w:val="26"/>
          <w:szCs w:val="26"/>
        </w:rPr>
      </w:pPr>
      <w:r w:rsidRPr="00395ABF">
        <w:rPr>
          <w:sz w:val="26"/>
          <w:szCs w:val="26"/>
        </w:rPr>
        <w:lastRenderedPageBreak/>
        <w:t>10.</w:t>
      </w:r>
      <w:r w:rsidR="00AA5E99" w:rsidRPr="00395ABF">
        <w:rPr>
          <w:sz w:val="26"/>
          <w:szCs w:val="26"/>
        </w:rPr>
        <w:t xml:space="preserve"> </w:t>
      </w:r>
      <w:r w:rsidR="00395ABF" w:rsidRPr="00395ABF">
        <w:rPr>
          <w:sz w:val="26"/>
          <w:szCs w:val="26"/>
        </w:rPr>
        <w:t xml:space="preserve">Доля детей в возрасте от 1-6 лет, состоящих на учете для определения в ДОУ, в 2017 году составила </w:t>
      </w:r>
      <w:r w:rsidR="00302E07">
        <w:rPr>
          <w:sz w:val="26"/>
          <w:szCs w:val="26"/>
        </w:rPr>
        <w:t>2</w:t>
      </w:r>
      <w:r w:rsidR="00395ABF" w:rsidRPr="00395ABF">
        <w:rPr>
          <w:sz w:val="26"/>
          <w:szCs w:val="26"/>
        </w:rPr>
        <w:t>,7%. Доля детей состоящих на учете для определения в ДОУ снижается в связи с открытием в 2014-2017 годах дополнительных групп, дополнительных мест в ДОУ, а также за счет предшкольных групп при общеобразовательных школах и Доме детского творчества. Детей, состоящих в очереди на определение в дошкольные образовательные организации в возрасте от 3 до 7 лет нет, в возрасте от 0 до 7 состоит 57 детей.</w:t>
      </w:r>
    </w:p>
    <w:tbl>
      <w:tblPr>
        <w:tblpPr w:leftFromText="180" w:rightFromText="180" w:vertAnchor="text" w:horzAnchor="margin" w:tblpY="216"/>
        <w:tblW w:w="9429" w:type="dxa"/>
        <w:tblLook w:val="00A0"/>
      </w:tblPr>
      <w:tblGrid>
        <w:gridCol w:w="482"/>
        <w:gridCol w:w="3780"/>
        <w:gridCol w:w="762"/>
        <w:gridCol w:w="636"/>
        <w:gridCol w:w="762"/>
        <w:gridCol w:w="763"/>
        <w:gridCol w:w="762"/>
        <w:gridCol w:w="763"/>
        <w:gridCol w:w="719"/>
      </w:tblGrid>
      <w:tr w:rsidR="00E60462" w:rsidRPr="002A7019" w:rsidTr="00874B18">
        <w:trPr>
          <w:trHeight w:val="282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280563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280563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280563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%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280563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280563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280563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280563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280563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280563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</w:tr>
    </w:tbl>
    <w:p w:rsidR="00445188" w:rsidRDefault="00445188" w:rsidP="00011F01">
      <w:pPr>
        <w:ind w:firstLine="708"/>
        <w:contextualSpacing/>
        <w:jc w:val="both"/>
        <w:rPr>
          <w:sz w:val="26"/>
          <w:szCs w:val="26"/>
        </w:rPr>
      </w:pPr>
    </w:p>
    <w:p w:rsidR="00011F01" w:rsidRDefault="00E60462" w:rsidP="00011F01">
      <w:pPr>
        <w:ind w:firstLine="708"/>
        <w:contextualSpacing/>
        <w:jc w:val="both"/>
        <w:rPr>
          <w:sz w:val="26"/>
          <w:szCs w:val="26"/>
        </w:rPr>
      </w:pPr>
      <w:r w:rsidRPr="00011F01">
        <w:rPr>
          <w:sz w:val="26"/>
          <w:szCs w:val="26"/>
        </w:rPr>
        <w:t>11</w:t>
      </w:r>
      <w:r w:rsidR="00011F01" w:rsidRPr="00011F01">
        <w:rPr>
          <w:sz w:val="26"/>
          <w:szCs w:val="26"/>
        </w:rPr>
        <w:t xml:space="preserve">. В Орджоникидзевском районе дошкольных образовательных организаций, здания которых находятся в аварийном состоянии или требующих капитального ремонта нет. </w:t>
      </w:r>
    </w:p>
    <w:p w:rsidR="00012848" w:rsidRDefault="00012848" w:rsidP="00011F01">
      <w:pPr>
        <w:ind w:firstLine="708"/>
        <w:contextualSpacing/>
        <w:jc w:val="both"/>
        <w:rPr>
          <w:sz w:val="26"/>
          <w:szCs w:val="26"/>
        </w:rPr>
      </w:pPr>
    </w:p>
    <w:tbl>
      <w:tblPr>
        <w:tblW w:w="9548" w:type="dxa"/>
        <w:jc w:val="center"/>
        <w:tblInd w:w="150" w:type="dxa"/>
        <w:tblLook w:val="00A0"/>
      </w:tblPr>
      <w:tblGrid>
        <w:gridCol w:w="479"/>
        <w:gridCol w:w="3419"/>
        <w:gridCol w:w="756"/>
        <w:gridCol w:w="845"/>
        <w:gridCol w:w="842"/>
        <w:gridCol w:w="842"/>
        <w:gridCol w:w="842"/>
        <w:gridCol w:w="842"/>
        <w:gridCol w:w="681"/>
      </w:tblGrid>
      <w:tr w:rsidR="00E60462" w:rsidRPr="002A7019" w:rsidTr="00892586">
        <w:trPr>
          <w:trHeight w:val="282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EF" w:rsidRDefault="00C549EF" w:rsidP="00C549EF">
            <w:pPr>
              <w:jc w:val="center"/>
              <w:rPr>
                <w:sz w:val="26"/>
                <w:szCs w:val="26"/>
              </w:rPr>
            </w:pPr>
          </w:p>
          <w:p w:rsidR="00C549EF" w:rsidRDefault="00C549EF" w:rsidP="00C549EF">
            <w:pPr>
              <w:jc w:val="center"/>
              <w:rPr>
                <w:sz w:val="26"/>
                <w:szCs w:val="26"/>
              </w:rPr>
            </w:pPr>
          </w:p>
          <w:p w:rsidR="00C549EF" w:rsidRDefault="00C549EF" w:rsidP="00C549EF">
            <w:pPr>
              <w:jc w:val="center"/>
              <w:rPr>
                <w:sz w:val="26"/>
                <w:szCs w:val="26"/>
              </w:rPr>
            </w:pPr>
          </w:p>
          <w:p w:rsidR="00C549EF" w:rsidRDefault="00C549EF" w:rsidP="00C549EF">
            <w:pPr>
              <w:jc w:val="center"/>
              <w:rPr>
                <w:sz w:val="26"/>
                <w:szCs w:val="26"/>
              </w:rPr>
            </w:pPr>
          </w:p>
          <w:p w:rsidR="00C549EF" w:rsidRDefault="00C549EF" w:rsidP="00C549EF">
            <w:pPr>
              <w:jc w:val="center"/>
              <w:rPr>
                <w:sz w:val="26"/>
                <w:szCs w:val="26"/>
              </w:rPr>
            </w:pPr>
          </w:p>
          <w:p w:rsidR="00E60462" w:rsidRPr="002A7019" w:rsidRDefault="00BB2609" w:rsidP="00960CE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69pt;margin-top:-61.15pt;width:1in;height:1in;z-index:251657728">
                  <v:textbox style="mso-next-textbox:#_x0000_s1026">
                    <w:txbxContent>
                      <w:p w:rsidR="003C0622" w:rsidRDefault="003C0622" w:rsidP="00182100"/>
                    </w:txbxContent>
                  </v:textbox>
                </v:shape>
              </w:pict>
            </w:r>
            <w:r w:rsidR="00E60462" w:rsidRPr="002A7019">
              <w:rPr>
                <w:sz w:val="26"/>
                <w:szCs w:val="26"/>
              </w:rPr>
              <w:t>1</w:t>
            </w:r>
            <w:r w:rsidR="00960CE9">
              <w:rPr>
                <w:sz w:val="26"/>
                <w:szCs w:val="26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C549EF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Доля выпускников муниципальных общеобразовательных учреждений, не получивших аттестат о среднем (полном) образовании в общей численности выпускников муниципальных общеобразовательных учреждений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C549EF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3E4715" w:rsidP="00C549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3E4715" w:rsidP="00C549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C549EF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C549EF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C549EF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C549EF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</w:tr>
    </w:tbl>
    <w:p w:rsidR="002B214C" w:rsidRDefault="002B214C" w:rsidP="00456993">
      <w:pPr>
        <w:ind w:firstLine="708"/>
        <w:jc w:val="both"/>
        <w:rPr>
          <w:sz w:val="26"/>
          <w:szCs w:val="26"/>
        </w:rPr>
      </w:pPr>
    </w:p>
    <w:p w:rsidR="00456993" w:rsidRPr="00456993" w:rsidRDefault="00456993" w:rsidP="00456993">
      <w:pPr>
        <w:ind w:firstLine="708"/>
        <w:jc w:val="both"/>
        <w:rPr>
          <w:sz w:val="26"/>
          <w:szCs w:val="26"/>
        </w:rPr>
      </w:pPr>
      <w:r w:rsidRPr="00456993">
        <w:rPr>
          <w:sz w:val="26"/>
          <w:szCs w:val="26"/>
        </w:rPr>
        <w:t>1</w:t>
      </w:r>
      <w:r w:rsidR="00960CE9">
        <w:rPr>
          <w:sz w:val="26"/>
          <w:szCs w:val="26"/>
        </w:rPr>
        <w:t>2</w:t>
      </w:r>
      <w:r w:rsidR="0082797F">
        <w:rPr>
          <w:sz w:val="26"/>
          <w:szCs w:val="26"/>
        </w:rPr>
        <w:t>. В</w:t>
      </w:r>
      <w:r w:rsidRPr="00456993">
        <w:rPr>
          <w:sz w:val="26"/>
          <w:szCs w:val="26"/>
        </w:rPr>
        <w:t xml:space="preserve"> 2015 году не сдали ЕГЭ и не получили аттестат о среднем общем образовании 2 человека, 2 учащих</w:t>
      </w:r>
      <w:r w:rsidR="0082797F">
        <w:rPr>
          <w:sz w:val="26"/>
          <w:szCs w:val="26"/>
        </w:rPr>
        <w:t>ся</w:t>
      </w:r>
      <w:r w:rsidRPr="00456993">
        <w:rPr>
          <w:sz w:val="26"/>
          <w:szCs w:val="26"/>
        </w:rPr>
        <w:t xml:space="preserve"> не допущены к ЕГЭ, показатель составляет 6,3%. В 2016-2017 годах все выпускники получили аттестаты о среднем общем образовании. Плановый показатель на 2018-2020 годы составляет 0%, т.е. все выпускники получат аттестат о среднем общем образовании.</w:t>
      </w:r>
    </w:p>
    <w:p w:rsidR="00456993" w:rsidRPr="00456993" w:rsidRDefault="00456993" w:rsidP="00AA5E99">
      <w:pPr>
        <w:ind w:firstLine="709"/>
        <w:jc w:val="both"/>
        <w:rPr>
          <w:sz w:val="26"/>
          <w:szCs w:val="26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3876"/>
        <w:gridCol w:w="688"/>
        <w:gridCol w:w="708"/>
        <w:gridCol w:w="709"/>
        <w:gridCol w:w="709"/>
        <w:gridCol w:w="709"/>
        <w:gridCol w:w="850"/>
        <w:gridCol w:w="709"/>
      </w:tblGrid>
      <w:tr w:rsidR="00E60462" w:rsidRPr="002A7019" w:rsidTr="00874B18">
        <w:trPr>
          <w:trHeight w:val="2399"/>
        </w:trPr>
        <w:tc>
          <w:tcPr>
            <w:tcW w:w="504" w:type="dxa"/>
            <w:vAlign w:val="center"/>
          </w:tcPr>
          <w:p w:rsidR="00E60462" w:rsidRPr="002A7019" w:rsidRDefault="00E60462" w:rsidP="00A06D8C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1</w:t>
            </w:r>
            <w:r w:rsidR="00A06D8C">
              <w:rPr>
                <w:sz w:val="26"/>
                <w:szCs w:val="26"/>
              </w:rPr>
              <w:t>3</w:t>
            </w:r>
          </w:p>
        </w:tc>
        <w:tc>
          <w:tcPr>
            <w:tcW w:w="3876" w:type="dxa"/>
            <w:vAlign w:val="center"/>
          </w:tcPr>
          <w:p w:rsidR="00E60462" w:rsidRPr="002A7019" w:rsidRDefault="00E60462" w:rsidP="00C549EF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688" w:type="dxa"/>
            <w:vAlign w:val="center"/>
          </w:tcPr>
          <w:p w:rsidR="00E60462" w:rsidRPr="002A7019" w:rsidRDefault="00E60462" w:rsidP="00C549EF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%</w:t>
            </w:r>
          </w:p>
        </w:tc>
        <w:tc>
          <w:tcPr>
            <w:tcW w:w="708" w:type="dxa"/>
            <w:vAlign w:val="center"/>
          </w:tcPr>
          <w:p w:rsidR="00E60462" w:rsidRPr="002A7019" w:rsidRDefault="00275ED3" w:rsidP="00C559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559A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709" w:type="dxa"/>
            <w:vAlign w:val="center"/>
          </w:tcPr>
          <w:p w:rsidR="00E60462" w:rsidRPr="002A7019" w:rsidRDefault="00E60462" w:rsidP="00C559A8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8</w:t>
            </w:r>
            <w:r w:rsidR="00C559A8">
              <w:rPr>
                <w:sz w:val="26"/>
                <w:szCs w:val="26"/>
              </w:rPr>
              <w:t>7</w:t>
            </w:r>
            <w:r w:rsidRPr="002A7019">
              <w:rPr>
                <w:sz w:val="26"/>
                <w:szCs w:val="26"/>
              </w:rPr>
              <w:t>,0</w:t>
            </w:r>
          </w:p>
        </w:tc>
        <w:tc>
          <w:tcPr>
            <w:tcW w:w="709" w:type="dxa"/>
            <w:vAlign w:val="center"/>
          </w:tcPr>
          <w:p w:rsidR="00E60462" w:rsidRPr="002A7019" w:rsidRDefault="00C559A8" w:rsidP="00C549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  <w:r w:rsidR="00E60462" w:rsidRPr="002A7019">
              <w:rPr>
                <w:sz w:val="26"/>
                <w:szCs w:val="26"/>
              </w:rPr>
              <w:t>,0</w:t>
            </w:r>
          </w:p>
        </w:tc>
        <w:tc>
          <w:tcPr>
            <w:tcW w:w="709" w:type="dxa"/>
            <w:vAlign w:val="center"/>
          </w:tcPr>
          <w:p w:rsidR="00E60462" w:rsidRPr="002A7019" w:rsidRDefault="00C559A8" w:rsidP="00C549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  <w:r w:rsidR="00E60462" w:rsidRPr="002A7019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center"/>
          </w:tcPr>
          <w:p w:rsidR="00E60462" w:rsidRPr="002A7019" w:rsidRDefault="00E60462" w:rsidP="00C559A8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9</w:t>
            </w:r>
            <w:r w:rsidR="00C559A8">
              <w:rPr>
                <w:sz w:val="26"/>
                <w:szCs w:val="26"/>
              </w:rPr>
              <w:t>7</w:t>
            </w:r>
            <w:r w:rsidRPr="002A7019">
              <w:rPr>
                <w:sz w:val="26"/>
                <w:szCs w:val="26"/>
              </w:rPr>
              <w:t>,0</w:t>
            </w:r>
          </w:p>
        </w:tc>
        <w:tc>
          <w:tcPr>
            <w:tcW w:w="709" w:type="dxa"/>
            <w:vAlign w:val="center"/>
          </w:tcPr>
          <w:p w:rsidR="00E60462" w:rsidRPr="002A7019" w:rsidRDefault="00E60462" w:rsidP="00C549EF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97,0</w:t>
            </w:r>
          </w:p>
        </w:tc>
      </w:tr>
    </w:tbl>
    <w:p w:rsidR="00573203" w:rsidRPr="00573203" w:rsidRDefault="00E60462" w:rsidP="00D81BEB">
      <w:pPr>
        <w:ind w:firstLine="709"/>
        <w:jc w:val="both"/>
        <w:rPr>
          <w:sz w:val="26"/>
          <w:szCs w:val="26"/>
        </w:rPr>
      </w:pPr>
      <w:r w:rsidRPr="00573203">
        <w:rPr>
          <w:sz w:val="26"/>
          <w:szCs w:val="26"/>
        </w:rPr>
        <w:lastRenderedPageBreak/>
        <w:t>1</w:t>
      </w:r>
      <w:r w:rsidR="00A06D8C">
        <w:rPr>
          <w:sz w:val="26"/>
          <w:szCs w:val="26"/>
        </w:rPr>
        <w:t>3</w:t>
      </w:r>
      <w:r w:rsidR="00573203" w:rsidRPr="00573203">
        <w:rPr>
          <w:sz w:val="26"/>
          <w:szCs w:val="26"/>
        </w:rPr>
        <w:t>.</w:t>
      </w:r>
      <w:r w:rsidR="00573203">
        <w:rPr>
          <w:sz w:val="26"/>
          <w:szCs w:val="26"/>
        </w:rPr>
        <w:t xml:space="preserve"> </w:t>
      </w:r>
      <w:r w:rsidR="00573203" w:rsidRPr="00573203">
        <w:rPr>
          <w:sz w:val="26"/>
          <w:szCs w:val="26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Орджоникидзевского района увеличивается с </w:t>
      </w:r>
      <w:r w:rsidR="00F961E8">
        <w:rPr>
          <w:sz w:val="26"/>
          <w:szCs w:val="26"/>
        </w:rPr>
        <w:t xml:space="preserve">82% </w:t>
      </w:r>
      <w:r w:rsidR="00573203" w:rsidRPr="00573203">
        <w:rPr>
          <w:sz w:val="26"/>
          <w:szCs w:val="26"/>
        </w:rPr>
        <w:t>2015 года до 91%  2017 год</w:t>
      </w:r>
      <w:r w:rsidR="00F961E8">
        <w:rPr>
          <w:sz w:val="26"/>
          <w:szCs w:val="26"/>
        </w:rPr>
        <w:t>а</w:t>
      </w:r>
      <w:r w:rsidR="00573203" w:rsidRPr="00573203">
        <w:rPr>
          <w:sz w:val="26"/>
          <w:szCs w:val="26"/>
        </w:rPr>
        <w:t xml:space="preserve"> в результате капитальных  ремонтов спортивных залов в МБОУ «Саралинская СОШ» и МБОУ «Кобяковская ООШ», строительства нового здания </w:t>
      </w:r>
      <w:r w:rsidR="00F961E8">
        <w:rPr>
          <w:sz w:val="26"/>
          <w:szCs w:val="26"/>
        </w:rPr>
        <w:t xml:space="preserve"> МБОУ </w:t>
      </w:r>
      <w:r w:rsidR="00C736F7">
        <w:rPr>
          <w:sz w:val="26"/>
          <w:szCs w:val="26"/>
        </w:rPr>
        <w:t>«</w:t>
      </w:r>
      <w:r w:rsidR="00F961E8">
        <w:rPr>
          <w:sz w:val="26"/>
          <w:szCs w:val="26"/>
        </w:rPr>
        <w:t>Июсская</w:t>
      </w:r>
      <w:r w:rsidR="00573203" w:rsidRPr="00573203">
        <w:rPr>
          <w:sz w:val="26"/>
          <w:szCs w:val="26"/>
        </w:rPr>
        <w:t xml:space="preserve"> СОШ</w:t>
      </w:r>
      <w:r w:rsidR="00F961E8">
        <w:rPr>
          <w:sz w:val="26"/>
          <w:szCs w:val="26"/>
        </w:rPr>
        <w:t>»</w:t>
      </w:r>
      <w:r w:rsidR="00573203" w:rsidRPr="00573203">
        <w:rPr>
          <w:sz w:val="26"/>
          <w:szCs w:val="26"/>
        </w:rPr>
        <w:t>, оснащенного современными с</w:t>
      </w:r>
      <w:r w:rsidR="00573203">
        <w:rPr>
          <w:sz w:val="26"/>
          <w:szCs w:val="26"/>
        </w:rPr>
        <w:t>редствами обучения и воспитания</w:t>
      </w:r>
      <w:r w:rsidR="00573203" w:rsidRPr="00573203">
        <w:rPr>
          <w:sz w:val="26"/>
          <w:szCs w:val="26"/>
        </w:rPr>
        <w:t xml:space="preserve">.  </w:t>
      </w:r>
    </w:p>
    <w:p w:rsidR="00573203" w:rsidRPr="00573203" w:rsidRDefault="00573203" w:rsidP="00573203">
      <w:pPr>
        <w:jc w:val="both"/>
        <w:rPr>
          <w:sz w:val="26"/>
          <w:szCs w:val="26"/>
        </w:rPr>
      </w:pPr>
    </w:p>
    <w:tbl>
      <w:tblPr>
        <w:tblW w:w="9357" w:type="dxa"/>
        <w:jc w:val="center"/>
        <w:tblLook w:val="00A0"/>
      </w:tblPr>
      <w:tblGrid>
        <w:gridCol w:w="476"/>
        <w:gridCol w:w="3100"/>
        <w:gridCol w:w="683"/>
        <w:gridCol w:w="786"/>
        <w:gridCol w:w="915"/>
        <w:gridCol w:w="783"/>
        <w:gridCol w:w="914"/>
        <w:gridCol w:w="916"/>
        <w:gridCol w:w="784"/>
      </w:tblGrid>
      <w:tr w:rsidR="00E60462" w:rsidRPr="002A7019" w:rsidTr="00D81BEB">
        <w:trPr>
          <w:trHeight w:val="312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A06D8C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1</w:t>
            </w:r>
            <w:r w:rsidR="00A06D8C">
              <w:rPr>
                <w:sz w:val="26"/>
                <w:szCs w:val="26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FE46D2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972249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A949B3" w:rsidP="009722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972249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7473A1" w:rsidP="009722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DA203B" w:rsidP="0097224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DA203B" w:rsidP="0097224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972249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</w:tr>
    </w:tbl>
    <w:p w:rsidR="00DE56CF" w:rsidRPr="00DE56CF" w:rsidRDefault="00E60462" w:rsidP="00DE56CF">
      <w:pPr>
        <w:ind w:firstLine="708"/>
        <w:jc w:val="both"/>
        <w:rPr>
          <w:sz w:val="26"/>
          <w:szCs w:val="26"/>
        </w:rPr>
      </w:pPr>
      <w:r w:rsidRPr="00DE56CF">
        <w:rPr>
          <w:sz w:val="26"/>
          <w:szCs w:val="26"/>
        </w:rPr>
        <w:t>1</w:t>
      </w:r>
      <w:r w:rsidR="00A06D8C">
        <w:rPr>
          <w:sz w:val="26"/>
          <w:szCs w:val="26"/>
        </w:rPr>
        <w:t>4</w:t>
      </w:r>
      <w:r w:rsidR="00DE56CF" w:rsidRPr="00DE56CF">
        <w:rPr>
          <w:sz w:val="26"/>
          <w:szCs w:val="26"/>
        </w:rPr>
        <w:t>. В результате проведённых ремонтных работ доля муниципальных общеобразовательных учреждений, здания которых находятся в аварийном состоянии составляют 0%</w:t>
      </w:r>
      <w:r w:rsidR="00EB31E0">
        <w:rPr>
          <w:sz w:val="26"/>
          <w:szCs w:val="26"/>
        </w:rPr>
        <w:t xml:space="preserve"> (з</w:t>
      </w:r>
      <w:r w:rsidR="0041488C">
        <w:rPr>
          <w:sz w:val="26"/>
          <w:szCs w:val="26"/>
        </w:rPr>
        <w:t xml:space="preserve">а счет внебюджетных средств проведен частичный капитальный ремонт Монастыревской НОШ - филиал МБОУ </w:t>
      </w:r>
      <w:r w:rsidR="00EB31E0">
        <w:rPr>
          <w:sz w:val="26"/>
          <w:szCs w:val="26"/>
        </w:rPr>
        <w:t>«</w:t>
      </w:r>
      <w:r w:rsidR="0041488C">
        <w:rPr>
          <w:sz w:val="26"/>
          <w:szCs w:val="26"/>
        </w:rPr>
        <w:t>Новомарьясовская СОШ–И</w:t>
      </w:r>
      <w:r w:rsidR="00EB31E0">
        <w:rPr>
          <w:sz w:val="26"/>
          <w:szCs w:val="26"/>
        </w:rPr>
        <w:t>»</w:t>
      </w:r>
      <w:r w:rsidR="0041488C">
        <w:rPr>
          <w:sz w:val="26"/>
          <w:szCs w:val="26"/>
        </w:rPr>
        <w:t>)</w:t>
      </w:r>
      <w:r w:rsidR="00DE56CF" w:rsidRPr="00DE56CF">
        <w:rPr>
          <w:sz w:val="26"/>
          <w:szCs w:val="26"/>
        </w:rPr>
        <w:t>. Требуетс</w:t>
      </w:r>
      <w:r w:rsidR="00EB31E0">
        <w:rPr>
          <w:sz w:val="26"/>
          <w:szCs w:val="26"/>
        </w:rPr>
        <w:t>я капитальный ремонт 1 здания, д</w:t>
      </w:r>
      <w:r w:rsidR="00DE56CF" w:rsidRPr="00DE56CF">
        <w:rPr>
          <w:sz w:val="26"/>
          <w:szCs w:val="26"/>
        </w:rPr>
        <w:t>оля в общем количестве муниципальных общеобразовательных учреждений на 201</w:t>
      </w:r>
      <w:r w:rsidR="000E599D">
        <w:rPr>
          <w:sz w:val="26"/>
          <w:szCs w:val="26"/>
        </w:rPr>
        <w:t>5-2020</w:t>
      </w:r>
      <w:r w:rsidR="00DE56CF" w:rsidRPr="00DE56CF">
        <w:rPr>
          <w:sz w:val="26"/>
          <w:szCs w:val="26"/>
        </w:rPr>
        <w:t xml:space="preserve">г. составила 5,8%. </w:t>
      </w:r>
    </w:p>
    <w:p w:rsidR="00E60462" w:rsidRPr="002A7019" w:rsidRDefault="00E60462" w:rsidP="00DE56CF">
      <w:pPr>
        <w:ind w:firstLine="709"/>
        <w:jc w:val="both"/>
        <w:rPr>
          <w:sz w:val="26"/>
          <w:szCs w:val="26"/>
        </w:rPr>
      </w:pPr>
    </w:p>
    <w:tbl>
      <w:tblPr>
        <w:tblW w:w="9641" w:type="dxa"/>
        <w:jc w:val="center"/>
        <w:tblInd w:w="-617" w:type="dxa"/>
        <w:tblLook w:val="00A0"/>
      </w:tblPr>
      <w:tblGrid>
        <w:gridCol w:w="476"/>
        <w:gridCol w:w="3037"/>
        <w:gridCol w:w="1142"/>
        <w:gridCol w:w="625"/>
        <w:gridCol w:w="238"/>
        <w:gridCol w:w="433"/>
        <w:gridCol w:w="343"/>
        <w:gridCol w:w="122"/>
        <w:gridCol w:w="256"/>
        <w:gridCol w:w="481"/>
        <w:gridCol w:w="65"/>
        <w:gridCol w:w="261"/>
        <w:gridCol w:w="429"/>
        <w:gridCol w:w="76"/>
        <w:gridCol w:w="237"/>
        <w:gridCol w:w="428"/>
        <w:gridCol w:w="103"/>
        <w:gridCol w:w="203"/>
        <w:gridCol w:w="686"/>
      </w:tblGrid>
      <w:tr w:rsidR="00FE46D2" w:rsidRPr="002A7019" w:rsidTr="00D81BEB">
        <w:trPr>
          <w:trHeight w:val="1417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E977D0">
            <w:pPr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1</w:t>
            </w:r>
            <w:r w:rsidR="00E977D0">
              <w:rPr>
                <w:sz w:val="26"/>
                <w:szCs w:val="26"/>
              </w:rPr>
              <w:t>5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FE46D2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Доля детей первой и второй групп здоровья, в общей численности обучающихся в муниципальных общеобразовательных учреждениях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972249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%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972249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86,0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972249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86,0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37351A" w:rsidP="003735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69,8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37351A" w:rsidP="009722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87,0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37351A" w:rsidP="009722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="00E60462" w:rsidRPr="002A7019">
              <w:rPr>
                <w:sz w:val="26"/>
                <w:szCs w:val="26"/>
              </w:rPr>
              <w:t>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972249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88,0</w:t>
            </w:r>
          </w:p>
        </w:tc>
      </w:tr>
      <w:tr w:rsidR="00E60462" w:rsidRPr="002A7019" w:rsidTr="00C37C76">
        <w:trPr>
          <w:trHeight w:val="1759"/>
          <w:jc w:val="center"/>
        </w:trPr>
        <w:tc>
          <w:tcPr>
            <w:tcW w:w="964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462" w:rsidRPr="002A7019" w:rsidRDefault="00E60462" w:rsidP="00E977D0">
            <w:pPr>
              <w:ind w:firstLine="705"/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1</w:t>
            </w:r>
            <w:r w:rsidR="00E977D0">
              <w:rPr>
                <w:sz w:val="26"/>
                <w:szCs w:val="26"/>
              </w:rPr>
              <w:t>5</w:t>
            </w:r>
            <w:r w:rsidR="00631F9B" w:rsidRPr="00631F9B">
              <w:rPr>
                <w:sz w:val="26"/>
                <w:szCs w:val="26"/>
              </w:rPr>
              <w:t>. Доля детей первой и второй групп здоровья, в общей численности обучающихся в муниципальных общеобраз</w:t>
            </w:r>
            <w:r w:rsidR="00D507EA">
              <w:rPr>
                <w:sz w:val="26"/>
                <w:szCs w:val="26"/>
              </w:rPr>
              <w:t>овательных учреждениях составила</w:t>
            </w:r>
            <w:r w:rsidR="00631F9B" w:rsidRPr="00631F9B">
              <w:rPr>
                <w:sz w:val="26"/>
                <w:szCs w:val="26"/>
              </w:rPr>
              <w:t xml:space="preserve"> 69,8% в 2017 году. Рассматриваемый показатель на протяжении последних четырех лет оставался стабильным, но в результате более тщательного обследования будущих первоклассников.</w:t>
            </w:r>
          </w:p>
        </w:tc>
      </w:tr>
      <w:tr w:rsidR="00E60462" w:rsidRPr="002A7019" w:rsidTr="00D81BEB">
        <w:trPr>
          <w:trHeight w:val="3108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E977D0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1</w:t>
            </w:r>
            <w:r w:rsidR="00E977D0">
              <w:rPr>
                <w:sz w:val="26"/>
                <w:szCs w:val="26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7401DD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Доля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972249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%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66680F" w:rsidRDefault="00BF6607" w:rsidP="00972249">
            <w:pPr>
              <w:jc w:val="center"/>
              <w:rPr>
                <w:sz w:val="26"/>
                <w:szCs w:val="26"/>
              </w:rPr>
            </w:pPr>
            <w:r w:rsidRPr="0066680F">
              <w:rPr>
                <w:sz w:val="26"/>
                <w:szCs w:val="26"/>
              </w:rPr>
              <w:t>4,1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66680F" w:rsidRDefault="00E60462" w:rsidP="00972249">
            <w:pPr>
              <w:jc w:val="center"/>
              <w:rPr>
                <w:sz w:val="26"/>
                <w:szCs w:val="26"/>
              </w:rPr>
            </w:pPr>
            <w:r w:rsidRPr="0066680F">
              <w:rPr>
                <w:sz w:val="26"/>
                <w:szCs w:val="26"/>
              </w:rPr>
              <w:t>4,1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66680F" w:rsidRDefault="00D949FC" w:rsidP="00EC3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66680F" w:rsidRDefault="00BF6607" w:rsidP="00972249">
            <w:pPr>
              <w:jc w:val="center"/>
              <w:rPr>
                <w:sz w:val="26"/>
                <w:szCs w:val="26"/>
              </w:rPr>
            </w:pPr>
            <w:r w:rsidRPr="0066680F">
              <w:rPr>
                <w:sz w:val="26"/>
                <w:szCs w:val="26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66680F" w:rsidRDefault="00D949FC" w:rsidP="009722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66680F" w:rsidRDefault="00D949FC" w:rsidP="009722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60462" w:rsidRPr="002A7019" w:rsidTr="00EF37B4">
        <w:trPr>
          <w:trHeight w:val="1490"/>
          <w:jc w:val="center"/>
        </w:trPr>
        <w:tc>
          <w:tcPr>
            <w:tcW w:w="9641" w:type="dxa"/>
            <w:gridSpan w:val="19"/>
            <w:tcBorders>
              <w:bottom w:val="single" w:sz="4" w:space="0" w:color="auto"/>
            </w:tcBorders>
            <w:vAlign w:val="center"/>
          </w:tcPr>
          <w:p w:rsidR="00E60462" w:rsidRPr="001760E9" w:rsidRDefault="001760E9" w:rsidP="00646A6A">
            <w:pPr>
              <w:ind w:firstLine="645"/>
              <w:jc w:val="both"/>
              <w:rPr>
                <w:sz w:val="26"/>
                <w:szCs w:val="26"/>
              </w:rPr>
            </w:pPr>
            <w:r w:rsidRPr="001760E9">
              <w:rPr>
                <w:bCs/>
                <w:sz w:val="26"/>
                <w:szCs w:val="26"/>
              </w:rPr>
              <w:lastRenderedPageBreak/>
              <w:t>1</w:t>
            </w:r>
            <w:r w:rsidR="00E977D0">
              <w:rPr>
                <w:bCs/>
                <w:sz w:val="26"/>
                <w:szCs w:val="26"/>
              </w:rPr>
              <w:t>6</w:t>
            </w:r>
            <w:r w:rsidRPr="001760E9">
              <w:rPr>
                <w:bCs/>
                <w:sz w:val="26"/>
                <w:szCs w:val="26"/>
              </w:rPr>
              <w:t>. Доля обучающихся, занимающихся во вторую смену в 201</w:t>
            </w:r>
            <w:r w:rsidR="00646A6A">
              <w:rPr>
                <w:bCs/>
                <w:sz w:val="26"/>
                <w:szCs w:val="26"/>
              </w:rPr>
              <w:t>7</w:t>
            </w:r>
            <w:r w:rsidRPr="001760E9">
              <w:rPr>
                <w:bCs/>
                <w:sz w:val="26"/>
                <w:szCs w:val="26"/>
              </w:rPr>
              <w:t xml:space="preserve"> году составила 0% - в связи с тем</w:t>
            </w:r>
            <w:r w:rsidR="00B95EB0">
              <w:rPr>
                <w:bCs/>
                <w:sz w:val="26"/>
                <w:szCs w:val="26"/>
              </w:rPr>
              <w:t>,</w:t>
            </w:r>
            <w:r w:rsidRPr="001760E9">
              <w:rPr>
                <w:bCs/>
                <w:sz w:val="26"/>
                <w:szCs w:val="26"/>
              </w:rPr>
              <w:t xml:space="preserve"> что обучающиеся во вторую смену 62 учащихся МБОУ «Копьевская СОШ» переведены на ступенчатый режим обучения.</w:t>
            </w:r>
          </w:p>
        </w:tc>
      </w:tr>
      <w:tr w:rsidR="00E60462" w:rsidRPr="002A7019" w:rsidTr="00D6553B">
        <w:trPr>
          <w:trHeight w:val="2913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972249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1</w:t>
            </w:r>
            <w:r w:rsidR="00B95EB0">
              <w:rPr>
                <w:sz w:val="26"/>
                <w:szCs w:val="26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541B0E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Расходы бюджета муниципального образования на общее образование в расчете на одного обучающегося в муниципальных общеобразовательных учреждениях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972249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тыс.руб.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F8296D" w:rsidP="00F829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9E7DA2" w:rsidP="009722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104,9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9E7DA2" w:rsidP="00182100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9E7DA2" w:rsidP="009E7DA2">
            <w:pPr>
              <w:ind w:left="-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9E7DA2" w:rsidP="009722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60462" w:rsidRPr="002A7019">
              <w:rPr>
                <w:sz w:val="26"/>
                <w:szCs w:val="26"/>
              </w:rPr>
              <w:t>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9E7DA2" w:rsidP="009722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</w:p>
        </w:tc>
      </w:tr>
      <w:tr w:rsidR="00E60462" w:rsidRPr="002A7019" w:rsidTr="00541B0E">
        <w:trPr>
          <w:trHeight w:val="513"/>
          <w:jc w:val="center"/>
        </w:trPr>
        <w:tc>
          <w:tcPr>
            <w:tcW w:w="9641" w:type="dxa"/>
            <w:gridSpan w:val="19"/>
            <w:vAlign w:val="center"/>
          </w:tcPr>
          <w:p w:rsidR="00D81BEB" w:rsidRDefault="00D81BEB" w:rsidP="005603BA">
            <w:pPr>
              <w:pStyle w:val="ConsPlusTitle"/>
              <w:widowControl/>
              <w:ind w:firstLine="744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E60462" w:rsidRDefault="00E60462" w:rsidP="005603BA">
            <w:pPr>
              <w:pStyle w:val="ConsPlusTitle"/>
              <w:widowControl/>
              <w:ind w:firstLine="744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603B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 w:rsidR="0088736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</w:t>
            </w:r>
            <w:r w:rsidR="005603BA" w:rsidRPr="005603B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 Расходы бюджета муниципального образования на общее образование в расчете на одного обучающегося в муниципальных общеобразовательных учреждениях с 2015 года до</w:t>
            </w:r>
            <w:r w:rsidR="003C062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2017 года ежегодно увеличиваются</w:t>
            </w:r>
            <w:r w:rsidR="005603BA" w:rsidRPr="005603B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за счет роста заработной платы (субсидии республиканского бюджета) работникам учреждений, ежегодного увеличения тарифов на электроэнергию, </w:t>
            </w:r>
            <w:r w:rsidR="003C062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коммунальных услуг, увеличения</w:t>
            </w:r>
            <w:r w:rsidR="005603BA" w:rsidRPr="005603B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цен на прочие хозяйственные расходы. С 2017 года расчет  показателя  расходы  бюджета муниципального образования на общее образование в расчете на одного обучающегося в муниципальных общеобразовательных учреждениях  рассчитывается на объем средств местного бюджета, в связи с чем произошло снижение показателя с 2017 года до 2020 года согласно утвержденной бюджетной росписи на 2018-2020 год</w:t>
            </w:r>
            <w:r w:rsidR="00C7025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ы</w:t>
            </w:r>
            <w:r w:rsidR="005603BA" w:rsidRPr="005603B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.      </w:t>
            </w:r>
          </w:p>
          <w:p w:rsidR="006372A9" w:rsidRPr="005603BA" w:rsidRDefault="006372A9" w:rsidP="005603BA">
            <w:pPr>
              <w:pStyle w:val="ConsPlusTitle"/>
              <w:widowControl/>
              <w:ind w:firstLine="744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E60462" w:rsidRPr="002A7019" w:rsidTr="00A82261">
        <w:trPr>
          <w:trHeight w:val="513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972249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1</w:t>
            </w:r>
            <w:r w:rsidR="00887364">
              <w:rPr>
                <w:sz w:val="26"/>
                <w:szCs w:val="26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C46ABF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Доля детей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972249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%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5D08A3" w:rsidP="009722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6372A9" w:rsidP="009722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6372A9" w:rsidP="00637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6372A9" w:rsidP="009722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60462" w:rsidRPr="002A7019">
              <w:rPr>
                <w:sz w:val="26"/>
                <w:szCs w:val="26"/>
              </w:rPr>
              <w:t>0,0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972249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90,0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62" w:rsidRPr="002A7019" w:rsidRDefault="00E60462" w:rsidP="00972249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90,0</w:t>
            </w:r>
          </w:p>
        </w:tc>
      </w:tr>
    </w:tbl>
    <w:p w:rsidR="00CA1E2A" w:rsidRDefault="00CA1E2A" w:rsidP="0082253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22537" w:rsidRPr="00822537" w:rsidRDefault="00822537" w:rsidP="0082253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22537">
        <w:rPr>
          <w:rFonts w:ascii="Times New Roman" w:hAnsi="Times New Roman" w:cs="Times New Roman"/>
          <w:b w:val="0"/>
          <w:sz w:val="26"/>
          <w:szCs w:val="26"/>
        </w:rPr>
        <w:t>1</w:t>
      </w:r>
      <w:r w:rsidR="00887364">
        <w:rPr>
          <w:rFonts w:ascii="Times New Roman" w:hAnsi="Times New Roman" w:cs="Times New Roman"/>
          <w:b w:val="0"/>
          <w:sz w:val="26"/>
          <w:szCs w:val="26"/>
        </w:rPr>
        <w:t>8</w:t>
      </w:r>
      <w:r w:rsidRPr="00822537">
        <w:rPr>
          <w:rFonts w:ascii="Times New Roman" w:hAnsi="Times New Roman" w:cs="Times New Roman"/>
          <w:b w:val="0"/>
          <w:sz w:val="26"/>
          <w:szCs w:val="26"/>
        </w:rPr>
        <w:t>. В</w:t>
      </w:r>
      <w:r w:rsidRPr="008225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2015 году доля детей в возрасте от 5 до 18 лет, занятых в учреждениях дополнительного образования, в кружках, секциях при общеобразовательных учреждениях составляла 81,7%, показатель ежегодно растет за счет привлечения большего количества детей в секции, кружки, увеличивается охват дополнительным образованием воспитанников дошкольных учрежде</w:t>
      </w:r>
      <w:r w:rsidR="00967D85">
        <w:rPr>
          <w:rFonts w:ascii="Times New Roman" w:hAnsi="Times New Roman" w:cs="Times New Roman"/>
          <w:b w:val="0"/>
          <w:bCs w:val="0"/>
          <w:sz w:val="26"/>
          <w:szCs w:val="26"/>
        </w:rPr>
        <w:t>ниях района, за счет чего до 2020</w:t>
      </w:r>
      <w:r w:rsidR="00C702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822537">
        <w:rPr>
          <w:rFonts w:ascii="Times New Roman" w:hAnsi="Times New Roman" w:cs="Times New Roman"/>
          <w:b w:val="0"/>
          <w:bCs w:val="0"/>
          <w:sz w:val="26"/>
          <w:szCs w:val="26"/>
        </w:rPr>
        <w:t>года плановый показатель достигнет 90%.</w:t>
      </w:r>
    </w:p>
    <w:p w:rsidR="00E60462" w:rsidRPr="002A7019" w:rsidRDefault="00E60462" w:rsidP="003361E1">
      <w:pPr>
        <w:ind w:firstLine="600"/>
        <w:jc w:val="both"/>
        <w:rPr>
          <w:sz w:val="26"/>
          <w:szCs w:val="26"/>
        </w:rPr>
      </w:pPr>
    </w:p>
    <w:tbl>
      <w:tblPr>
        <w:tblW w:w="96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8"/>
        <w:gridCol w:w="3138"/>
        <w:gridCol w:w="763"/>
        <w:gridCol w:w="866"/>
        <w:gridCol w:w="867"/>
        <w:gridCol w:w="866"/>
        <w:gridCol w:w="843"/>
        <w:gridCol w:w="818"/>
        <w:gridCol w:w="865"/>
      </w:tblGrid>
      <w:tr w:rsidR="00E60462" w:rsidRPr="002A7019" w:rsidTr="00205105">
        <w:trPr>
          <w:trHeight w:val="4571"/>
        </w:trPr>
        <w:tc>
          <w:tcPr>
            <w:tcW w:w="578" w:type="dxa"/>
          </w:tcPr>
          <w:p w:rsidR="00E60462" w:rsidRPr="002A7019" w:rsidRDefault="002F0CD4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  <w:r w:rsidR="00E60462" w:rsidRPr="002A70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38" w:type="dxa"/>
            <w:vAlign w:val="center"/>
          </w:tcPr>
          <w:p w:rsidR="00E60462" w:rsidRPr="002A7019" w:rsidRDefault="00E60462" w:rsidP="001617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Уровень фактической обеспеченности учреждениями культуры в городском округе (муниципальном районе) от нормативной потребности:</w:t>
            </w:r>
          </w:p>
          <w:p w:rsidR="00E60462" w:rsidRPr="002A7019" w:rsidRDefault="00E60462" w:rsidP="001617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клубами и учреждениями</w:t>
            </w:r>
          </w:p>
          <w:p w:rsidR="00E60462" w:rsidRPr="002A7019" w:rsidRDefault="00E60462" w:rsidP="001617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клубного типа</w:t>
            </w:r>
          </w:p>
          <w:p w:rsidR="00E60462" w:rsidRPr="002A7019" w:rsidRDefault="00E60462" w:rsidP="001617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библиотеками</w:t>
            </w:r>
          </w:p>
          <w:p w:rsidR="00E60462" w:rsidRPr="002A7019" w:rsidRDefault="00E60462" w:rsidP="001617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парками культуры и отдыха</w:t>
            </w:r>
          </w:p>
        </w:tc>
        <w:tc>
          <w:tcPr>
            <w:tcW w:w="763" w:type="dxa"/>
          </w:tcPr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5105" w:rsidRPr="002A7019" w:rsidRDefault="00205105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tabs>
                <w:tab w:val="center" w:pos="40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tabs>
                <w:tab w:val="center" w:pos="40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tabs>
                <w:tab w:val="center" w:pos="40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tabs>
                <w:tab w:val="center" w:pos="40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tabs>
                <w:tab w:val="center" w:pos="40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tabs>
                <w:tab w:val="center" w:pos="40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0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0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6" w:type="dxa"/>
          </w:tcPr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5105" w:rsidRPr="002A7019" w:rsidRDefault="00205105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E33" w:rsidRPr="002A7019" w:rsidRDefault="00B96E33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106,9</w:t>
            </w: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B96E33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83,7</w:t>
            </w: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</w:tcPr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5105" w:rsidRPr="002A7019" w:rsidRDefault="00205105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2F0CD4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B96E33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6" w:type="dxa"/>
          </w:tcPr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5105" w:rsidRPr="002A7019" w:rsidRDefault="00205105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2F0CD4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70,5</w:t>
            </w: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B96E33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100,4</w:t>
            </w: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3" w:type="dxa"/>
          </w:tcPr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5105" w:rsidRPr="002A7019" w:rsidRDefault="00205105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2F0CD4" w:rsidP="0016171C">
            <w:pPr>
              <w:pStyle w:val="ConsPlusNonformat"/>
              <w:widowControl/>
              <w:ind w:left="-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70,5</w:t>
            </w: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B96E33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100,4</w:t>
            </w: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8" w:type="dxa"/>
          </w:tcPr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5105" w:rsidRPr="002A7019" w:rsidRDefault="00205105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2F0CD4" w:rsidP="0016171C">
            <w:pPr>
              <w:pStyle w:val="ConsPlusNonformat"/>
              <w:widowControl/>
              <w:ind w:left="-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70,5</w:t>
            </w: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B96E33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100,4</w:t>
            </w: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</w:tcPr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5105" w:rsidRPr="002A7019" w:rsidRDefault="00205105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2F0CD4" w:rsidP="0016171C">
            <w:pPr>
              <w:pStyle w:val="ConsPlusNonformat"/>
              <w:widowControl/>
              <w:ind w:left="-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70,5</w:t>
            </w: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2F0CD4" w:rsidP="0016171C">
            <w:pPr>
              <w:pStyle w:val="ConsPlusNonformat"/>
              <w:widowControl/>
              <w:ind w:right="-1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100,4</w:t>
            </w:r>
          </w:p>
          <w:p w:rsidR="002F0CD4" w:rsidRDefault="002F0CD4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462" w:rsidRPr="002A7019" w:rsidRDefault="00E60462" w:rsidP="001617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5A20E5" w:rsidRDefault="005A20E5" w:rsidP="0016171C">
      <w:pPr>
        <w:ind w:firstLine="567"/>
        <w:jc w:val="center"/>
        <w:rPr>
          <w:sz w:val="26"/>
          <w:szCs w:val="26"/>
        </w:rPr>
      </w:pPr>
    </w:p>
    <w:p w:rsidR="004E1D17" w:rsidRPr="006660E6" w:rsidRDefault="00D214BB" w:rsidP="001617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="004E1D17" w:rsidRPr="00EA1AA5">
        <w:rPr>
          <w:sz w:val="26"/>
          <w:szCs w:val="26"/>
        </w:rPr>
        <w:t>На территории муниципального образования Орджоникидзевский район культурно</w:t>
      </w:r>
      <w:r w:rsidR="003D0460">
        <w:rPr>
          <w:sz w:val="26"/>
          <w:szCs w:val="26"/>
        </w:rPr>
        <w:t xml:space="preserve"> </w:t>
      </w:r>
      <w:r w:rsidR="004E1D17" w:rsidRPr="00EA1AA5">
        <w:rPr>
          <w:sz w:val="26"/>
          <w:szCs w:val="26"/>
        </w:rPr>
        <w:t>-</w:t>
      </w:r>
      <w:r w:rsidR="003D0460">
        <w:rPr>
          <w:sz w:val="26"/>
          <w:szCs w:val="26"/>
        </w:rPr>
        <w:t xml:space="preserve"> </w:t>
      </w:r>
      <w:r w:rsidR="004E1D17" w:rsidRPr="00EA1AA5">
        <w:rPr>
          <w:sz w:val="26"/>
          <w:szCs w:val="26"/>
        </w:rPr>
        <w:t xml:space="preserve">досуговую деятельность осуществляет 13 СДК, </w:t>
      </w:r>
      <w:r w:rsidR="004E1D17">
        <w:rPr>
          <w:sz w:val="26"/>
          <w:szCs w:val="26"/>
        </w:rPr>
        <w:t>1</w:t>
      </w:r>
      <w:r w:rsidR="004E1D17" w:rsidRPr="00EA1AA5">
        <w:rPr>
          <w:sz w:val="26"/>
          <w:szCs w:val="26"/>
        </w:rPr>
        <w:t xml:space="preserve"> ДК</w:t>
      </w:r>
      <w:r w:rsidR="004E1D17">
        <w:rPr>
          <w:sz w:val="26"/>
          <w:szCs w:val="26"/>
        </w:rPr>
        <w:t xml:space="preserve"> и  6</w:t>
      </w:r>
      <w:r w:rsidR="004E1D17" w:rsidRPr="00EA1AA5">
        <w:rPr>
          <w:sz w:val="26"/>
          <w:szCs w:val="26"/>
        </w:rPr>
        <w:t xml:space="preserve"> СК. В двух населенных пунктах д. Агаскыр (население 8 человек) и д. Подлиственки (население 7 человек) отсутствуют клубные учреждения. В районном центре (п. Копьево) отсутствует районный Дом культуры. Поселковый Дом культуры в п.Копьево расположен в приспособленном здании  (бывший кинотеатр), число зрительских мест в котором всего 1</w:t>
      </w:r>
      <w:r w:rsidR="004E1D17">
        <w:rPr>
          <w:sz w:val="26"/>
          <w:szCs w:val="26"/>
        </w:rPr>
        <w:t>7</w:t>
      </w:r>
      <w:r w:rsidR="004E1D17" w:rsidRPr="00EA1AA5">
        <w:rPr>
          <w:sz w:val="26"/>
          <w:szCs w:val="26"/>
        </w:rPr>
        <w:t>0 (население 4</w:t>
      </w:r>
      <w:r w:rsidR="004E1D17">
        <w:rPr>
          <w:sz w:val="26"/>
          <w:szCs w:val="26"/>
        </w:rPr>
        <w:t>6</w:t>
      </w:r>
      <w:r w:rsidR="003D0460">
        <w:rPr>
          <w:sz w:val="26"/>
          <w:szCs w:val="26"/>
        </w:rPr>
        <w:t>84</w:t>
      </w:r>
      <w:r w:rsidR="004E1D17" w:rsidRPr="00EA1AA5">
        <w:rPr>
          <w:sz w:val="26"/>
          <w:szCs w:val="26"/>
        </w:rPr>
        <w:t xml:space="preserve"> человек</w:t>
      </w:r>
      <w:r w:rsidR="003D0460">
        <w:rPr>
          <w:sz w:val="26"/>
          <w:szCs w:val="26"/>
        </w:rPr>
        <w:t>а</w:t>
      </w:r>
      <w:r w:rsidR="004E1D17" w:rsidRPr="00EA1AA5">
        <w:rPr>
          <w:sz w:val="26"/>
          <w:szCs w:val="26"/>
        </w:rPr>
        <w:t xml:space="preserve">). Уровень </w:t>
      </w:r>
      <w:r w:rsidR="004E1D17" w:rsidRPr="006660E6">
        <w:rPr>
          <w:sz w:val="26"/>
          <w:szCs w:val="26"/>
        </w:rPr>
        <w:t xml:space="preserve">фактической обеспеченности  учреждений культуры клубного типа от общего числа населения Орджоникидзевского района составляет </w:t>
      </w:r>
      <w:r w:rsidR="004E1D17">
        <w:rPr>
          <w:sz w:val="26"/>
          <w:szCs w:val="26"/>
        </w:rPr>
        <w:t>70</w:t>
      </w:r>
      <w:r w:rsidR="004E1D17" w:rsidRPr="006660E6">
        <w:rPr>
          <w:sz w:val="26"/>
          <w:szCs w:val="26"/>
        </w:rPr>
        <w:t>,</w:t>
      </w:r>
      <w:r w:rsidR="004E1D17">
        <w:rPr>
          <w:sz w:val="26"/>
          <w:szCs w:val="26"/>
        </w:rPr>
        <w:t>5</w:t>
      </w:r>
      <w:r w:rsidR="004E1D17" w:rsidRPr="006660E6">
        <w:rPr>
          <w:sz w:val="26"/>
          <w:szCs w:val="26"/>
        </w:rPr>
        <w:t xml:space="preserve">%. </w:t>
      </w:r>
    </w:p>
    <w:p w:rsidR="004E1D17" w:rsidRPr="006660E6" w:rsidRDefault="004E1D17" w:rsidP="0016171C">
      <w:pPr>
        <w:tabs>
          <w:tab w:val="left" w:pos="660"/>
        </w:tabs>
        <w:ind w:firstLine="709"/>
        <w:jc w:val="both"/>
        <w:rPr>
          <w:sz w:val="26"/>
          <w:szCs w:val="26"/>
        </w:rPr>
      </w:pPr>
      <w:r w:rsidRPr="006660E6">
        <w:rPr>
          <w:sz w:val="26"/>
          <w:szCs w:val="26"/>
        </w:rPr>
        <w:t>Население  Орджоникидзевского района на 1 января 201</w:t>
      </w:r>
      <w:r>
        <w:rPr>
          <w:sz w:val="26"/>
          <w:szCs w:val="26"/>
        </w:rPr>
        <w:t>8</w:t>
      </w:r>
      <w:r w:rsidRPr="006660E6">
        <w:rPr>
          <w:sz w:val="26"/>
          <w:szCs w:val="26"/>
        </w:rPr>
        <w:t xml:space="preserve"> года составляет </w:t>
      </w:r>
      <w:r w:rsidRPr="001629DD">
        <w:rPr>
          <w:sz w:val="26"/>
          <w:szCs w:val="26"/>
        </w:rPr>
        <w:t>11298</w:t>
      </w:r>
      <w:r w:rsidRPr="006660E6">
        <w:rPr>
          <w:sz w:val="26"/>
          <w:szCs w:val="26"/>
        </w:rPr>
        <w:t xml:space="preserve"> человек. Количество зрительских мест (по данным отчета 7-НК по вместимости зрительных залов за 201</w:t>
      </w:r>
      <w:r>
        <w:rPr>
          <w:sz w:val="26"/>
          <w:szCs w:val="26"/>
        </w:rPr>
        <w:t>7</w:t>
      </w:r>
      <w:r w:rsidRPr="006660E6">
        <w:rPr>
          <w:sz w:val="26"/>
          <w:szCs w:val="26"/>
        </w:rPr>
        <w:t xml:space="preserve"> год) составило 19</w:t>
      </w:r>
      <w:r>
        <w:rPr>
          <w:sz w:val="26"/>
          <w:szCs w:val="26"/>
        </w:rPr>
        <w:t>1</w:t>
      </w:r>
      <w:r w:rsidRPr="006660E6">
        <w:rPr>
          <w:sz w:val="26"/>
          <w:szCs w:val="26"/>
        </w:rPr>
        <w:t>0 единиц.</w:t>
      </w:r>
    </w:p>
    <w:p w:rsidR="004E1D17" w:rsidRPr="006660E6" w:rsidRDefault="004E1D17" w:rsidP="0016171C">
      <w:pPr>
        <w:tabs>
          <w:tab w:val="left" w:pos="660"/>
        </w:tabs>
        <w:ind w:firstLine="709"/>
        <w:jc w:val="both"/>
        <w:rPr>
          <w:sz w:val="26"/>
          <w:szCs w:val="26"/>
        </w:rPr>
      </w:pPr>
      <w:r w:rsidRPr="006660E6">
        <w:rPr>
          <w:sz w:val="26"/>
          <w:szCs w:val="26"/>
        </w:rPr>
        <w:t>Уровень фактической обеспеченности библиотеками в районе в 201</w:t>
      </w:r>
      <w:r>
        <w:rPr>
          <w:sz w:val="26"/>
          <w:szCs w:val="26"/>
        </w:rPr>
        <w:t>7</w:t>
      </w:r>
      <w:r w:rsidR="00C70255">
        <w:rPr>
          <w:sz w:val="26"/>
          <w:szCs w:val="26"/>
        </w:rPr>
        <w:t xml:space="preserve"> году составил</w:t>
      </w:r>
      <w:r w:rsidRPr="006660E6">
        <w:rPr>
          <w:sz w:val="26"/>
          <w:szCs w:val="26"/>
        </w:rPr>
        <w:t xml:space="preserve"> </w:t>
      </w:r>
      <w:r>
        <w:rPr>
          <w:sz w:val="26"/>
          <w:szCs w:val="26"/>
        </w:rPr>
        <w:t>100</w:t>
      </w:r>
      <w:r w:rsidRPr="006660E6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6660E6">
        <w:rPr>
          <w:sz w:val="26"/>
          <w:szCs w:val="26"/>
        </w:rPr>
        <w:t xml:space="preserve">% от нормативной потребности. Из 22 населенных пунктов района библиотеки есть в 19, в 3 населенных пунктах (д. Подлиственки, д. Агаскыр, д. Костино) из-за малой численности населения библиотек нет.    </w:t>
      </w:r>
    </w:p>
    <w:p w:rsidR="004E1D17" w:rsidRPr="006660E6" w:rsidRDefault="004E1D17" w:rsidP="0016171C">
      <w:pPr>
        <w:tabs>
          <w:tab w:val="left" w:pos="660"/>
        </w:tabs>
        <w:ind w:firstLine="709"/>
        <w:jc w:val="both"/>
        <w:rPr>
          <w:sz w:val="26"/>
          <w:szCs w:val="26"/>
        </w:rPr>
      </w:pPr>
      <w:r w:rsidRPr="006660E6">
        <w:rPr>
          <w:sz w:val="26"/>
          <w:szCs w:val="26"/>
        </w:rPr>
        <w:t xml:space="preserve">Уровень фактической обеспеченности парками культуры и отдыха составляет 0% в связи с тем, что численность населения Орджоникидзевского района не соответствует   нормам, утвержденным распоряжением Правительства Российской Федерации 923-р для создания данных учреждений. </w:t>
      </w:r>
    </w:p>
    <w:p w:rsidR="00E60462" w:rsidRPr="002A7019" w:rsidRDefault="00E60462" w:rsidP="00C92894">
      <w:pPr>
        <w:tabs>
          <w:tab w:val="left" w:pos="660"/>
        </w:tabs>
        <w:ind w:firstLine="709"/>
        <w:jc w:val="both"/>
        <w:rPr>
          <w:sz w:val="26"/>
          <w:szCs w:val="26"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9"/>
        <w:gridCol w:w="3043"/>
        <w:gridCol w:w="659"/>
        <w:gridCol w:w="850"/>
        <w:gridCol w:w="851"/>
        <w:gridCol w:w="850"/>
        <w:gridCol w:w="851"/>
        <w:gridCol w:w="850"/>
        <w:gridCol w:w="851"/>
      </w:tblGrid>
      <w:tr w:rsidR="00E60462" w:rsidRPr="002A7019" w:rsidTr="00CB6AD7">
        <w:trPr>
          <w:trHeight w:val="2997"/>
        </w:trPr>
        <w:tc>
          <w:tcPr>
            <w:tcW w:w="659" w:type="dxa"/>
            <w:vAlign w:val="center"/>
          </w:tcPr>
          <w:p w:rsidR="00E60462" w:rsidRPr="002A7019" w:rsidRDefault="00E60462" w:rsidP="00FD6C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32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3" w:type="dxa"/>
            <w:vAlign w:val="center"/>
          </w:tcPr>
          <w:p w:rsidR="00E60462" w:rsidRPr="002A7019" w:rsidRDefault="00E60462" w:rsidP="00FD6CF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Доля муниципальных  учреждений культуры, здания которых находятся в аварийном состоянии или  требуют капитального ремонта, в общем количестве муниципальных учреждений культуры</w:t>
            </w:r>
          </w:p>
        </w:tc>
        <w:tc>
          <w:tcPr>
            <w:tcW w:w="659" w:type="dxa"/>
            <w:vAlign w:val="center"/>
          </w:tcPr>
          <w:p w:rsidR="00E60462" w:rsidRPr="002A7019" w:rsidRDefault="00E60462" w:rsidP="00FD6C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vAlign w:val="center"/>
          </w:tcPr>
          <w:p w:rsidR="00E60462" w:rsidRPr="002A7019" w:rsidRDefault="00E60462" w:rsidP="00E22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1" w:type="dxa"/>
            <w:vAlign w:val="center"/>
          </w:tcPr>
          <w:p w:rsidR="00E60462" w:rsidRPr="002A7019" w:rsidRDefault="00E60462" w:rsidP="00E22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0" w:type="dxa"/>
            <w:vAlign w:val="center"/>
          </w:tcPr>
          <w:p w:rsidR="00E60462" w:rsidRPr="002A7019" w:rsidRDefault="00B736E9" w:rsidP="00E22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0462"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60462" w:rsidRPr="002A7019" w:rsidRDefault="00B736E9" w:rsidP="00FD6C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0462"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60462" w:rsidRPr="002A7019" w:rsidRDefault="00B736E9" w:rsidP="00FD6C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0462"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60462" w:rsidRPr="002A7019" w:rsidRDefault="00B736E9" w:rsidP="00FD6C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0462"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E327A" w:rsidRDefault="00AE327A" w:rsidP="00AE327A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20</w:t>
      </w:r>
      <w:r w:rsidR="00E60462" w:rsidRPr="002A7019">
        <w:rPr>
          <w:sz w:val="26"/>
          <w:szCs w:val="26"/>
        </w:rPr>
        <w:t>.</w:t>
      </w:r>
      <w:r w:rsidR="00C92894">
        <w:rPr>
          <w:sz w:val="26"/>
          <w:szCs w:val="26"/>
        </w:rPr>
        <w:t xml:space="preserve"> </w:t>
      </w:r>
      <w:r w:rsidRPr="006660E6">
        <w:rPr>
          <w:sz w:val="26"/>
          <w:szCs w:val="26"/>
        </w:rPr>
        <w:t>Показатель доли муниципальных  учреждений культуры, здания которых требуют капитального ремонта, в общем количестве муниципальных учреждений культуры за 201</w:t>
      </w:r>
      <w:r>
        <w:rPr>
          <w:sz w:val="26"/>
          <w:szCs w:val="26"/>
        </w:rPr>
        <w:t>7</w:t>
      </w:r>
      <w:r w:rsidRPr="006660E6">
        <w:rPr>
          <w:sz w:val="26"/>
          <w:szCs w:val="26"/>
        </w:rPr>
        <w:t xml:space="preserve"> год составляет </w:t>
      </w:r>
      <w:r>
        <w:rPr>
          <w:sz w:val="26"/>
          <w:szCs w:val="26"/>
        </w:rPr>
        <w:t>4</w:t>
      </w:r>
      <w:r w:rsidRPr="006660E6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6660E6">
        <w:rPr>
          <w:sz w:val="26"/>
          <w:szCs w:val="26"/>
        </w:rPr>
        <w:t xml:space="preserve"> клубного типа, что соответствует </w:t>
      </w:r>
      <w:r>
        <w:rPr>
          <w:sz w:val="26"/>
          <w:szCs w:val="26"/>
        </w:rPr>
        <w:t>10</w:t>
      </w:r>
      <w:r w:rsidRPr="006660E6">
        <w:rPr>
          <w:sz w:val="26"/>
          <w:szCs w:val="26"/>
        </w:rPr>
        <w:t>%</w:t>
      </w:r>
      <w:r>
        <w:rPr>
          <w:sz w:val="26"/>
          <w:szCs w:val="26"/>
        </w:rPr>
        <w:t xml:space="preserve"> от учреждений клубного типа и библиотек</w:t>
      </w:r>
      <w:r w:rsidRPr="006660E6">
        <w:rPr>
          <w:sz w:val="26"/>
          <w:szCs w:val="26"/>
        </w:rPr>
        <w:t xml:space="preserve">. Большинство зданий имеют износ более 90%.  </w:t>
      </w:r>
      <w:r w:rsidRPr="00CA1180">
        <w:rPr>
          <w:sz w:val="26"/>
          <w:szCs w:val="26"/>
        </w:rPr>
        <w:t>За отчетный период закончен капитальный ремонт здания МКУ «Орджоникидзевский сельский дом культуры», который был начат в 2016 году. На эти цели израсходовано из бюджета поселения сумма 969732,00 руб. Также проведен капитальный ремонт здания МКУК «Гайдаровский сельский клуб», на условиях софинансирования в рамках государственной программы Республики Хакасия «Сохранение и развитие малых и отдаленных сел Республики Хакасия на 2016-2018 годы», на сумму 238159,00 руб.</w:t>
      </w:r>
      <w:r w:rsidR="00E439FB">
        <w:rPr>
          <w:sz w:val="26"/>
          <w:szCs w:val="26"/>
        </w:rPr>
        <w:t>, капитальный ремонт</w:t>
      </w:r>
      <w:r w:rsidRPr="00CA1180">
        <w:rPr>
          <w:sz w:val="26"/>
          <w:szCs w:val="26"/>
        </w:rPr>
        <w:t xml:space="preserve">  МБУК «Копьевский Дом культуры» на условиях софинансирования в рамках государственной программы Республики Хакасия «Развитие агропромышленного комплекса Республики Хакасия и социальной сферы на селе на 2013-2020 годы», на сумму 3561253,28 руб. </w:t>
      </w:r>
      <w:r w:rsidRPr="00EA1AA5">
        <w:rPr>
          <w:sz w:val="26"/>
          <w:szCs w:val="26"/>
        </w:rPr>
        <w:t xml:space="preserve"> Остальные муниципальные учреждения культуры </w:t>
      </w:r>
      <w:r w:rsidR="00E439FB">
        <w:rPr>
          <w:sz w:val="26"/>
          <w:szCs w:val="26"/>
        </w:rPr>
        <w:t xml:space="preserve">в связи с отсутствием финансирования </w:t>
      </w:r>
      <w:r w:rsidRPr="00EA1AA5">
        <w:rPr>
          <w:sz w:val="26"/>
          <w:szCs w:val="26"/>
        </w:rPr>
        <w:t>не могут провести капитальный ремонт. Для участия в государственных программах на условиях софинансирования требуется составление проектно-сметной документации и проведени</w:t>
      </w:r>
      <w:r w:rsidR="00C10904">
        <w:rPr>
          <w:sz w:val="26"/>
          <w:szCs w:val="26"/>
        </w:rPr>
        <w:t>е</w:t>
      </w:r>
      <w:r w:rsidRPr="00EA1AA5">
        <w:rPr>
          <w:sz w:val="26"/>
          <w:szCs w:val="26"/>
        </w:rPr>
        <w:t xml:space="preserve"> экспертизы ПСД, но у учреждений </w:t>
      </w:r>
      <w:r w:rsidR="00C10904">
        <w:rPr>
          <w:sz w:val="26"/>
          <w:szCs w:val="26"/>
        </w:rPr>
        <w:t>денежные</w:t>
      </w:r>
      <w:r w:rsidRPr="00EA1AA5">
        <w:rPr>
          <w:sz w:val="26"/>
          <w:szCs w:val="26"/>
        </w:rPr>
        <w:t xml:space="preserve"> средств</w:t>
      </w:r>
      <w:r w:rsidR="00C10904">
        <w:rPr>
          <w:sz w:val="26"/>
          <w:szCs w:val="26"/>
        </w:rPr>
        <w:t>а на исполнение данных мероприятий отсутствуют</w:t>
      </w:r>
      <w:r w:rsidRPr="00EA1AA5">
        <w:rPr>
          <w:sz w:val="26"/>
          <w:szCs w:val="26"/>
        </w:rPr>
        <w:t>.</w:t>
      </w:r>
    </w:p>
    <w:p w:rsidR="00AE327A" w:rsidRPr="00EA1AA5" w:rsidRDefault="00AE327A" w:rsidP="00AE32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2018 году не планируется проведение</w:t>
      </w:r>
      <w:r w:rsidRPr="0007143B">
        <w:rPr>
          <w:sz w:val="26"/>
          <w:szCs w:val="26"/>
        </w:rPr>
        <w:t xml:space="preserve"> капитальн</w:t>
      </w:r>
      <w:r>
        <w:rPr>
          <w:sz w:val="26"/>
          <w:szCs w:val="26"/>
        </w:rPr>
        <w:t>ого</w:t>
      </w:r>
      <w:r w:rsidRPr="0007143B">
        <w:rPr>
          <w:sz w:val="26"/>
          <w:szCs w:val="26"/>
        </w:rPr>
        <w:t xml:space="preserve"> ремонт</w:t>
      </w:r>
      <w:r>
        <w:rPr>
          <w:sz w:val="26"/>
          <w:szCs w:val="26"/>
        </w:rPr>
        <w:t>а</w:t>
      </w:r>
      <w:r w:rsidRPr="0007143B">
        <w:rPr>
          <w:sz w:val="26"/>
          <w:szCs w:val="26"/>
        </w:rPr>
        <w:t xml:space="preserve"> </w:t>
      </w:r>
      <w:r>
        <w:rPr>
          <w:sz w:val="26"/>
          <w:szCs w:val="26"/>
        </w:rPr>
        <w:t>зданий муниципальных учреждений культуры.</w:t>
      </w:r>
    </w:p>
    <w:p w:rsidR="00E60462" w:rsidRPr="002A7019" w:rsidRDefault="00E60462" w:rsidP="00AE327A">
      <w:pPr>
        <w:ind w:firstLine="709"/>
        <w:jc w:val="both"/>
        <w:rPr>
          <w:sz w:val="26"/>
          <w:szCs w:val="26"/>
        </w:rPr>
      </w:pP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3304"/>
        <w:gridCol w:w="689"/>
        <w:gridCol w:w="825"/>
        <w:gridCol w:w="826"/>
        <w:gridCol w:w="825"/>
        <w:gridCol w:w="826"/>
        <w:gridCol w:w="825"/>
        <w:gridCol w:w="650"/>
      </w:tblGrid>
      <w:tr w:rsidR="00E60462" w:rsidRPr="002A7019" w:rsidTr="00CB6AD7">
        <w:trPr>
          <w:trHeight w:val="3909"/>
        </w:trPr>
        <w:tc>
          <w:tcPr>
            <w:tcW w:w="550" w:type="dxa"/>
            <w:vAlign w:val="center"/>
          </w:tcPr>
          <w:p w:rsidR="00E60462" w:rsidRPr="002A7019" w:rsidRDefault="007500E2" w:rsidP="005348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60462" w:rsidRPr="002A70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04" w:type="dxa"/>
            <w:vAlign w:val="center"/>
          </w:tcPr>
          <w:p w:rsidR="00E60462" w:rsidRPr="002A7019" w:rsidRDefault="00E60462" w:rsidP="005348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Доля объектов культурного    наследия, находящихся в муниципальной собственности и требующих консервации или реставрации, в общем  количестве объектов культурного наследия, находящихся в муниципальной собственности</w:t>
            </w:r>
          </w:p>
        </w:tc>
        <w:tc>
          <w:tcPr>
            <w:tcW w:w="689" w:type="dxa"/>
            <w:vAlign w:val="center"/>
          </w:tcPr>
          <w:p w:rsidR="00E60462" w:rsidRPr="002A7019" w:rsidRDefault="00E60462" w:rsidP="005348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25" w:type="dxa"/>
            <w:vAlign w:val="center"/>
          </w:tcPr>
          <w:p w:rsidR="00E60462" w:rsidRPr="002A7019" w:rsidRDefault="00E60462" w:rsidP="005348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6" w:type="dxa"/>
            <w:vAlign w:val="center"/>
          </w:tcPr>
          <w:p w:rsidR="00E60462" w:rsidRPr="002A7019" w:rsidRDefault="00E60462" w:rsidP="005348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5" w:type="dxa"/>
            <w:vAlign w:val="center"/>
          </w:tcPr>
          <w:p w:rsidR="00E60462" w:rsidRPr="002A7019" w:rsidRDefault="00E60462" w:rsidP="005348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6" w:type="dxa"/>
            <w:vAlign w:val="center"/>
          </w:tcPr>
          <w:p w:rsidR="00E60462" w:rsidRPr="002A7019" w:rsidRDefault="00E60462" w:rsidP="005348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5" w:type="dxa"/>
            <w:vAlign w:val="center"/>
          </w:tcPr>
          <w:p w:rsidR="00E60462" w:rsidRPr="002A7019" w:rsidRDefault="00E60462" w:rsidP="005348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0" w:type="dxa"/>
            <w:vAlign w:val="center"/>
          </w:tcPr>
          <w:p w:rsidR="00E60462" w:rsidRPr="002A7019" w:rsidRDefault="00E60462" w:rsidP="005348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690A0A" w:rsidRDefault="00690A0A" w:rsidP="00B80CC0">
      <w:pPr>
        <w:tabs>
          <w:tab w:val="left" w:pos="660"/>
        </w:tabs>
        <w:ind w:firstLine="720"/>
        <w:jc w:val="both"/>
        <w:rPr>
          <w:sz w:val="26"/>
          <w:szCs w:val="26"/>
        </w:rPr>
      </w:pPr>
    </w:p>
    <w:p w:rsidR="00E60462" w:rsidRPr="002A7019" w:rsidRDefault="00E60462" w:rsidP="00B80CC0">
      <w:pPr>
        <w:tabs>
          <w:tab w:val="left" w:pos="660"/>
        </w:tabs>
        <w:ind w:firstLine="720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2</w:t>
      </w:r>
      <w:r w:rsidR="00226687">
        <w:rPr>
          <w:sz w:val="26"/>
          <w:szCs w:val="26"/>
        </w:rPr>
        <w:t>1</w:t>
      </w:r>
      <w:r w:rsidRPr="002A7019">
        <w:rPr>
          <w:sz w:val="26"/>
          <w:szCs w:val="26"/>
        </w:rPr>
        <w:t>. В реестре муниципальной собственности Орджоникидзевского района объекты культурного наследия не значатся.</w:t>
      </w:r>
    </w:p>
    <w:p w:rsidR="00E60462" w:rsidRPr="002A7019" w:rsidRDefault="00E60462" w:rsidP="00B80CC0">
      <w:pPr>
        <w:tabs>
          <w:tab w:val="left" w:pos="660"/>
        </w:tabs>
        <w:jc w:val="both"/>
        <w:rPr>
          <w:sz w:val="26"/>
          <w:szCs w:val="26"/>
        </w:rPr>
      </w:pPr>
    </w:p>
    <w:tbl>
      <w:tblPr>
        <w:tblW w:w="939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"/>
        <w:gridCol w:w="3130"/>
        <w:gridCol w:w="681"/>
        <w:gridCol w:w="816"/>
        <w:gridCol w:w="817"/>
        <w:gridCol w:w="816"/>
        <w:gridCol w:w="817"/>
        <w:gridCol w:w="816"/>
        <w:gridCol w:w="817"/>
      </w:tblGrid>
      <w:tr w:rsidR="00E60462" w:rsidRPr="002A7019" w:rsidTr="000E45F1">
        <w:trPr>
          <w:trHeight w:val="1612"/>
        </w:trPr>
        <w:tc>
          <w:tcPr>
            <w:tcW w:w="681" w:type="dxa"/>
            <w:vAlign w:val="center"/>
          </w:tcPr>
          <w:p w:rsidR="00E60462" w:rsidRPr="002A7019" w:rsidRDefault="00226687" w:rsidP="000E4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60462" w:rsidRPr="002A70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30" w:type="dxa"/>
            <w:vAlign w:val="center"/>
          </w:tcPr>
          <w:p w:rsidR="00E60462" w:rsidRPr="002A7019" w:rsidRDefault="00E60462" w:rsidP="000E45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Доля  населения систематически занимающегося  физической культурой и спортом</w:t>
            </w:r>
          </w:p>
        </w:tc>
        <w:tc>
          <w:tcPr>
            <w:tcW w:w="681" w:type="dxa"/>
            <w:vAlign w:val="center"/>
          </w:tcPr>
          <w:p w:rsidR="00E60462" w:rsidRPr="002A7019" w:rsidRDefault="00E60462" w:rsidP="000E4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16" w:type="dxa"/>
            <w:vAlign w:val="center"/>
          </w:tcPr>
          <w:p w:rsidR="00E60462" w:rsidRPr="002A7019" w:rsidRDefault="00E60462" w:rsidP="000E4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917B1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17" w:type="dxa"/>
            <w:vAlign w:val="center"/>
          </w:tcPr>
          <w:p w:rsidR="00E60462" w:rsidRPr="002A7019" w:rsidRDefault="00E60462" w:rsidP="000E4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71A71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816" w:type="dxa"/>
            <w:vAlign w:val="center"/>
          </w:tcPr>
          <w:p w:rsidR="00E60462" w:rsidRPr="002A7019" w:rsidRDefault="00E60462" w:rsidP="000E4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50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71A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D50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7" w:type="dxa"/>
            <w:vAlign w:val="center"/>
          </w:tcPr>
          <w:p w:rsidR="00E60462" w:rsidRPr="002A7019" w:rsidRDefault="00E60462" w:rsidP="000E4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71A71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816" w:type="dxa"/>
            <w:vAlign w:val="center"/>
          </w:tcPr>
          <w:p w:rsidR="00E60462" w:rsidRPr="002A7019" w:rsidRDefault="00E60462" w:rsidP="000E4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71A71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817" w:type="dxa"/>
            <w:vAlign w:val="center"/>
          </w:tcPr>
          <w:p w:rsidR="00E60462" w:rsidRPr="002A7019" w:rsidRDefault="00271A71" w:rsidP="000E4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41,9</w:t>
            </w:r>
          </w:p>
        </w:tc>
      </w:tr>
      <w:tr w:rsidR="00E60462" w:rsidRPr="002A7019" w:rsidTr="00051832">
        <w:trPr>
          <w:trHeight w:val="2257"/>
        </w:trPr>
        <w:tc>
          <w:tcPr>
            <w:tcW w:w="681" w:type="dxa"/>
            <w:vAlign w:val="center"/>
          </w:tcPr>
          <w:p w:rsidR="00E60462" w:rsidRPr="002A7019" w:rsidRDefault="00E60462" w:rsidP="000E45F1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130" w:type="dxa"/>
            <w:vAlign w:val="center"/>
          </w:tcPr>
          <w:p w:rsidR="00E60462" w:rsidRPr="002A7019" w:rsidRDefault="00E60462" w:rsidP="000E45F1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Доля  обучающихся, систематически занимающихся  физической культурой и спортом, в общей численности обучающихся</w:t>
            </w:r>
          </w:p>
        </w:tc>
        <w:tc>
          <w:tcPr>
            <w:tcW w:w="681" w:type="dxa"/>
            <w:vAlign w:val="center"/>
          </w:tcPr>
          <w:p w:rsidR="00E60462" w:rsidRPr="002A7019" w:rsidRDefault="00E60462" w:rsidP="000E4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16" w:type="dxa"/>
            <w:vAlign w:val="center"/>
          </w:tcPr>
          <w:p w:rsidR="00E60462" w:rsidRPr="002A7019" w:rsidRDefault="00A917B1" w:rsidP="000E4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71,19</w:t>
            </w:r>
          </w:p>
        </w:tc>
        <w:tc>
          <w:tcPr>
            <w:tcW w:w="817" w:type="dxa"/>
            <w:vAlign w:val="center"/>
          </w:tcPr>
          <w:p w:rsidR="00E60462" w:rsidRPr="002A7019" w:rsidRDefault="00271A71" w:rsidP="000E45F1">
            <w:pPr>
              <w:pStyle w:val="ConsPlusNonformat"/>
              <w:widowControl/>
              <w:tabs>
                <w:tab w:val="left" w:pos="34"/>
                <w:tab w:val="center" w:pos="317"/>
              </w:tabs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74,0</w:t>
            </w:r>
          </w:p>
        </w:tc>
        <w:tc>
          <w:tcPr>
            <w:tcW w:w="816" w:type="dxa"/>
            <w:vAlign w:val="center"/>
          </w:tcPr>
          <w:p w:rsidR="00E60462" w:rsidRPr="002A7019" w:rsidRDefault="00AD5040" w:rsidP="000E4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93,3</w:t>
            </w:r>
          </w:p>
        </w:tc>
        <w:tc>
          <w:tcPr>
            <w:tcW w:w="817" w:type="dxa"/>
            <w:vAlign w:val="center"/>
          </w:tcPr>
          <w:p w:rsidR="00E60462" w:rsidRPr="002A7019" w:rsidRDefault="00271A71" w:rsidP="000E4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93,4</w:t>
            </w:r>
          </w:p>
        </w:tc>
        <w:tc>
          <w:tcPr>
            <w:tcW w:w="816" w:type="dxa"/>
            <w:vAlign w:val="center"/>
          </w:tcPr>
          <w:p w:rsidR="00E60462" w:rsidRPr="002A7019" w:rsidRDefault="00271A71" w:rsidP="000E4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  <w:tc>
          <w:tcPr>
            <w:tcW w:w="817" w:type="dxa"/>
            <w:vAlign w:val="center"/>
          </w:tcPr>
          <w:p w:rsidR="00E60462" w:rsidRPr="002A7019" w:rsidRDefault="00271A71" w:rsidP="000E4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93,6</w:t>
            </w:r>
          </w:p>
        </w:tc>
      </w:tr>
    </w:tbl>
    <w:p w:rsidR="00AB178A" w:rsidRDefault="00AB178A" w:rsidP="003A1666">
      <w:pPr>
        <w:ind w:firstLine="567"/>
        <w:jc w:val="both"/>
        <w:rPr>
          <w:sz w:val="26"/>
          <w:szCs w:val="26"/>
        </w:rPr>
      </w:pPr>
    </w:p>
    <w:p w:rsidR="003A1666" w:rsidRPr="00426B53" w:rsidRDefault="00E60462" w:rsidP="00690A0A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2</w:t>
      </w:r>
      <w:r w:rsidR="00271A71">
        <w:rPr>
          <w:sz w:val="26"/>
          <w:szCs w:val="26"/>
        </w:rPr>
        <w:t>2</w:t>
      </w:r>
      <w:r w:rsidR="00690A0A">
        <w:rPr>
          <w:sz w:val="26"/>
          <w:szCs w:val="26"/>
        </w:rPr>
        <w:t>-23</w:t>
      </w:r>
      <w:r w:rsidRPr="002A7019">
        <w:rPr>
          <w:sz w:val="26"/>
          <w:szCs w:val="26"/>
        </w:rPr>
        <w:t xml:space="preserve">. </w:t>
      </w:r>
      <w:r w:rsidR="003A1666" w:rsidRPr="00426B53">
        <w:rPr>
          <w:sz w:val="26"/>
          <w:szCs w:val="26"/>
        </w:rPr>
        <w:t>Численность  лиц, систематический занимающихся физической культурой и спортом в 2017 году, составила 3989 человек или 38,2% от общего числа жителей района, что на 240 человек больше чем в 2016г</w:t>
      </w:r>
      <w:r w:rsidR="003A1666">
        <w:rPr>
          <w:sz w:val="26"/>
          <w:szCs w:val="26"/>
        </w:rPr>
        <w:t>оду</w:t>
      </w:r>
      <w:r w:rsidR="003A1666" w:rsidRPr="00426B53">
        <w:rPr>
          <w:sz w:val="26"/>
          <w:szCs w:val="26"/>
        </w:rPr>
        <w:t>.</w:t>
      </w:r>
    </w:p>
    <w:p w:rsidR="00E60462" w:rsidRPr="002A7019" w:rsidRDefault="00E60462" w:rsidP="00B80CC0">
      <w:pPr>
        <w:tabs>
          <w:tab w:val="left" w:pos="660"/>
        </w:tabs>
        <w:jc w:val="both"/>
        <w:rPr>
          <w:sz w:val="26"/>
          <w:szCs w:val="26"/>
        </w:rPr>
      </w:pPr>
      <w:r w:rsidRPr="002A7019">
        <w:rPr>
          <w:sz w:val="26"/>
          <w:szCs w:val="26"/>
        </w:rPr>
        <w:t xml:space="preserve"> 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"/>
        <w:gridCol w:w="3232"/>
        <w:gridCol w:w="684"/>
        <w:gridCol w:w="824"/>
        <w:gridCol w:w="823"/>
        <w:gridCol w:w="824"/>
        <w:gridCol w:w="823"/>
        <w:gridCol w:w="824"/>
        <w:gridCol w:w="846"/>
      </w:tblGrid>
      <w:tr w:rsidR="00E60462" w:rsidRPr="002A7019" w:rsidTr="00CB6AD7">
        <w:trPr>
          <w:trHeight w:val="3328"/>
        </w:trPr>
        <w:tc>
          <w:tcPr>
            <w:tcW w:w="476" w:type="dxa"/>
            <w:vAlign w:val="center"/>
          </w:tcPr>
          <w:p w:rsidR="00E60462" w:rsidRPr="002A7019" w:rsidRDefault="00E60462" w:rsidP="00393FF2">
            <w:pPr>
              <w:spacing w:after="16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24</w:t>
            </w:r>
          </w:p>
        </w:tc>
        <w:tc>
          <w:tcPr>
            <w:tcW w:w="3232" w:type="dxa"/>
            <w:vAlign w:val="center"/>
          </w:tcPr>
          <w:p w:rsidR="00E60462" w:rsidRPr="002A7019" w:rsidRDefault="00E60462" w:rsidP="00393FF2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Общая площадь жилых помещений, приходящаяся в среднем на одного жителя,</w:t>
            </w:r>
          </w:p>
          <w:p w:rsidR="00E60462" w:rsidRPr="002A7019" w:rsidRDefault="00E60462" w:rsidP="00393FF2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- всего:</w:t>
            </w:r>
          </w:p>
          <w:p w:rsidR="00E60462" w:rsidRPr="002A7019" w:rsidRDefault="00E60462" w:rsidP="00393FF2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в том числе:</w:t>
            </w:r>
          </w:p>
          <w:p w:rsidR="00E60462" w:rsidRPr="002A7019" w:rsidRDefault="00E60462" w:rsidP="00393FF2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-введенная в действие за один год</w:t>
            </w:r>
          </w:p>
        </w:tc>
        <w:tc>
          <w:tcPr>
            <w:tcW w:w="684" w:type="dxa"/>
            <w:vAlign w:val="center"/>
          </w:tcPr>
          <w:p w:rsidR="00E60462" w:rsidRPr="002A7019" w:rsidRDefault="00E60462" w:rsidP="00AD1277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м²</w:t>
            </w:r>
          </w:p>
        </w:tc>
        <w:tc>
          <w:tcPr>
            <w:tcW w:w="824" w:type="dxa"/>
            <w:vAlign w:val="center"/>
          </w:tcPr>
          <w:p w:rsidR="00E60462" w:rsidRPr="002A7019" w:rsidRDefault="00E60462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</w:p>
          <w:p w:rsidR="00AD1277" w:rsidRPr="002A7019" w:rsidRDefault="00AD1277" w:rsidP="00AD1277">
            <w:pPr>
              <w:spacing w:after="160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42EFB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28,7</w:t>
            </w:r>
          </w:p>
          <w:p w:rsidR="00E60462" w:rsidRPr="002A7019" w:rsidRDefault="00E60462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60462" w:rsidP="00E42EFB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0,</w:t>
            </w:r>
            <w:r w:rsidR="00E42EFB">
              <w:rPr>
                <w:rFonts w:eastAsia="SimSun"/>
                <w:sz w:val="26"/>
                <w:szCs w:val="26"/>
              </w:rPr>
              <w:t>30</w:t>
            </w:r>
          </w:p>
        </w:tc>
        <w:tc>
          <w:tcPr>
            <w:tcW w:w="823" w:type="dxa"/>
            <w:vAlign w:val="center"/>
          </w:tcPr>
          <w:p w:rsidR="00E60462" w:rsidRPr="002A7019" w:rsidRDefault="00E60462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60462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42EFB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29,5</w:t>
            </w:r>
          </w:p>
          <w:p w:rsidR="00E60462" w:rsidRPr="002A7019" w:rsidRDefault="00E60462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60462" w:rsidP="00E42EFB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0,3</w:t>
            </w:r>
            <w:r w:rsidR="00E42EFB">
              <w:rPr>
                <w:rFonts w:eastAsia="SimSun"/>
                <w:sz w:val="26"/>
                <w:szCs w:val="26"/>
              </w:rPr>
              <w:t>1</w:t>
            </w:r>
          </w:p>
        </w:tc>
        <w:tc>
          <w:tcPr>
            <w:tcW w:w="824" w:type="dxa"/>
            <w:vAlign w:val="center"/>
          </w:tcPr>
          <w:p w:rsidR="00E60462" w:rsidRPr="002A7019" w:rsidRDefault="00E60462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60462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42EFB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30,2</w:t>
            </w:r>
          </w:p>
          <w:p w:rsidR="00E60462" w:rsidRPr="002A7019" w:rsidRDefault="00E60462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60462" w:rsidP="00E42EFB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0,</w:t>
            </w:r>
            <w:r w:rsidR="00E42EFB">
              <w:rPr>
                <w:rFonts w:eastAsia="SimSun"/>
                <w:sz w:val="26"/>
                <w:szCs w:val="26"/>
              </w:rPr>
              <w:t>09</w:t>
            </w:r>
          </w:p>
        </w:tc>
        <w:tc>
          <w:tcPr>
            <w:tcW w:w="823" w:type="dxa"/>
            <w:vAlign w:val="center"/>
          </w:tcPr>
          <w:p w:rsidR="00E60462" w:rsidRPr="002A7019" w:rsidRDefault="00E60462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60462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42EFB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30,2</w:t>
            </w:r>
          </w:p>
          <w:p w:rsidR="00E60462" w:rsidRPr="002A7019" w:rsidRDefault="00E60462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42EFB" w:rsidP="00E42EFB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0,09</w:t>
            </w:r>
          </w:p>
        </w:tc>
        <w:tc>
          <w:tcPr>
            <w:tcW w:w="824" w:type="dxa"/>
            <w:vAlign w:val="center"/>
          </w:tcPr>
          <w:p w:rsidR="00E60462" w:rsidRPr="002A7019" w:rsidRDefault="00E60462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60462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42EFB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30,2</w:t>
            </w:r>
          </w:p>
          <w:p w:rsidR="00E60462" w:rsidRPr="002A7019" w:rsidRDefault="00E60462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60462" w:rsidP="00E42EFB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0,</w:t>
            </w:r>
            <w:r w:rsidR="00E42EFB">
              <w:rPr>
                <w:rFonts w:eastAsia="SimSun"/>
                <w:sz w:val="26"/>
                <w:szCs w:val="26"/>
              </w:rPr>
              <w:t>09</w:t>
            </w:r>
          </w:p>
        </w:tc>
        <w:tc>
          <w:tcPr>
            <w:tcW w:w="846" w:type="dxa"/>
            <w:vAlign w:val="center"/>
          </w:tcPr>
          <w:p w:rsidR="00E60462" w:rsidRPr="002A7019" w:rsidRDefault="00E60462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60462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42EFB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30,2</w:t>
            </w:r>
          </w:p>
          <w:p w:rsidR="00E60462" w:rsidRPr="002A7019" w:rsidRDefault="00E60462" w:rsidP="00B80CC0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</w:p>
          <w:p w:rsidR="00E60462" w:rsidRPr="002A7019" w:rsidRDefault="00E60462" w:rsidP="00E42EFB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0,</w:t>
            </w:r>
            <w:r w:rsidR="00E42EFB">
              <w:rPr>
                <w:rFonts w:eastAsia="SimSun"/>
                <w:sz w:val="26"/>
                <w:szCs w:val="26"/>
              </w:rPr>
              <w:t>09</w:t>
            </w:r>
          </w:p>
        </w:tc>
      </w:tr>
    </w:tbl>
    <w:p w:rsidR="001C1B09" w:rsidRDefault="001C1B09" w:rsidP="00875E44">
      <w:pPr>
        <w:ind w:firstLine="709"/>
        <w:jc w:val="both"/>
        <w:rPr>
          <w:sz w:val="26"/>
          <w:szCs w:val="26"/>
        </w:rPr>
      </w:pPr>
    </w:p>
    <w:p w:rsidR="00E60462" w:rsidRPr="002A7019" w:rsidRDefault="00E60462" w:rsidP="00875E44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24. В целях увеличения общей площади жилых помещений и числа квартир, для реализации мероприятий  долгосрочной  республиканской целевой программы  «Жилище (на 2015 - 2020 годы)» Администрацией муниципального образования Орджоникидзевский район разработаны и утверждены следующие муниципальные целевые программы:</w:t>
      </w:r>
    </w:p>
    <w:p w:rsidR="00E60462" w:rsidRPr="002A7019" w:rsidRDefault="00E60462" w:rsidP="00875E44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- «Развитие агропромышленного комплекса и социальной сферы на селе Орджоникидзевского района на 2017 – 2019 годы»;</w:t>
      </w:r>
    </w:p>
    <w:p w:rsidR="00E60462" w:rsidRPr="002A7019" w:rsidRDefault="00E60462" w:rsidP="00875E44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- «Обеспечение жильем молодых семей в Орджоникидзевском районе на 2016 – 2020 годы»;</w:t>
      </w:r>
    </w:p>
    <w:p w:rsidR="00E60462" w:rsidRPr="002A7019" w:rsidRDefault="00E60462" w:rsidP="00875E44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Земельные участки, предназначенные под застройку жилыми домами, в том числе индивидуальными, и порядок их освоения по всем видам населенных пунктов определены, но в связи с отсутствием средств, в бюджетах муниципальных образований сельпоссоветов, обустройство данных участков инженерной инфраструктурой не начато.</w:t>
      </w:r>
    </w:p>
    <w:p w:rsidR="00E60462" w:rsidRPr="002A7019" w:rsidRDefault="00E60462" w:rsidP="00875E44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Для жилищного строительства сельским жителям выделяются земельные участки не менее 30 соток.</w:t>
      </w:r>
    </w:p>
    <w:p w:rsidR="00E60462" w:rsidRPr="002A7019" w:rsidRDefault="007B4A1A" w:rsidP="00875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Улучшили жилищные условия </w:t>
      </w:r>
      <w:r w:rsidR="00E60462" w:rsidRPr="002A7019">
        <w:rPr>
          <w:sz w:val="26"/>
          <w:szCs w:val="26"/>
        </w:rPr>
        <w:t xml:space="preserve"> в 2015 году –</w:t>
      </w:r>
      <w:r>
        <w:rPr>
          <w:sz w:val="26"/>
          <w:szCs w:val="26"/>
        </w:rPr>
        <w:t xml:space="preserve"> 5 семей, в 2016 году – 7 семей, в 2017 году – 5 семей.</w:t>
      </w:r>
    </w:p>
    <w:p w:rsidR="00E60462" w:rsidRPr="002A7019" w:rsidRDefault="00E60462" w:rsidP="00B80CC0">
      <w:pPr>
        <w:ind w:firstLine="567"/>
        <w:jc w:val="both"/>
        <w:rPr>
          <w:sz w:val="26"/>
          <w:szCs w:val="26"/>
        </w:rPr>
      </w:pPr>
    </w:p>
    <w:tbl>
      <w:tblPr>
        <w:tblW w:w="94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321"/>
        <w:gridCol w:w="728"/>
        <w:gridCol w:w="815"/>
        <w:gridCol w:w="815"/>
        <w:gridCol w:w="815"/>
        <w:gridCol w:w="815"/>
        <w:gridCol w:w="815"/>
        <w:gridCol w:w="815"/>
      </w:tblGrid>
      <w:tr w:rsidR="00E60462" w:rsidRPr="002A7019" w:rsidTr="00051832">
        <w:trPr>
          <w:trHeight w:val="1974"/>
        </w:trPr>
        <w:tc>
          <w:tcPr>
            <w:tcW w:w="467" w:type="dxa"/>
            <w:vMerge w:val="restart"/>
            <w:vAlign w:val="center"/>
          </w:tcPr>
          <w:p w:rsidR="00E60462" w:rsidRPr="002A7019" w:rsidRDefault="00E60462" w:rsidP="0074545E">
            <w:pPr>
              <w:ind w:right="-174"/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lastRenderedPageBreak/>
              <w:t>25.</w:t>
            </w:r>
          </w:p>
        </w:tc>
        <w:tc>
          <w:tcPr>
            <w:tcW w:w="3321" w:type="dxa"/>
            <w:vAlign w:val="center"/>
          </w:tcPr>
          <w:p w:rsidR="00E60462" w:rsidRPr="002A7019" w:rsidRDefault="00E60462" w:rsidP="0074545E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Площадь земельных участков, предоставленных для строительства в расчете на 10 тыс. человек населения, - всего, в т.ч.</w:t>
            </w:r>
          </w:p>
        </w:tc>
        <w:tc>
          <w:tcPr>
            <w:tcW w:w="728" w:type="dxa"/>
            <w:vAlign w:val="center"/>
          </w:tcPr>
          <w:p w:rsidR="00E60462" w:rsidRPr="002A7019" w:rsidRDefault="00E60462" w:rsidP="0074545E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га</w:t>
            </w:r>
          </w:p>
        </w:tc>
        <w:tc>
          <w:tcPr>
            <w:tcW w:w="815" w:type="dxa"/>
            <w:vAlign w:val="center"/>
          </w:tcPr>
          <w:p w:rsidR="00E60462" w:rsidRPr="002A7019" w:rsidRDefault="00C31AF6" w:rsidP="00745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60462" w:rsidRPr="002A7019">
              <w:rPr>
                <w:sz w:val="26"/>
                <w:szCs w:val="26"/>
              </w:rPr>
              <w:t>,3</w:t>
            </w:r>
          </w:p>
        </w:tc>
        <w:tc>
          <w:tcPr>
            <w:tcW w:w="815" w:type="dxa"/>
            <w:vAlign w:val="center"/>
          </w:tcPr>
          <w:p w:rsidR="00E60462" w:rsidRPr="002A7019" w:rsidRDefault="00C31AF6" w:rsidP="00745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  <w:tc>
          <w:tcPr>
            <w:tcW w:w="815" w:type="dxa"/>
            <w:vAlign w:val="center"/>
          </w:tcPr>
          <w:p w:rsidR="00E60462" w:rsidRPr="002A7019" w:rsidRDefault="00C31AF6" w:rsidP="00745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  <w:tc>
          <w:tcPr>
            <w:tcW w:w="815" w:type="dxa"/>
            <w:vAlign w:val="center"/>
          </w:tcPr>
          <w:p w:rsidR="00E60462" w:rsidRPr="002A7019" w:rsidRDefault="00E60462" w:rsidP="0074545E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3,</w:t>
            </w:r>
            <w:r w:rsidR="00C31AF6"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  <w:vAlign w:val="center"/>
          </w:tcPr>
          <w:p w:rsidR="00E60462" w:rsidRPr="002A7019" w:rsidRDefault="00C31AF6" w:rsidP="00745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  <w:tc>
          <w:tcPr>
            <w:tcW w:w="815" w:type="dxa"/>
            <w:vAlign w:val="center"/>
          </w:tcPr>
          <w:p w:rsidR="00E60462" w:rsidRPr="002A7019" w:rsidRDefault="00C31AF6" w:rsidP="00745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</w:tr>
      <w:tr w:rsidR="00E60462" w:rsidRPr="002A7019" w:rsidTr="00051832">
        <w:trPr>
          <w:trHeight w:val="2675"/>
        </w:trPr>
        <w:tc>
          <w:tcPr>
            <w:tcW w:w="467" w:type="dxa"/>
            <w:vMerge/>
            <w:vAlign w:val="center"/>
          </w:tcPr>
          <w:p w:rsidR="00E60462" w:rsidRPr="002A7019" w:rsidRDefault="00E60462" w:rsidP="00745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1" w:type="dxa"/>
            <w:vAlign w:val="center"/>
          </w:tcPr>
          <w:p w:rsidR="00E60462" w:rsidRPr="002A7019" w:rsidRDefault="00E60462" w:rsidP="007454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земельных участков, предоставленных для жилищного строительства, индивидуального строительства и комплексного освоения в</w:t>
            </w:r>
          </w:p>
          <w:p w:rsidR="00E60462" w:rsidRPr="002A7019" w:rsidRDefault="00E60462" w:rsidP="007454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целях жилищного</w:t>
            </w:r>
          </w:p>
          <w:p w:rsidR="00E60462" w:rsidRPr="002A7019" w:rsidRDefault="00E60462" w:rsidP="007454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</w:p>
        </w:tc>
        <w:tc>
          <w:tcPr>
            <w:tcW w:w="728" w:type="dxa"/>
            <w:vAlign w:val="center"/>
          </w:tcPr>
          <w:p w:rsidR="00E60462" w:rsidRPr="002A7019" w:rsidRDefault="00E60462" w:rsidP="00745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60462" w:rsidRPr="002A7019" w:rsidRDefault="00C31AF6" w:rsidP="00745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815" w:type="dxa"/>
            <w:vAlign w:val="center"/>
          </w:tcPr>
          <w:p w:rsidR="00E60462" w:rsidRPr="002A7019" w:rsidRDefault="001C0BD4" w:rsidP="00745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815" w:type="dxa"/>
            <w:vAlign w:val="center"/>
          </w:tcPr>
          <w:p w:rsidR="00E60462" w:rsidRPr="002A7019" w:rsidRDefault="001C0BD4" w:rsidP="00745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815" w:type="dxa"/>
            <w:vAlign w:val="center"/>
          </w:tcPr>
          <w:p w:rsidR="00E60462" w:rsidRPr="002A7019" w:rsidRDefault="001C0BD4" w:rsidP="00745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15" w:type="dxa"/>
            <w:vAlign w:val="center"/>
          </w:tcPr>
          <w:p w:rsidR="00E60462" w:rsidRPr="002A7019" w:rsidRDefault="00E60462" w:rsidP="0074545E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1,4</w:t>
            </w:r>
          </w:p>
        </w:tc>
        <w:tc>
          <w:tcPr>
            <w:tcW w:w="815" w:type="dxa"/>
            <w:vAlign w:val="center"/>
          </w:tcPr>
          <w:p w:rsidR="00E60462" w:rsidRPr="002A7019" w:rsidRDefault="00E60462" w:rsidP="0074545E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1,5</w:t>
            </w:r>
          </w:p>
        </w:tc>
      </w:tr>
    </w:tbl>
    <w:p w:rsidR="00D03564" w:rsidRDefault="00D03564" w:rsidP="00875E44">
      <w:pPr>
        <w:ind w:firstLine="709"/>
        <w:jc w:val="both"/>
        <w:rPr>
          <w:sz w:val="26"/>
          <w:szCs w:val="26"/>
        </w:rPr>
      </w:pPr>
    </w:p>
    <w:p w:rsidR="00E60462" w:rsidRPr="002A7019" w:rsidRDefault="00E60462" w:rsidP="00875E44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 xml:space="preserve">25. </w:t>
      </w:r>
      <w:r w:rsidR="00EC34B8">
        <w:rPr>
          <w:sz w:val="26"/>
          <w:szCs w:val="26"/>
        </w:rPr>
        <w:t xml:space="preserve">В 2017 году площадь земельных участков, представленных для строительства в расчете на 10 тыс. человек населения уменьшилась на 41%. При фактическом изменении количества выделенных земельных участков для строительства (в 2016 году -18, в 2017 году – 17), их площадь изменилась в меньшую сторону. В 2016 году предоставлено для строительства в целом 5,3 га, для жилищного строительства 4,2 га, в </w:t>
      </w:r>
      <w:r w:rsidRPr="002A7019">
        <w:rPr>
          <w:sz w:val="26"/>
          <w:szCs w:val="26"/>
        </w:rPr>
        <w:t xml:space="preserve">   </w:t>
      </w:r>
      <w:r w:rsidR="00332AB6">
        <w:rPr>
          <w:sz w:val="26"/>
          <w:szCs w:val="26"/>
        </w:rPr>
        <w:t>2017 году этот показатель соответственно составил 3,2 га, для жилищного строительства – 2,6 га.</w:t>
      </w:r>
    </w:p>
    <w:p w:rsidR="00E60462" w:rsidRPr="002A7019" w:rsidRDefault="00E60462" w:rsidP="00875E44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В 2016 году земельные участки, выделенные для строительства распределились следующим образом:</w:t>
      </w:r>
    </w:p>
    <w:p w:rsidR="00E60462" w:rsidRPr="002A7019" w:rsidRDefault="00E60462" w:rsidP="00875E44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- для размещения объектов торговли – 955 кв.м.;</w:t>
      </w:r>
    </w:p>
    <w:p w:rsidR="00E60462" w:rsidRPr="002A7019" w:rsidRDefault="00E60462" w:rsidP="00875E44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- для размещения индивидуальных га</w:t>
      </w:r>
      <w:r w:rsidR="00965AC9" w:rsidRPr="002A7019">
        <w:rPr>
          <w:sz w:val="26"/>
          <w:szCs w:val="26"/>
        </w:rPr>
        <w:t>ражей и автостоянок - 190 кв.м.;</w:t>
      </w:r>
    </w:p>
    <w:p w:rsidR="00E60462" w:rsidRPr="002A7019" w:rsidRDefault="00E60462" w:rsidP="00875E44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- для индивидуального жилищного строительства – 42279 кв.м.</w:t>
      </w:r>
    </w:p>
    <w:p w:rsidR="00892DDB" w:rsidRDefault="00892DDB" w:rsidP="00875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2017 году площадь земельных участков, выделенных для строительства:</w:t>
      </w:r>
    </w:p>
    <w:p w:rsidR="00892DDB" w:rsidRDefault="00892DDB" w:rsidP="00875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-для строительства автостоянки 4500;</w:t>
      </w:r>
    </w:p>
    <w:p w:rsidR="00892DDB" w:rsidRDefault="00892DDB" w:rsidP="00875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для размещения индивидуальных гаражей и автостоянок 585 кв.м.;</w:t>
      </w:r>
    </w:p>
    <w:p w:rsidR="00892DDB" w:rsidRDefault="00892DDB" w:rsidP="00875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для индивидуального жилищного строительства -26438 кв.м.</w:t>
      </w:r>
    </w:p>
    <w:p w:rsidR="00892DDB" w:rsidRDefault="00892DDB" w:rsidP="00875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Средняя площадь одного земельного участка предоставленная для жилищного строительства, индивидуального жилищного строительства в 2015 году составляла 1832 кв.м., в 2016 – 1838 кв.м., в 2017 – 1888 кв.м.</w:t>
      </w:r>
    </w:p>
    <w:p w:rsidR="00E60462" w:rsidRPr="002A7019" w:rsidRDefault="00E60462" w:rsidP="00875E44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В 201</w:t>
      </w:r>
      <w:r w:rsidR="0098762B">
        <w:rPr>
          <w:sz w:val="26"/>
          <w:szCs w:val="26"/>
        </w:rPr>
        <w:t>8</w:t>
      </w:r>
      <w:r w:rsidRPr="002A7019">
        <w:rPr>
          <w:sz w:val="26"/>
          <w:szCs w:val="26"/>
        </w:rPr>
        <w:t xml:space="preserve"> году увеличения площади земельных участков предоставленных для строительства, не планируется. </w:t>
      </w:r>
    </w:p>
    <w:p w:rsidR="00E60462" w:rsidRPr="002A7019" w:rsidRDefault="00E60462" w:rsidP="00875E44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На протяжении 201</w:t>
      </w:r>
      <w:r w:rsidR="0098762B">
        <w:rPr>
          <w:sz w:val="26"/>
          <w:szCs w:val="26"/>
        </w:rPr>
        <w:t>5</w:t>
      </w:r>
      <w:r w:rsidRPr="002A7019">
        <w:rPr>
          <w:sz w:val="26"/>
          <w:szCs w:val="26"/>
        </w:rPr>
        <w:t>-201</w:t>
      </w:r>
      <w:r w:rsidR="0098762B">
        <w:rPr>
          <w:sz w:val="26"/>
          <w:szCs w:val="26"/>
        </w:rPr>
        <w:t>7</w:t>
      </w:r>
      <w:r w:rsidRPr="002A7019">
        <w:rPr>
          <w:sz w:val="26"/>
          <w:szCs w:val="26"/>
        </w:rPr>
        <w:t xml:space="preserve"> годов строительство индивидуального жилья на территории района ведется на хорошем уровне. </w:t>
      </w:r>
    </w:p>
    <w:tbl>
      <w:tblPr>
        <w:tblW w:w="95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761"/>
        <w:gridCol w:w="747"/>
        <w:gridCol w:w="1231"/>
        <w:gridCol w:w="1252"/>
        <w:gridCol w:w="830"/>
        <w:gridCol w:w="725"/>
        <w:gridCol w:w="726"/>
        <w:gridCol w:w="725"/>
      </w:tblGrid>
      <w:tr w:rsidR="00E60462" w:rsidRPr="002A7019" w:rsidTr="00CB6AD7">
        <w:trPr>
          <w:trHeight w:val="4951"/>
        </w:trPr>
        <w:tc>
          <w:tcPr>
            <w:tcW w:w="548" w:type="dxa"/>
            <w:vMerge w:val="restart"/>
            <w:vAlign w:val="center"/>
          </w:tcPr>
          <w:p w:rsidR="00E60462" w:rsidRPr="002A7019" w:rsidRDefault="00E60462" w:rsidP="00872DB0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2761" w:type="dxa"/>
            <w:vAlign w:val="center"/>
          </w:tcPr>
          <w:p w:rsidR="00E60462" w:rsidRPr="002A7019" w:rsidRDefault="00E60462" w:rsidP="0040037F">
            <w:pPr>
              <w:pStyle w:val="ConsPlusCell"/>
              <w:jc w:val="center"/>
              <w:rPr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</w:t>
            </w:r>
            <w:r w:rsidR="004003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37F">
              <w:rPr>
                <w:rFonts w:ascii="Times New Roman" w:hAnsi="Times New Roman" w:cs="Times New Roman"/>
                <w:sz w:val="26"/>
                <w:szCs w:val="26"/>
              </w:rPr>
              <w:t>ввод в эксплуатацию:</w:t>
            </w:r>
          </w:p>
        </w:tc>
        <w:tc>
          <w:tcPr>
            <w:tcW w:w="747" w:type="dxa"/>
            <w:vAlign w:val="center"/>
          </w:tcPr>
          <w:p w:rsidR="00E60462" w:rsidRPr="002A7019" w:rsidRDefault="00E60462" w:rsidP="00872D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  <w:vAlign w:val="center"/>
          </w:tcPr>
          <w:p w:rsidR="00E60462" w:rsidRPr="002A7019" w:rsidRDefault="00E60462" w:rsidP="00872D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dxa"/>
            <w:vAlign w:val="center"/>
          </w:tcPr>
          <w:p w:rsidR="00E60462" w:rsidRPr="002A7019" w:rsidRDefault="00E60462" w:rsidP="00872D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:rsidR="00E60462" w:rsidRPr="002A7019" w:rsidRDefault="00E60462" w:rsidP="00872D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:rsidR="00E60462" w:rsidRPr="002A7019" w:rsidRDefault="00E60462" w:rsidP="00872D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:rsidR="00E60462" w:rsidRPr="002A7019" w:rsidRDefault="00E60462" w:rsidP="00872D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:rsidR="00E60462" w:rsidRPr="002A7019" w:rsidRDefault="00E60462" w:rsidP="00872DB0">
            <w:pPr>
              <w:jc w:val="center"/>
              <w:rPr>
                <w:sz w:val="26"/>
                <w:szCs w:val="26"/>
              </w:rPr>
            </w:pPr>
          </w:p>
        </w:tc>
      </w:tr>
      <w:tr w:rsidR="00E60462" w:rsidRPr="002A7019" w:rsidTr="00CB6AD7">
        <w:trPr>
          <w:trHeight w:val="854"/>
        </w:trPr>
        <w:tc>
          <w:tcPr>
            <w:tcW w:w="548" w:type="dxa"/>
            <w:vMerge/>
            <w:vAlign w:val="center"/>
          </w:tcPr>
          <w:p w:rsidR="00E60462" w:rsidRPr="002A7019" w:rsidRDefault="00E60462" w:rsidP="00872D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vAlign w:val="center"/>
          </w:tcPr>
          <w:p w:rsidR="00E60462" w:rsidRPr="002A7019" w:rsidRDefault="00E60462" w:rsidP="00872D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объектов жилищного</w:t>
            </w:r>
          </w:p>
          <w:p w:rsidR="00E60462" w:rsidRPr="002A7019" w:rsidRDefault="00E60462" w:rsidP="00872D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строительства - в течение 3 лет</w:t>
            </w:r>
          </w:p>
        </w:tc>
        <w:tc>
          <w:tcPr>
            <w:tcW w:w="747" w:type="dxa"/>
            <w:vAlign w:val="center"/>
          </w:tcPr>
          <w:p w:rsidR="00E60462" w:rsidRPr="002A7019" w:rsidRDefault="00E60462" w:rsidP="000C2DA2">
            <w:pPr>
              <w:ind w:right="-127"/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кв.м.</w:t>
            </w:r>
          </w:p>
        </w:tc>
        <w:tc>
          <w:tcPr>
            <w:tcW w:w="1231" w:type="dxa"/>
            <w:vAlign w:val="center"/>
          </w:tcPr>
          <w:p w:rsidR="00E60462" w:rsidRPr="002A7019" w:rsidRDefault="00A33A4F" w:rsidP="00872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10099,0</w:t>
            </w:r>
          </w:p>
        </w:tc>
        <w:tc>
          <w:tcPr>
            <w:tcW w:w="1252" w:type="dxa"/>
            <w:vAlign w:val="center"/>
          </w:tcPr>
          <w:p w:rsidR="00E60462" w:rsidRPr="002A7019" w:rsidRDefault="00A33A4F" w:rsidP="00872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30" w:type="dxa"/>
            <w:vAlign w:val="center"/>
          </w:tcPr>
          <w:p w:rsidR="00E60462" w:rsidRPr="002A7019" w:rsidRDefault="00E60462" w:rsidP="00872DB0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25" w:type="dxa"/>
            <w:vAlign w:val="center"/>
          </w:tcPr>
          <w:p w:rsidR="00E60462" w:rsidRPr="002A7019" w:rsidRDefault="00E60462" w:rsidP="00872DB0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26" w:type="dxa"/>
            <w:vAlign w:val="center"/>
          </w:tcPr>
          <w:p w:rsidR="00E60462" w:rsidRPr="002A7019" w:rsidRDefault="00E60462" w:rsidP="00872DB0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25" w:type="dxa"/>
            <w:vAlign w:val="center"/>
          </w:tcPr>
          <w:p w:rsidR="00E60462" w:rsidRPr="002A7019" w:rsidRDefault="00E60462" w:rsidP="00872DB0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</w:tr>
      <w:tr w:rsidR="00E60462" w:rsidRPr="002A7019" w:rsidTr="00CB6AD7">
        <w:trPr>
          <w:trHeight w:val="924"/>
        </w:trPr>
        <w:tc>
          <w:tcPr>
            <w:tcW w:w="548" w:type="dxa"/>
            <w:vMerge/>
            <w:vAlign w:val="center"/>
          </w:tcPr>
          <w:p w:rsidR="00E60462" w:rsidRPr="002A7019" w:rsidRDefault="00E60462" w:rsidP="00872DB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761" w:type="dxa"/>
            <w:vAlign w:val="center"/>
          </w:tcPr>
          <w:p w:rsidR="00E60462" w:rsidRPr="002A7019" w:rsidRDefault="00E60462" w:rsidP="00872D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7019">
              <w:rPr>
                <w:rFonts w:ascii="Times New Roman" w:hAnsi="Times New Roman" w:cs="Times New Roman"/>
                <w:sz w:val="26"/>
                <w:szCs w:val="26"/>
              </w:rPr>
              <w:t>иных объектов  капитального строительства - в течение 5 лет</w:t>
            </w:r>
          </w:p>
        </w:tc>
        <w:tc>
          <w:tcPr>
            <w:tcW w:w="747" w:type="dxa"/>
            <w:vAlign w:val="center"/>
          </w:tcPr>
          <w:p w:rsidR="00E60462" w:rsidRPr="002A7019" w:rsidRDefault="00E60462" w:rsidP="000C2DA2">
            <w:pPr>
              <w:ind w:right="-127"/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кв.м.</w:t>
            </w:r>
          </w:p>
        </w:tc>
        <w:tc>
          <w:tcPr>
            <w:tcW w:w="1231" w:type="dxa"/>
            <w:vAlign w:val="center"/>
          </w:tcPr>
          <w:p w:rsidR="00E60462" w:rsidRPr="002A7019" w:rsidRDefault="00E60462" w:rsidP="00872DB0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1252" w:type="dxa"/>
            <w:vAlign w:val="center"/>
          </w:tcPr>
          <w:p w:rsidR="00E60462" w:rsidRPr="002A7019" w:rsidRDefault="00E60462" w:rsidP="00872DB0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830" w:type="dxa"/>
            <w:vAlign w:val="center"/>
          </w:tcPr>
          <w:p w:rsidR="00E60462" w:rsidRPr="002A7019" w:rsidRDefault="00E60462" w:rsidP="00872DB0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25" w:type="dxa"/>
            <w:vAlign w:val="center"/>
          </w:tcPr>
          <w:p w:rsidR="00E60462" w:rsidRPr="002A7019" w:rsidRDefault="00E60462" w:rsidP="00872DB0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26" w:type="dxa"/>
            <w:vAlign w:val="center"/>
          </w:tcPr>
          <w:p w:rsidR="00E60462" w:rsidRPr="002A7019" w:rsidRDefault="00E60462" w:rsidP="00872DB0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25" w:type="dxa"/>
            <w:vAlign w:val="center"/>
          </w:tcPr>
          <w:p w:rsidR="00E60462" w:rsidRPr="002A7019" w:rsidRDefault="00E60462" w:rsidP="00872DB0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</w:tr>
    </w:tbl>
    <w:p w:rsidR="00C46ABF" w:rsidRDefault="00C46ABF" w:rsidP="00875E44">
      <w:pPr>
        <w:ind w:firstLine="709"/>
        <w:jc w:val="both"/>
        <w:rPr>
          <w:sz w:val="26"/>
          <w:szCs w:val="26"/>
        </w:rPr>
      </w:pPr>
    </w:p>
    <w:p w:rsidR="00E60462" w:rsidRPr="002A7019" w:rsidRDefault="00E60462" w:rsidP="00875E44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26. Площадь земельных участков, предоставленных для строительства, в отношении которых с даты принятия решения о предоставлении земельного участка не было получено разрешение на ввод в эксплуатацию:</w:t>
      </w:r>
    </w:p>
    <w:p w:rsidR="00E60462" w:rsidRPr="002A7019" w:rsidRDefault="00E60462" w:rsidP="00875E44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- по объ</w:t>
      </w:r>
      <w:r w:rsidR="00BF3F9E">
        <w:rPr>
          <w:sz w:val="26"/>
          <w:szCs w:val="26"/>
        </w:rPr>
        <w:t xml:space="preserve">ектам жилищного строительства </w:t>
      </w:r>
      <w:r w:rsidRPr="002A7019">
        <w:rPr>
          <w:sz w:val="26"/>
          <w:szCs w:val="26"/>
        </w:rPr>
        <w:t>в 2015 – 10099 кв.м.</w:t>
      </w:r>
      <w:r w:rsidR="00D82EDB">
        <w:rPr>
          <w:sz w:val="26"/>
          <w:szCs w:val="26"/>
        </w:rPr>
        <w:t xml:space="preserve"> </w:t>
      </w:r>
      <w:r w:rsidRPr="002A7019">
        <w:rPr>
          <w:sz w:val="26"/>
          <w:szCs w:val="26"/>
        </w:rPr>
        <w:t xml:space="preserve">Этот показатель объясняется тем, что в соответствии с Градостроительным кодексом Российской Федерации срок строительства жилых домов увеличен до 10 лет;  </w:t>
      </w:r>
    </w:p>
    <w:p w:rsidR="00E60462" w:rsidRPr="002A7019" w:rsidRDefault="00E60462" w:rsidP="00875E44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 xml:space="preserve">- по иным объектам капитального строительства таких площадей не имеется. </w:t>
      </w:r>
    </w:p>
    <w:p w:rsidR="00E60462" w:rsidRPr="002A7019" w:rsidRDefault="00E60462" w:rsidP="00017EB9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3073"/>
        <w:gridCol w:w="817"/>
        <w:gridCol w:w="849"/>
        <w:gridCol w:w="850"/>
        <w:gridCol w:w="746"/>
        <w:gridCol w:w="849"/>
        <w:gridCol w:w="850"/>
        <w:gridCol w:w="856"/>
      </w:tblGrid>
      <w:tr w:rsidR="00E60462" w:rsidRPr="002A7019" w:rsidTr="00D216B1">
        <w:trPr>
          <w:trHeight w:val="2936"/>
        </w:trPr>
        <w:tc>
          <w:tcPr>
            <w:tcW w:w="579" w:type="dxa"/>
            <w:vAlign w:val="center"/>
          </w:tcPr>
          <w:p w:rsidR="00E60462" w:rsidRPr="002A7019" w:rsidRDefault="00E60462" w:rsidP="00D216B1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27.</w:t>
            </w:r>
          </w:p>
        </w:tc>
        <w:tc>
          <w:tcPr>
            <w:tcW w:w="3073" w:type="dxa"/>
            <w:vAlign w:val="center"/>
          </w:tcPr>
          <w:p w:rsidR="00E60462" w:rsidRPr="002A7019" w:rsidRDefault="00E60462" w:rsidP="00D216B1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Доля  многоквартирных  домов,  в  которых  собственники  помещений  выбрали  и  реализуют  один  из  способов  управления  многоквартирными  домами, в  общем  числе  многоквартирных  домов  в  которых  собственники  помещений  должны выбрать  способ  управления  данными  домами</w:t>
            </w:r>
          </w:p>
        </w:tc>
        <w:tc>
          <w:tcPr>
            <w:tcW w:w="817" w:type="dxa"/>
            <w:vAlign w:val="center"/>
          </w:tcPr>
          <w:p w:rsidR="00E60462" w:rsidRPr="002A7019" w:rsidRDefault="00D82EDB" w:rsidP="00D21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49" w:type="dxa"/>
            <w:vAlign w:val="center"/>
          </w:tcPr>
          <w:p w:rsidR="00E60462" w:rsidRPr="002A7019" w:rsidRDefault="00E60462" w:rsidP="00D216B1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E60462" w:rsidRPr="002A7019" w:rsidRDefault="007039F4" w:rsidP="00D21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</w:t>
            </w:r>
            <w:r w:rsidR="00E60462" w:rsidRPr="002A7019">
              <w:rPr>
                <w:sz w:val="26"/>
                <w:szCs w:val="26"/>
              </w:rPr>
              <w:t>0</w:t>
            </w:r>
          </w:p>
        </w:tc>
        <w:tc>
          <w:tcPr>
            <w:tcW w:w="746" w:type="dxa"/>
            <w:vAlign w:val="center"/>
          </w:tcPr>
          <w:p w:rsidR="00E60462" w:rsidRPr="002A7019" w:rsidRDefault="00E60462" w:rsidP="00D216B1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98,0</w:t>
            </w:r>
          </w:p>
        </w:tc>
        <w:tc>
          <w:tcPr>
            <w:tcW w:w="849" w:type="dxa"/>
            <w:vAlign w:val="center"/>
          </w:tcPr>
          <w:p w:rsidR="00E60462" w:rsidRPr="002A7019" w:rsidRDefault="00E60462" w:rsidP="00D216B1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E60462" w:rsidRPr="002A7019" w:rsidRDefault="00E60462" w:rsidP="00D216B1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100,0</w:t>
            </w:r>
          </w:p>
        </w:tc>
        <w:tc>
          <w:tcPr>
            <w:tcW w:w="856" w:type="dxa"/>
            <w:vAlign w:val="center"/>
          </w:tcPr>
          <w:p w:rsidR="00E60462" w:rsidRPr="002A7019" w:rsidRDefault="00E60462" w:rsidP="00D216B1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100,0</w:t>
            </w:r>
          </w:p>
        </w:tc>
      </w:tr>
    </w:tbl>
    <w:p w:rsidR="008A5C7A" w:rsidRDefault="00E60462" w:rsidP="00A1263D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lastRenderedPageBreak/>
        <w:t>27</w:t>
      </w:r>
      <w:r w:rsidR="003E3C96">
        <w:rPr>
          <w:sz w:val="26"/>
          <w:szCs w:val="26"/>
        </w:rPr>
        <w:t>.</w:t>
      </w:r>
      <w:r w:rsidR="008A5C7A" w:rsidRPr="00C562D5">
        <w:rPr>
          <w:sz w:val="26"/>
          <w:szCs w:val="26"/>
        </w:rPr>
        <w:t xml:space="preserve"> </w:t>
      </w:r>
      <w:r w:rsidR="003E3C96">
        <w:rPr>
          <w:sz w:val="26"/>
          <w:szCs w:val="26"/>
        </w:rPr>
        <w:t>В 2015</w:t>
      </w:r>
      <w:r w:rsidR="008A5C7A">
        <w:rPr>
          <w:sz w:val="26"/>
          <w:szCs w:val="26"/>
        </w:rPr>
        <w:t xml:space="preserve"> году на территории Орджоникидзе</w:t>
      </w:r>
      <w:r w:rsidR="00DE4396">
        <w:rPr>
          <w:sz w:val="26"/>
          <w:szCs w:val="26"/>
        </w:rPr>
        <w:t xml:space="preserve">вского  района  находилось 53 </w:t>
      </w:r>
      <w:r w:rsidR="008A5C7A">
        <w:rPr>
          <w:sz w:val="26"/>
          <w:szCs w:val="26"/>
        </w:rPr>
        <w:t>мног</w:t>
      </w:r>
      <w:r w:rsidR="00153445">
        <w:rPr>
          <w:sz w:val="26"/>
          <w:szCs w:val="26"/>
        </w:rPr>
        <w:t>оквартирных дома, во всех</w:t>
      </w:r>
      <w:r w:rsidR="00DE4396">
        <w:rPr>
          <w:sz w:val="26"/>
          <w:szCs w:val="26"/>
        </w:rPr>
        <w:t xml:space="preserve"> домах выбран способ  управления </w:t>
      </w:r>
      <w:r w:rsidR="00153445">
        <w:rPr>
          <w:sz w:val="26"/>
          <w:szCs w:val="26"/>
        </w:rPr>
        <w:t xml:space="preserve">многоквартирным </w:t>
      </w:r>
      <w:r w:rsidR="008A5C7A">
        <w:rPr>
          <w:sz w:val="26"/>
          <w:szCs w:val="26"/>
        </w:rPr>
        <w:t>домом.</w:t>
      </w:r>
    </w:p>
    <w:p w:rsidR="008A5C7A" w:rsidRDefault="00DE4396" w:rsidP="00A126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 2016 году</w:t>
      </w:r>
      <w:r w:rsidR="008A5C7A">
        <w:rPr>
          <w:sz w:val="26"/>
          <w:szCs w:val="26"/>
        </w:rPr>
        <w:t xml:space="preserve"> сдан в эксплуатацию  новый дом в </w:t>
      </w:r>
      <w:r>
        <w:rPr>
          <w:sz w:val="26"/>
          <w:szCs w:val="26"/>
        </w:rPr>
        <w:t>с.</w:t>
      </w:r>
      <w:r w:rsidR="00B72D46">
        <w:rPr>
          <w:sz w:val="26"/>
          <w:szCs w:val="26"/>
        </w:rPr>
        <w:t xml:space="preserve"> </w:t>
      </w:r>
      <w:r>
        <w:rPr>
          <w:sz w:val="26"/>
          <w:szCs w:val="26"/>
        </w:rPr>
        <w:t>Приисковое, построенный по</w:t>
      </w:r>
      <w:r w:rsidR="008A5C7A">
        <w:rPr>
          <w:sz w:val="26"/>
          <w:szCs w:val="26"/>
        </w:rPr>
        <w:t xml:space="preserve"> программе перес</w:t>
      </w:r>
      <w:r>
        <w:rPr>
          <w:sz w:val="26"/>
          <w:szCs w:val="26"/>
        </w:rPr>
        <w:t>еления  из  аварийного жилья, и подлежат  сносу 5</w:t>
      </w:r>
      <w:r w:rsidR="008A5C7A">
        <w:rPr>
          <w:sz w:val="26"/>
          <w:szCs w:val="26"/>
        </w:rPr>
        <w:t xml:space="preserve"> аварийных домов.</w:t>
      </w:r>
    </w:p>
    <w:p w:rsidR="008A5C7A" w:rsidRDefault="00153445" w:rsidP="00A126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 состоянию на</w:t>
      </w:r>
      <w:r w:rsidR="008A5C7A">
        <w:rPr>
          <w:sz w:val="26"/>
          <w:szCs w:val="26"/>
        </w:rPr>
        <w:t xml:space="preserve"> 31.12.2016г. в  районе находилось  49 многоквартирных домов, из  которых  в  48-ми  до</w:t>
      </w:r>
      <w:r w:rsidR="008E5146">
        <w:rPr>
          <w:sz w:val="26"/>
          <w:szCs w:val="26"/>
        </w:rPr>
        <w:t>мах  выбран  способ  управления</w:t>
      </w:r>
      <w:r w:rsidR="008A5C7A">
        <w:rPr>
          <w:sz w:val="26"/>
          <w:szCs w:val="26"/>
        </w:rPr>
        <w:t xml:space="preserve">. </w:t>
      </w:r>
    </w:p>
    <w:p w:rsidR="008A5C7A" w:rsidRDefault="008A5C7A" w:rsidP="008A5C7A">
      <w:pPr>
        <w:jc w:val="both"/>
        <w:rPr>
          <w:sz w:val="26"/>
          <w:szCs w:val="26"/>
        </w:rPr>
      </w:pPr>
      <w:r>
        <w:rPr>
          <w:sz w:val="26"/>
          <w:szCs w:val="26"/>
        </w:rPr>
        <w:t>В 2017 году  снесен  еще  один  аварийный  дом в с.</w:t>
      </w:r>
      <w:r w:rsidR="008E5146">
        <w:rPr>
          <w:sz w:val="26"/>
          <w:szCs w:val="26"/>
        </w:rPr>
        <w:t xml:space="preserve"> </w:t>
      </w:r>
      <w:r>
        <w:rPr>
          <w:sz w:val="26"/>
          <w:szCs w:val="26"/>
        </w:rPr>
        <w:t>Приисковое,  таким  образом, на  31.12.2017г в  районе  находилось 48 многоквартирных  домов, из  них  в  47-ми  домах  выбран  способ  упр</w:t>
      </w:r>
      <w:r w:rsidR="00153445">
        <w:rPr>
          <w:sz w:val="26"/>
          <w:szCs w:val="26"/>
        </w:rPr>
        <w:t>авления. Во  вновь  построенном доме</w:t>
      </w:r>
      <w:r>
        <w:rPr>
          <w:sz w:val="26"/>
          <w:szCs w:val="26"/>
        </w:rPr>
        <w:t xml:space="preserve"> по адресу</w:t>
      </w:r>
      <w:r w:rsidR="008E5146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с.</w:t>
      </w:r>
      <w:r w:rsidR="008E5146">
        <w:rPr>
          <w:sz w:val="26"/>
          <w:szCs w:val="26"/>
        </w:rPr>
        <w:t xml:space="preserve"> </w:t>
      </w:r>
      <w:r>
        <w:rPr>
          <w:sz w:val="26"/>
          <w:szCs w:val="26"/>
        </w:rPr>
        <w:t>Приисковое  ул. Зеленая, д.7  в  течение  2016  и  2017 годов  способ  управления не  выбран.</w:t>
      </w:r>
    </w:p>
    <w:p w:rsidR="008A5C7A" w:rsidRPr="00C562D5" w:rsidRDefault="008A5C7A" w:rsidP="00A1263D">
      <w:pPr>
        <w:ind w:firstLine="709"/>
        <w:jc w:val="both"/>
        <w:rPr>
          <w:sz w:val="26"/>
          <w:szCs w:val="26"/>
        </w:rPr>
      </w:pPr>
      <w:r w:rsidRPr="00C562D5">
        <w:rPr>
          <w:sz w:val="26"/>
          <w:szCs w:val="26"/>
        </w:rPr>
        <w:t>Управляющие  организации  являются  предприятиями  муниц</w:t>
      </w:r>
      <w:r w:rsidR="00153445">
        <w:rPr>
          <w:sz w:val="26"/>
          <w:szCs w:val="26"/>
        </w:rPr>
        <w:t xml:space="preserve">ипальной </w:t>
      </w:r>
      <w:r>
        <w:rPr>
          <w:sz w:val="26"/>
          <w:szCs w:val="26"/>
        </w:rPr>
        <w:t xml:space="preserve">формы  собственности: </w:t>
      </w:r>
      <w:r w:rsidRPr="00C562D5">
        <w:rPr>
          <w:sz w:val="26"/>
          <w:szCs w:val="26"/>
        </w:rPr>
        <w:t>в  п.</w:t>
      </w:r>
      <w:r w:rsidR="00153445">
        <w:rPr>
          <w:sz w:val="26"/>
          <w:szCs w:val="26"/>
        </w:rPr>
        <w:t xml:space="preserve"> </w:t>
      </w:r>
      <w:r w:rsidRPr="00C562D5">
        <w:rPr>
          <w:sz w:val="26"/>
          <w:szCs w:val="26"/>
        </w:rPr>
        <w:t>Ко</w:t>
      </w:r>
      <w:r w:rsidR="00153445">
        <w:rPr>
          <w:sz w:val="26"/>
          <w:szCs w:val="26"/>
        </w:rPr>
        <w:t xml:space="preserve">пьево – МУП «Копьевское  ЖКХ», </w:t>
      </w:r>
      <w:r w:rsidRPr="00C562D5">
        <w:rPr>
          <w:sz w:val="26"/>
          <w:szCs w:val="26"/>
        </w:rPr>
        <w:t>в с. Приисковое  - МКП «Приисковое  ЖКХ».</w:t>
      </w:r>
    </w:p>
    <w:p w:rsidR="00E60462" w:rsidRPr="002A7019" w:rsidRDefault="00E60462" w:rsidP="00875E44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032"/>
        <w:gridCol w:w="1376"/>
        <w:gridCol w:w="752"/>
        <w:gridCol w:w="753"/>
        <w:gridCol w:w="753"/>
        <w:gridCol w:w="752"/>
        <w:gridCol w:w="753"/>
        <w:gridCol w:w="753"/>
      </w:tblGrid>
      <w:tr w:rsidR="00E60462" w:rsidRPr="002A7019" w:rsidTr="0089508E">
        <w:trPr>
          <w:trHeight w:val="1127"/>
        </w:trPr>
        <w:tc>
          <w:tcPr>
            <w:tcW w:w="541" w:type="dxa"/>
            <w:vAlign w:val="center"/>
          </w:tcPr>
          <w:p w:rsidR="00E60462" w:rsidRPr="002A7019" w:rsidRDefault="00E60462" w:rsidP="0089508E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28.</w:t>
            </w:r>
          </w:p>
        </w:tc>
        <w:tc>
          <w:tcPr>
            <w:tcW w:w="3032" w:type="dxa"/>
            <w:vAlign w:val="center"/>
          </w:tcPr>
          <w:p w:rsidR="00E60462" w:rsidRPr="002A7019" w:rsidRDefault="00E60462" w:rsidP="0089508E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 xml:space="preserve">Доля  организаций  коммунального  комплекса, осуществляющих  производство  товаров,  оказание  услуг  по  водо-, тепло-, газо-, электроснабжению, водоотведению, очистке  сточных  вод, утилизации (захоронению)  твердых  бытовых  отходов   и  использующих   объекты  коммунальной  инфраструктуры  на  праве    частной  собственности, по  договору  аренды  или  концессии, участие  субъекта  Российской  Федерации и (или) городского  округа (муниципального  района)  в  уставном  капитале  которых  составляет  не более  25% , в  общем  числе  организаций  коммунального  комплекса, </w:t>
            </w:r>
            <w:r w:rsidRPr="002A7019">
              <w:rPr>
                <w:sz w:val="26"/>
                <w:szCs w:val="26"/>
              </w:rPr>
              <w:lastRenderedPageBreak/>
              <w:t>осуществляющих  свою  деятельность  на  территории  городского  округа (муниципального  района</w:t>
            </w:r>
          </w:p>
        </w:tc>
        <w:tc>
          <w:tcPr>
            <w:tcW w:w="1376" w:type="dxa"/>
          </w:tcPr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процентов</w:t>
            </w: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Default="00E60462" w:rsidP="00C04B7D">
            <w:pPr>
              <w:rPr>
                <w:sz w:val="26"/>
                <w:szCs w:val="26"/>
              </w:rPr>
            </w:pPr>
          </w:p>
          <w:p w:rsidR="003D1E09" w:rsidRDefault="003D1E09" w:rsidP="00C04B7D">
            <w:pPr>
              <w:rPr>
                <w:sz w:val="26"/>
                <w:szCs w:val="26"/>
              </w:rPr>
            </w:pPr>
          </w:p>
          <w:p w:rsidR="003D1E09" w:rsidRDefault="003D1E09" w:rsidP="00C04B7D">
            <w:pPr>
              <w:rPr>
                <w:sz w:val="26"/>
                <w:szCs w:val="26"/>
              </w:rPr>
            </w:pPr>
          </w:p>
          <w:p w:rsidR="003D1E09" w:rsidRPr="002A7019" w:rsidRDefault="003D1E09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Default="00E60462" w:rsidP="00C04B7D">
            <w:pPr>
              <w:rPr>
                <w:sz w:val="26"/>
                <w:szCs w:val="26"/>
              </w:rPr>
            </w:pPr>
          </w:p>
          <w:p w:rsidR="003D1E09" w:rsidRDefault="003D1E09" w:rsidP="00C04B7D">
            <w:pPr>
              <w:rPr>
                <w:sz w:val="26"/>
                <w:szCs w:val="26"/>
              </w:rPr>
            </w:pPr>
          </w:p>
          <w:p w:rsidR="003D1E09" w:rsidRDefault="003D1E09" w:rsidP="00C04B7D">
            <w:pPr>
              <w:rPr>
                <w:sz w:val="26"/>
                <w:szCs w:val="26"/>
              </w:rPr>
            </w:pPr>
          </w:p>
          <w:p w:rsidR="003D1E09" w:rsidRPr="002A7019" w:rsidRDefault="003D1E09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Default="00E60462" w:rsidP="00C04B7D">
            <w:pPr>
              <w:rPr>
                <w:sz w:val="26"/>
                <w:szCs w:val="26"/>
              </w:rPr>
            </w:pPr>
          </w:p>
          <w:p w:rsidR="003D1E09" w:rsidRDefault="003D1E09" w:rsidP="00C04B7D">
            <w:pPr>
              <w:rPr>
                <w:sz w:val="26"/>
                <w:szCs w:val="26"/>
              </w:rPr>
            </w:pPr>
          </w:p>
          <w:p w:rsidR="003D1E09" w:rsidRDefault="003D1E09" w:rsidP="00C04B7D">
            <w:pPr>
              <w:rPr>
                <w:sz w:val="26"/>
                <w:szCs w:val="26"/>
              </w:rPr>
            </w:pPr>
          </w:p>
          <w:p w:rsidR="003D1E09" w:rsidRPr="002A7019" w:rsidRDefault="003D1E09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52" w:type="dxa"/>
          </w:tcPr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Default="00E60462" w:rsidP="00C04B7D">
            <w:pPr>
              <w:rPr>
                <w:sz w:val="26"/>
                <w:szCs w:val="26"/>
              </w:rPr>
            </w:pPr>
          </w:p>
          <w:p w:rsidR="003D1E09" w:rsidRDefault="003D1E09" w:rsidP="00C04B7D">
            <w:pPr>
              <w:rPr>
                <w:sz w:val="26"/>
                <w:szCs w:val="26"/>
              </w:rPr>
            </w:pPr>
          </w:p>
          <w:p w:rsidR="003D1E09" w:rsidRDefault="003D1E09" w:rsidP="00C04B7D">
            <w:pPr>
              <w:rPr>
                <w:sz w:val="26"/>
                <w:szCs w:val="26"/>
              </w:rPr>
            </w:pPr>
          </w:p>
          <w:p w:rsidR="003D1E09" w:rsidRPr="002A7019" w:rsidRDefault="003D1E09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Default="00E60462" w:rsidP="00C04B7D">
            <w:pPr>
              <w:rPr>
                <w:sz w:val="26"/>
                <w:szCs w:val="26"/>
              </w:rPr>
            </w:pPr>
          </w:p>
          <w:p w:rsidR="003D1E09" w:rsidRDefault="003D1E09" w:rsidP="00C04B7D">
            <w:pPr>
              <w:rPr>
                <w:sz w:val="26"/>
                <w:szCs w:val="26"/>
              </w:rPr>
            </w:pPr>
          </w:p>
          <w:p w:rsidR="003D1E09" w:rsidRDefault="003D1E09" w:rsidP="00C04B7D">
            <w:pPr>
              <w:rPr>
                <w:sz w:val="26"/>
                <w:szCs w:val="26"/>
              </w:rPr>
            </w:pPr>
          </w:p>
          <w:p w:rsidR="003D1E09" w:rsidRDefault="003D1E09" w:rsidP="00C04B7D">
            <w:pPr>
              <w:rPr>
                <w:sz w:val="26"/>
                <w:szCs w:val="26"/>
              </w:rPr>
            </w:pPr>
          </w:p>
          <w:p w:rsidR="003D1E09" w:rsidRPr="002A7019" w:rsidRDefault="003D1E09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Default="00E60462" w:rsidP="00C04B7D">
            <w:pPr>
              <w:rPr>
                <w:sz w:val="26"/>
                <w:szCs w:val="26"/>
              </w:rPr>
            </w:pPr>
          </w:p>
          <w:p w:rsidR="003D1E09" w:rsidRDefault="003D1E09" w:rsidP="00C04B7D">
            <w:pPr>
              <w:rPr>
                <w:sz w:val="26"/>
                <w:szCs w:val="26"/>
              </w:rPr>
            </w:pPr>
          </w:p>
          <w:p w:rsidR="003D1E09" w:rsidRDefault="003D1E09" w:rsidP="00C04B7D">
            <w:pPr>
              <w:rPr>
                <w:sz w:val="26"/>
                <w:szCs w:val="26"/>
              </w:rPr>
            </w:pPr>
          </w:p>
          <w:p w:rsidR="003D1E09" w:rsidRPr="002A7019" w:rsidRDefault="003D1E09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</w:p>
          <w:p w:rsidR="00E60462" w:rsidRPr="002A7019" w:rsidRDefault="00E60462" w:rsidP="00C04B7D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</w:tr>
    </w:tbl>
    <w:p w:rsidR="00C623E6" w:rsidRDefault="00C623E6" w:rsidP="00A01A2A">
      <w:pPr>
        <w:ind w:right="181" w:firstLine="426"/>
        <w:jc w:val="both"/>
        <w:rPr>
          <w:sz w:val="26"/>
          <w:szCs w:val="26"/>
        </w:rPr>
      </w:pPr>
    </w:p>
    <w:p w:rsidR="00A01A2A" w:rsidRPr="00C562D5" w:rsidRDefault="00E60462" w:rsidP="00C623E6">
      <w:pPr>
        <w:ind w:right="181"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28.</w:t>
      </w:r>
      <w:r w:rsidR="00875E44">
        <w:rPr>
          <w:sz w:val="26"/>
          <w:szCs w:val="26"/>
        </w:rPr>
        <w:t xml:space="preserve"> </w:t>
      </w:r>
      <w:r w:rsidR="006811AD">
        <w:rPr>
          <w:sz w:val="26"/>
          <w:szCs w:val="26"/>
        </w:rPr>
        <w:t>На</w:t>
      </w:r>
      <w:r w:rsidR="00A01A2A" w:rsidRPr="00C562D5">
        <w:rPr>
          <w:sz w:val="26"/>
          <w:szCs w:val="26"/>
        </w:rPr>
        <w:t xml:space="preserve"> территории </w:t>
      </w:r>
      <w:r w:rsidR="006811AD">
        <w:rPr>
          <w:sz w:val="26"/>
          <w:szCs w:val="26"/>
        </w:rPr>
        <w:t>муниципального</w:t>
      </w:r>
      <w:r w:rsidR="00A01A2A" w:rsidRPr="00C562D5">
        <w:rPr>
          <w:sz w:val="26"/>
          <w:szCs w:val="26"/>
        </w:rPr>
        <w:t xml:space="preserve"> образования Орджоникид</w:t>
      </w:r>
      <w:r w:rsidR="00A01A2A">
        <w:rPr>
          <w:sz w:val="26"/>
          <w:szCs w:val="26"/>
        </w:rPr>
        <w:t>зевский  район действует шесть</w:t>
      </w:r>
      <w:r w:rsidR="00A01A2A" w:rsidRPr="00C562D5">
        <w:rPr>
          <w:sz w:val="26"/>
          <w:szCs w:val="26"/>
        </w:rPr>
        <w:t xml:space="preserve">  организаций  коммунального комплекса муници</w:t>
      </w:r>
      <w:r w:rsidR="00C2265A">
        <w:rPr>
          <w:sz w:val="26"/>
          <w:szCs w:val="26"/>
        </w:rPr>
        <w:t>пальной  формы  собственности (</w:t>
      </w:r>
      <w:r w:rsidR="00A01A2A" w:rsidRPr="00C562D5">
        <w:rPr>
          <w:sz w:val="26"/>
          <w:szCs w:val="26"/>
        </w:rPr>
        <w:t xml:space="preserve">муниципальное  имущество </w:t>
      </w:r>
      <w:r w:rsidR="006811AD">
        <w:rPr>
          <w:sz w:val="26"/>
          <w:szCs w:val="26"/>
        </w:rPr>
        <w:t>передано</w:t>
      </w:r>
      <w:r w:rsidR="00A01A2A" w:rsidRPr="00C562D5">
        <w:rPr>
          <w:sz w:val="26"/>
          <w:szCs w:val="26"/>
        </w:rPr>
        <w:t xml:space="preserve"> в оперативное  управление или в хозяйственное ведение).</w:t>
      </w:r>
    </w:p>
    <w:p w:rsidR="00E60462" w:rsidRPr="002A7019" w:rsidRDefault="00E60462" w:rsidP="00875E44">
      <w:pPr>
        <w:ind w:right="181" w:firstLine="709"/>
        <w:jc w:val="both"/>
        <w:rPr>
          <w:sz w:val="26"/>
          <w:szCs w:val="26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3069"/>
        <w:gridCol w:w="585"/>
        <w:gridCol w:w="939"/>
        <w:gridCol w:w="847"/>
        <w:gridCol w:w="847"/>
        <w:gridCol w:w="847"/>
        <w:gridCol w:w="847"/>
        <w:gridCol w:w="849"/>
      </w:tblGrid>
      <w:tr w:rsidR="00E60462" w:rsidRPr="002A7019" w:rsidTr="00886AB7">
        <w:trPr>
          <w:trHeight w:val="2820"/>
        </w:trPr>
        <w:tc>
          <w:tcPr>
            <w:tcW w:w="632" w:type="dxa"/>
            <w:vAlign w:val="center"/>
          </w:tcPr>
          <w:p w:rsidR="00E60462" w:rsidRPr="002A7019" w:rsidRDefault="00E60462" w:rsidP="0089508E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29.</w:t>
            </w:r>
          </w:p>
        </w:tc>
        <w:tc>
          <w:tcPr>
            <w:tcW w:w="3069" w:type="dxa"/>
            <w:vAlign w:val="center"/>
          </w:tcPr>
          <w:p w:rsidR="00E60462" w:rsidRPr="002A7019" w:rsidRDefault="00E60462" w:rsidP="0089508E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585" w:type="dxa"/>
            <w:vAlign w:val="center"/>
          </w:tcPr>
          <w:p w:rsidR="00E60462" w:rsidRPr="002A7019" w:rsidRDefault="00E60462" w:rsidP="0089508E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%</w:t>
            </w:r>
          </w:p>
        </w:tc>
        <w:tc>
          <w:tcPr>
            <w:tcW w:w="939" w:type="dxa"/>
            <w:vAlign w:val="center"/>
          </w:tcPr>
          <w:p w:rsidR="00E60462" w:rsidRPr="002A7019" w:rsidRDefault="00E60462" w:rsidP="0089508E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95,00</w:t>
            </w:r>
          </w:p>
        </w:tc>
        <w:tc>
          <w:tcPr>
            <w:tcW w:w="847" w:type="dxa"/>
            <w:vAlign w:val="center"/>
          </w:tcPr>
          <w:p w:rsidR="00E60462" w:rsidRPr="002A7019" w:rsidRDefault="00E60462" w:rsidP="0089508E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9</w:t>
            </w:r>
            <w:r w:rsidR="00B2179B">
              <w:rPr>
                <w:sz w:val="26"/>
                <w:szCs w:val="26"/>
              </w:rPr>
              <w:t>6</w:t>
            </w:r>
            <w:r w:rsidRPr="002A7019">
              <w:rPr>
                <w:sz w:val="26"/>
                <w:szCs w:val="26"/>
              </w:rPr>
              <w:t>,00</w:t>
            </w:r>
          </w:p>
        </w:tc>
        <w:tc>
          <w:tcPr>
            <w:tcW w:w="847" w:type="dxa"/>
            <w:vAlign w:val="center"/>
          </w:tcPr>
          <w:p w:rsidR="00E60462" w:rsidRPr="002A7019" w:rsidRDefault="00E60462" w:rsidP="0089508E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96,00</w:t>
            </w:r>
          </w:p>
        </w:tc>
        <w:tc>
          <w:tcPr>
            <w:tcW w:w="847" w:type="dxa"/>
            <w:vAlign w:val="center"/>
          </w:tcPr>
          <w:p w:rsidR="00E60462" w:rsidRPr="002A7019" w:rsidRDefault="00E60462" w:rsidP="0089508E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96,00</w:t>
            </w:r>
          </w:p>
        </w:tc>
        <w:tc>
          <w:tcPr>
            <w:tcW w:w="847" w:type="dxa"/>
            <w:vAlign w:val="center"/>
          </w:tcPr>
          <w:p w:rsidR="00E60462" w:rsidRPr="002A7019" w:rsidRDefault="00E60462" w:rsidP="0089508E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96,00</w:t>
            </w:r>
          </w:p>
        </w:tc>
        <w:tc>
          <w:tcPr>
            <w:tcW w:w="849" w:type="dxa"/>
            <w:vAlign w:val="center"/>
          </w:tcPr>
          <w:p w:rsidR="00E60462" w:rsidRPr="002A7019" w:rsidRDefault="00E60462" w:rsidP="0089508E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96,00</w:t>
            </w:r>
          </w:p>
        </w:tc>
      </w:tr>
    </w:tbl>
    <w:p w:rsidR="00C623E6" w:rsidRDefault="00C623E6" w:rsidP="00B80CC0">
      <w:pPr>
        <w:ind w:firstLine="709"/>
        <w:jc w:val="both"/>
        <w:rPr>
          <w:sz w:val="26"/>
          <w:szCs w:val="26"/>
        </w:rPr>
      </w:pPr>
    </w:p>
    <w:p w:rsidR="00E60462" w:rsidRDefault="00E60462" w:rsidP="00480CDB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 на протяжении последних лет остается на одном и том же уровне. Этот показатель объясняется тем, что большая часть земельных участков, стоящих на кадастровом учете, стоит на учете как ранее учтенные участки, но их границы в соответствии с требованиями земельного законодательства не установлены. Все земельные участки были поставлены на кадастровый учет в связи с проведением государственной кадастровой оц</w:t>
      </w:r>
      <w:r w:rsidR="00480CDB">
        <w:rPr>
          <w:sz w:val="26"/>
          <w:szCs w:val="26"/>
        </w:rPr>
        <w:t>енки земель населенных пунктов.</w:t>
      </w:r>
    </w:p>
    <w:p w:rsidR="00480CDB" w:rsidRPr="002A7019" w:rsidRDefault="00480CDB" w:rsidP="00480CDB">
      <w:pPr>
        <w:ind w:firstLine="709"/>
        <w:jc w:val="both"/>
        <w:rPr>
          <w:sz w:val="26"/>
          <w:szCs w:val="26"/>
        </w:rPr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3884"/>
        <w:gridCol w:w="416"/>
        <w:gridCol w:w="832"/>
        <w:gridCol w:w="831"/>
        <w:gridCol w:w="832"/>
        <w:gridCol w:w="694"/>
        <w:gridCol w:w="694"/>
        <w:gridCol w:w="694"/>
      </w:tblGrid>
      <w:tr w:rsidR="00E60462" w:rsidRPr="002A7019" w:rsidTr="00480CDB">
        <w:trPr>
          <w:trHeight w:val="2472"/>
        </w:trPr>
        <w:tc>
          <w:tcPr>
            <w:tcW w:w="694" w:type="dxa"/>
            <w:vAlign w:val="center"/>
          </w:tcPr>
          <w:p w:rsidR="00E60462" w:rsidRPr="002A7019" w:rsidRDefault="00E60462" w:rsidP="00611015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30.</w:t>
            </w:r>
          </w:p>
        </w:tc>
        <w:tc>
          <w:tcPr>
            <w:tcW w:w="3884" w:type="dxa"/>
            <w:vAlign w:val="center"/>
          </w:tcPr>
          <w:p w:rsidR="00E60462" w:rsidRPr="002A7019" w:rsidRDefault="00E60462" w:rsidP="00611015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416" w:type="dxa"/>
            <w:vAlign w:val="center"/>
          </w:tcPr>
          <w:p w:rsidR="00E60462" w:rsidRPr="002A7019" w:rsidRDefault="00E60462" w:rsidP="00611015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%</w:t>
            </w:r>
          </w:p>
        </w:tc>
        <w:tc>
          <w:tcPr>
            <w:tcW w:w="832" w:type="dxa"/>
            <w:vAlign w:val="center"/>
          </w:tcPr>
          <w:p w:rsidR="00E60462" w:rsidRPr="002A7019" w:rsidRDefault="006B52C3" w:rsidP="006110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31,40</w:t>
            </w:r>
          </w:p>
        </w:tc>
        <w:tc>
          <w:tcPr>
            <w:tcW w:w="831" w:type="dxa"/>
            <w:vAlign w:val="center"/>
          </w:tcPr>
          <w:p w:rsidR="00E60462" w:rsidRPr="002A7019" w:rsidRDefault="006B52C3" w:rsidP="006110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</w:t>
            </w:r>
          </w:p>
        </w:tc>
        <w:tc>
          <w:tcPr>
            <w:tcW w:w="832" w:type="dxa"/>
            <w:vAlign w:val="center"/>
          </w:tcPr>
          <w:p w:rsidR="00E60462" w:rsidRPr="002A7019" w:rsidRDefault="006B52C3" w:rsidP="006110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5,40</w:t>
            </w:r>
          </w:p>
        </w:tc>
        <w:tc>
          <w:tcPr>
            <w:tcW w:w="694" w:type="dxa"/>
            <w:vAlign w:val="center"/>
          </w:tcPr>
          <w:p w:rsidR="00E60462" w:rsidRPr="002A7019" w:rsidRDefault="006B52C3" w:rsidP="006110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  <w:r w:rsidR="00E60462" w:rsidRPr="002A7019">
              <w:rPr>
                <w:sz w:val="26"/>
                <w:szCs w:val="26"/>
              </w:rPr>
              <w:t>0</w:t>
            </w:r>
          </w:p>
        </w:tc>
        <w:tc>
          <w:tcPr>
            <w:tcW w:w="694" w:type="dxa"/>
            <w:vAlign w:val="center"/>
          </w:tcPr>
          <w:p w:rsidR="00E60462" w:rsidRPr="002A7019" w:rsidRDefault="006B52C3" w:rsidP="006110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  <w:r w:rsidR="00E60462" w:rsidRPr="002A7019">
              <w:rPr>
                <w:sz w:val="26"/>
                <w:szCs w:val="26"/>
              </w:rPr>
              <w:t>0</w:t>
            </w:r>
          </w:p>
        </w:tc>
        <w:tc>
          <w:tcPr>
            <w:tcW w:w="694" w:type="dxa"/>
            <w:vAlign w:val="center"/>
          </w:tcPr>
          <w:p w:rsidR="00E60462" w:rsidRPr="002A7019" w:rsidRDefault="006B52C3" w:rsidP="006110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  <w:r w:rsidR="00E60462" w:rsidRPr="002A7019">
              <w:rPr>
                <w:sz w:val="26"/>
                <w:szCs w:val="26"/>
              </w:rPr>
              <w:t>0</w:t>
            </w:r>
          </w:p>
        </w:tc>
      </w:tr>
    </w:tbl>
    <w:p w:rsidR="00B74745" w:rsidRDefault="00B74745" w:rsidP="00875E44">
      <w:pPr>
        <w:ind w:firstLine="709"/>
        <w:jc w:val="both"/>
        <w:rPr>
          <w:sz w:val="26"/>
          <w:szCs w:val="26"/>
        </w:rPr>
      </w:pPr>
    </w:p>
    <w:p w:rsidR="00E60462" w:rsidRPr="002A7019" w:rsidRDefault="00E60462" w:rsidP="00875E44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30.</w:t>
      </w:r>
      <w:r w:rsidR="00875E44">
        <w:rPr>
          <w:sz w:val="26"/>
          <w:szCs w:val="26"/>
        </w:rPr>
        <w:t xml:space="preserve"> </w:t>
      </w:r>
      <w:r w:rsidRPr="002A7019">
        <w:rPr>
          <w:sz w:val="26"/>
          <w:szCs w:val="26"/>
        </w:rPr>
        <w:t>Доля населения получившего жилые помещения и улучшившего жилищные условия в отчетном 201</w:t>
      </w:r>
      <w:r w:rsidR="00EA3568">
        <w:rPr>
          <w:sz w:val="26"/>
          <w:szCs w:val="26"/>
        </w:rPr>
        <w:t>6</w:t>
      </w:r>
      <w:r w:rsidRPr="002A7019">
        <w:rPr>
          <w:sz w:val="26"/>
          <w:szCs w:val="26"/>
        </w:rPr>
        <w:t xml:space="preserve"> году снизилась, в связи с тем что в предыдущем периоде значительная доля жилых помещений была предоставлена жителям пострадавшим в результате ЧС  от пожаров 2015 г. По подпрограмме «Обеспечение жильем работников социальной сферы, работающих в сельской местности, граждан, молодых семей и молодых специалистов, проживающих в сельской местности». Так в 201</w:t>
      </w:r>
      <w:r w:rsidR="00EA3568">
        <w:rPr>
          <w:sz w:val="26"/>
          <w:szCs w:val="26"/>
        </w:rPr>
        <w:t>6</w:t>
      </w:r>
      <w:r w:rsidRPr="002A7019">
        <w:rPr>
          <w:sz w:val="26"/>
          <w:szCs w:val="26"/>
        </w:rPr>
        <w:t xml:space="preserve"> году приобретено </w:t>
      </w:r>
      <w:r w:rsidR="00EA3568">
        <w:rPr>
          <w:sz w:val="26"/>
          <w:szCs w:val="26"/>
        </w:rPr>
        <w:t>7</w:t>
      </w:r>
      <w:r w:rsidRPr="002A7019">
        <w:rPr>
          <w:sz w:val="26"/>
          <w:szCs w:val="26"/>
        </w:rPr>
        <w:t xml:space="preserve"> квартир, в 201</w:t>
      </w:r>
      <w:r w:rsidR="00EA3568">
        <w:rPr>
          <w:sz w:val="26"/>
          <w:szCs w:val="26"/>
        </w:rPr>
        <w:t>7</w:t>
      </w:r>
      <w:r w:rsidRPr="002A7019">
        <w:rPr>
          <w:sz w:val="26"/>
          <w:szCs w:val="26"/>
        </w:rPr>
        <w:t xml:space="preserve"> году – </w:t>
      </w:r>
      <w:r w:rsidR="00EA3568">
        <w:rPr>
          <w:sz w:val="26"/>
          <w:szCs w:val="26"/>
        </w:rPr>
        <w:t>5</w:t>
      </w:r>
      <w:r w:rsidRPr="002A7019">
        <w:rPr>
          <w:sz w:val="26"/>
          <w:szCs w:val="26"/>
        </w:rPr>
        <w:t xml:space="preserve"> квартир. </w:t>
      </w:r>
    </w:p>
    <w:p w:rsidR="00E60462" w:rsidRPr="002A7019" w:rsidRDefault="00E60462" w:rsidP="00291E2D">
      <w:pPr>
        <w:rPr>
          <w:b/>
          <w:bCs/>
          <w:sz w:val="26"/>
          <w:szCs w:val="26"/>
        </w:rPr>
      </w:pPr>
    </w:p>
    <w:tbl>
      <w:tblPr>
        <w:tblW w:w="94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3754"/>
        <w:gridCol w:w="812"/>
        <w:gridCol w:w="718"/>
        <w:gridCol w:w="712"/>
        <w:gridCol w:w="712"/>
        <w:gridCol w:w="712"/>
        <w:gridCol w:w="711"/>
        <w:gridCol w:w="712"/>
      </w:tblGrid>
      <w:tr w:rsidR="00B12297" w:rsidRPr="002A7019" w:rsidTr="00886AB7">
        <w:trPr>
          <w:trHeight w:val="2971"/>
        </w:trPr>
        <w:tc>
          <w:tcPr>
            <w:tcW w:w="626" w:type="dxa"/>
            <w:vAlign w:val="center"/>
          </w:tcPr>
          <w:p w:rsidR="00B12297" w:rsidRPr="002A7019" w:rsidRDefault="00B12297" w:rsidP="00015BFE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31.</w:t>
            </w:r>
          </w:p>
        </w:tc>
        <w:tc>
          <w:tcPr>
            <w:tcW w:w="3754" w:type="dxa"/>
            <w:vAlign w:val="center"/>
          </w:tcPr>
          <w:p w:rsidR="00B12297" w:rsidRPr="002A7019" w:rsidRDefault="00B12297" w:rsidP="00015BFE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12" w:type="dxa"/>
            <w:vAlign w:val="center"/>
          </w:tcPr>
          <w:p w:rsidR="00B12297" w:rsidRPr="002A7019" w:rsidRDefault="00B12297" w:rsidP="00015BFE">
            <w:pPr>
              <w:jc w:val="center"/>
              <w:rPr>
                <w:sz w:val="26"/>
                <w:szCs w:val="26"/>
                <w:lang w:val="en-US"/>
              </w:rPr>
            </w:pPr>
            <w:r w:rsidRPr="002A7019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718" w:type="dxa"/>
            <w:vAlign w:val="center"/>
          </w:tcPr>
          <w:p w:rsidR="00B12297" w:rsidRDefault="00B12297" w:rsidP="00015BFE">
            <w:pPr>
              <w:jc w:val="center"/>
              <w:rPr>
                <w:sz w:val="26"/>
                <w:szCs w:val="26"/>
              </w:rPr>
            </w:pPr>
          </w:p>
          <w:p w:rsidR="00B12297" w:rsidRDefault="00B12297" w:rsidP="00015BFE">
            <w:pPr>
              <w:jc w:val="center"/>
              <w:rPr>
                <w:sz w:val="26"/>
                <w:szCs w:val="26"/>
              </w:rPr>
            </w:pPr>
          </w:p>
          <w:p w:rsidR="00B12297" w:rsidRDefault="00B12297" w:rsidP="00015B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</w:t>
            </w:r>
          </w:p>
          <w:p w:rsidR="00B12297" w:rsidRDefault="00B12297" w:rsidP="00015BFE">
            <w:pPr>
              <w:jc w:val="center"/>
              <w:rPr>
                <w:sz w:val="26"/>
                <w:szCs w:val="26"/>
              </w:rPr>
            </w:pPr>
          </w:p>
          <w:p w:rsidR="00B12297" w:rsidRPr="006217B9" w:rsidRDefault="00B12297" w:rsidP="00015B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vAlign w:val="center"/>
          </w:tcPr>
          <w:p w:rsidR="00B12297" w:rsidRDefault="00B12297" w:rsidP="00015BFE">
            <w:pPr>
              <w:jc w:val="center"/>
            </w:pPr>
            <w:r>
              <w:t>14,5</w:t>
            </w:r>
          </w:p>
        </w:tc>
        <w:tc>
          <w:tcPr>
            <w:tcW w:w="712" w:type="dxa"/>
            <w:vAlign w:val="center"/>
          </w:tcPr>
          <w:p w:rsidR="00B12297" w:rsidRPr="004B223A" w:rsidRDefault="00B12297" w:rsidP="00015BFE">
            <w:pPr>
              <w:jc w:val="center"/>
            </w:pPr>
            <w:r>
              <w:t>10,5</w:t>
            </w:r>
          </w:p>
        </w:tc>
        <w:tc>
          <w:tcPr>
            <w:tcW w:w="712" w:type="dxa"/>
            <w:vAlign w:val="center"/>
          </w:tcPr>
          <w:p w:rsidR="00B12297" w:rsidRPr="009C0F07" w:rsidRDefault="00B12297" w:rsidP="00015BFE">
            <w:pPr>
              <w:jc w:val="center"/>
            </w:pPr>
            <w:r>
              <w:t>24,1</w:t>
            </w:r>
          </w:p>
        </w:tc>
        <w:tc>
          <w:tcPr>
            <w:tcW w:w="711" w:type="dxa"/>
            <w:vAlign w:val="center"/>
          </w:tcPr>
          <w:p w:rsidR="00B12297" w:rsidRPr="00EC699E" w:rsidRDefault="00B12297" w:rsidP="00015BFE">
            <w:pPr>
              <w:jc w:val="center"/>
            </w:pPr>
            <w:r>
              <w:t>28,0</w:t>
            </w:r>
          </w:p>
        </w:tc>
        <w:tc>
          <w:tcPr>
            <w:tcW w:w="712" w:type="dxa"/>
            <w:vAlign w:val="center"/>
          </w:tcPr>
          <w:p w:rsidR="00B12297" w:rsidRPr="00EC699E" w:rsidRDefault="00B12297" w:rsidP="00015BFE">
            <w:pPr>
              <w:jc w:val="center"/>
            </w:pPr>
            <w:r>
              <w:t>27,5</w:t>
            </w:r>
          </w:p>
        </w:tc>
      </w:tr>
    </w:tbl>
    <w:p w:rsidR="00B74745" w:rsidRDefault="00B74745" w:rsidP="00C623E6">
      <w:pPr>
        <w:ind w:firstLine="709"/>
        <w:jc w:val="both"/>
        <w:rPr>
          <w:sz w:val="26"/>
          <w:szCs w:val="26"/>
        </w:rPr>
      </w:pPr>
    </w:p>
    <w:p w:rsidR="00405900" w:rsidRPr="00405900" w:rsidRDefault="00E60462" w:rsidP="00C623E6">
      <w:pPr>
        <w:ind w:firstLine="709"/>
        <w:jc w:val="both"/>
        <w:rPr>
          <w:sz w:val="26"/>
          <w:szCs w:val="26"/>
        </w:rPr>
      </w:pPr>
      <w:r w:rsidRPr="00405900">
        <w:rPr>
          <w:sz w:val="26"/>
          <w:szCs w:val="26"/>
        </w:rPr>
        <w:t>31</w:t>
      </w:r>
      <w:r w:rsidR="00FE3233">
        <w:rPr>
          <w:sz w:val="26"/>
          <w:szCs w:val="26"/>
        </w:rPr>
        <w:t xml:space="preserve">. </w:t>
      </w:r>
      <w:r w:rsidR="00405900" w:rsidRPr="00405900">
        <w:rPr>
          <w:sz w:val="26"/>
          <w:szCs w:val="26"/>
        </w:rPr>
        <w:t>Доля налоговых и неналоговых доходов районного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Орджоникидзевский район (без учета субвенций)  за 2017 год составила – 10,5%, на 2018 год – 24,1 % , на 2019 год – 28 % и на 2020 год – 27,5%. Снижение доли налоговых и неналоговых доходов в 2017 году по сравнению с 2016 годом с 14,5% до 10,5% обусловлено снижением поступления НДФЛ.</w:t>
      </w:r>
    </w:p>
    <w:p w:rsidR="00E60462" w:rsidRPr="002A7019" w:rsidRDefault="00E60462" w:rsidP="00405900">
      <w:pPr>
        <w:ind w:firstLine="709"/>
        <w:jc w:val="both"/>
        <w:rPr>
          <w:sz w:val="26"/>
          <w:szCs w:val="26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567"/>
        <w:gridCol w:w="709"/>
        <w:gridCol w:w="709"/>
        <w:gridCol w:w="709"/>
        <w:gridCol w:w="708"/>
        <w:gridCol w:w="709"/>
        <w:gridCol w:w="709"/>
      </w:tblGrid>
      <w:tr w:rsidR="00E60462" w:rsidRPr="002A7019" w:rsidTr="00626965">
        <w:trPr>
          <w:trHeight w:val="2525"/>
        </w:trPr>
        <w:tc>
          <w:tcPr>
            <w:tcW w:w="534" w:type="dxa"/>
            <w:vAlign w:val="center"/>
          </w:tcPr>
          <w:p w:rsidR="00E60462" w:rsidRPr="002A7019" w:rsidRDefault="00E60462" w:rsidP="00C623E6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32</w:t>
            </w:r>
          </w:p>
        </w:tc>
        <w:tc>
          <w:tcPr>
            <w:tcW w:w="4110" w:type="dxa"/>
            <w:vAlign w:val="center"/>
          </w:tcPr>
          <w:p w:rsidR="00E60462" w:rsidRPr="002A7019" w:rsidRDefault="00E60462" w:rsidP="00C623E6">
            <w:pPr>
              <w:ind w:right="-108"/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Доля основных фондов организаций муниципальной формы собственности, находящихся в стадии банкротства, в основных      фондах организаций      муниципальной формы собственности (на конец года по полной учетной стоимости)</w:t>
            </w:r>
          </w:p>
        </w:tc>
        <w:tc>
          <w:tcPr>
            <w:tcW w:w="567" w:type="dxa"/>
            <w:vAlign w:val="center"/>
          </w:tcPr>
          <w:p w:rsidR="00E60462" w:rsidRPr="002A7019" w:rsidRDefault="00E60462" w:rsidP="00C623E6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:rsidR="00E60462" w:rsidRPr="002A7019" w:rsidRDefault="00E60462" w:rsidP="00C623E6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E60462" w:rsidRPr="002A7019" w:rsidRDefault="00E60462" w:rsidP="00C623E6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E60462" w:rsidRPr="002A7019" w:rsidRDefault="00E60462" w:rsidP="00C623E6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E60462" w:rsidRPr="002A7019" w:rsidRDefault="00E60462" w:rsidP="00C623E6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E60462" w:rsidRPr="002A7019" w:rsidRDefault="00E60462" w:rsidP="00C623E6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E60462" w:rsidRPr="002A7019" w:rsidRDefault="00E60462" w:rsidP="00C623E6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</w:tr>
    </w:tbl>
    <w:p w:rsidR="00E60462" w:rsidRPr="002A7019" w:rsidRDefault="00E60462" w:rsidP="0028179F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32. Организаций муниципальной формы собственности, находящихся в стадии банкротства на территории Орджоникидзевского района не зарегистрировано.</w:t>
      </w:r>
    </w:p>
    <w:p w:rsidR="00E60462" w:rsidRPr="002A7019" w:rsidRDefault="00E60462" w:rsidP="004F1FDD">
      <w:pPr>
        <w:ind w:firstLine="567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41" w:tblpY="188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4332"/>
        <w:gridCol w:w="847"/>
        <w:gridCol w:w="560"/>
        <w:gridCol w:w="700"/>
        <w:gridCol w:w="700"/>
        <w:gridCol w:w="560"/>
        <w:gridCol w:w="685"/>
        <w:gridCol w:w="575"/>
      </w:tblGrid>
      <w:tr w:rsidR="00E60462" w:rsidRPr="002A7019" w:rsidTr="00B74745">
        <w:trPr>
          <w:trHeight w:val="1598"/>
        </w:trPr>
        <w:tc>
          <w:tcPr>
            <w:tcW w:w="526" w:type="dxa"/>
            <w:vAlign w:val="center"/>
          </w:tcPr>
          <w:p w:rsidR="00E60462" w:rsidRPr="002A7019" w:rsidRDefault="00E60462" w:rsidP="00B74745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33</w:t>
            </w:r>
          </w:p>
        </w:tc>
        <w:tc>
          <w:tcPr>
            <w:tcW w:w="4332" w:type="dxa"/>
            <w:vAlign w:val="center"/>
          </w:tcPr>
          <w:p w:rsidR="00E60462" w:rsidRPr="002A7019" w:rsidRDefault="00E60462" w:rsidP="00B74745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847" w:type="dxa"/>
            <w:vAlign w:val="center"/>
          </w:tcPr>
          <w:p w:rsidR="00E60462" w:rsidRPr="002A7019" w:rsidRDefault="00E60462" w:rsidP="00B74745">
            <w:pPr>
              <w:ind w:right="-108"/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тыс. руб.</w:t>
            </w:r>
          </w:p>
        </w:tc>
        <w:tc>
          <w:tcPr>
            <w:tcW w:w="560" w:type="dxa"/>
            <w:vAlign w:val="center"/>
          </w:tcPr>
          <w:p w:rsidR="00E60462" w:rsidRPr="002A7019" w:rsidRDefault="00E60462" w:rsidP="00B74745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00" w:type="dxa"/>
            <w:vAlign w:val="center"/>
          </w:tcPr>
          <w:p w:rsidR="00E60462" w:rsidRPr="002A7019" w:rsidRDefault="00E60462" w:rsidP="00B74745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00" w:type="dxa"/>
            <w:vAlign w:val="center"/>
          </w:tcPr>
          <w:p w:rsidR="00E60462" w:rsidRPr="002A7019" w:rsidRDefault="00E60462" w:rsidP="00B74745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560" w:type="dxa"/>
            <w:vAlign w:val="center"/>
          </w:tcPr>
          <w:p w:rsidR="00E60462" w:rsidRPr="002A7019" w:rsidRDefault="00E60462" w:rsidP="00B74745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685" w:type="dxa"/>
            <w:vAlign w:val="center"/>
          </w:tcPr>
          <w:p w:rsidR="00E60462" w:rsidRPr="002A7019" w:rsidRDefault="00E60462" w:rsidP="00B74745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575" w:type="dxa"/>
            <w:vAlign w:val="center"/>
          </w:tcPr>
          <w:p w:rsidR="00E60462" w:rsidRPr="002A7019" w:rsidRDefault="00E60462" w:rsidP="00B74745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</w:tr>
    </w:tbl>
    <w:p w:rsidR="00B74745" w:rsidRDefault="00B74745" w:rsidP="00B80CC0">
      <w:pPr>
        <w:ind w:firstLine="708"/>
        <w:jc w:val="both"/>
        <w:rPr>
          <w:sz w:val="26"/>
          <w:szCs w:val="26"/>
        </w:rPr>
      </w:pPr>
    </w:p>
    <w:p w:rsidR="00E60462" w:rsidRPr="002A7019" w:rsidRDefault="00E60462" w:rsidP="00B80CC0">
      <w:pPr>
        <w:ind w:firstLine="708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33. Строительство Дома культуры на 400 мест в п. Копьево было начато в марте 1986 года, и осуществлялось за счет средств бюджета Республики Хакасия. Объем незавершенного в установленные сроки строительства составляет 198,3 тыс. рублей. Из бюджета района средства на указанные цели не выделялись. В связи с долгосрочным периодом простоя в строительстве указанного здания, и соответственно проявившихся деформациях в каркасе недостроенного здания, в 2015 году был произведен демонтаж данного объекта, что явилось исполнением 1 этапа строительства нового РДК.</w:t>
      </w:r>
    </w:p>
    <w:tbl>
      <w:tblPr>
        <w:tblW w:w="96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58"/>
        <w:gridCol w:w="708"/>
        <w:gridCol w:w="709"/>
        <w:gridCol w:w="709"/>
        <w:gridCol w:w="710"/>
        <w:gridCol w:w="852"/>
        <w:gridCol w:w="851"/>
        <w:gridCol w:w="710"/>
      </w:tblGrid>
      <w:tr w:rsidR="00B40677" w:rsidRPr="002A7019" w:rsidTr="00626965">
        <w:trPr>
          <w:trHeight w:val="1690"/>
        </w:trPr>
        <w:tc>
          <w:tcPr>
            <w:tcW w:w="710" w:type="dxa"/>
            <w:vAlign w:val="center"/>
          </w:tcPr>
          <w:p w:rsidR="00B40677" w:rsidRPr="002A7019" w:rsidRDefault="00B40677" w:rsidP="00B74745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lastRenderedPageBreak/>
              <w:t>34.</w:t>
            </w:r>
          </w:p>
        </w:tc>
        <w:tc>
          <w:tcPr>
            <w:tcW w:w="3658" w:type="dxa"/>
            <w:vAlign w:val="center"/>
          </w:tcPr>
          <w:p w:rsidR="00B40677" w:rsidRPr="002A7019" w:rsidRDefault="00B40677" w:rsidP="00B74745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Доля просроченной кредиторской задолженности по оплате труда (включая начисления на оплату труда) муниципальных учреждений</w:t>
            </w:r>
          </w:p>
        </w:tc>
        <w:tc>
          <w:tcPr>
            <w:tcW w:w="708" w:type="dxa"/>
            <w:vAlign w:val="center"/>
          </w:tcPr>
          <w:p w:rsidR="00B40677" w:rsidRPr="002A7019" w:rsidRDefault="00B40677" w:rsidP="00B74745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709" w:type="dxa"/>
            <w:vAlign w:val="center"/>
          </w:tcPr>
          <w:p w:rsidR="00B40677" w:rsidRPr="002A7019" w:rsidRDefault="00614F06" w:rsidP="00B74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B40677" w:rsidRPr="002A7019" w:rsidRDefault="00B40677" w:rsidP="00B74745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10" w:type="dxa"/>
            <w:vAlign w:val="center"/>
          </w:tcPr>
          <w:p w:rsidR="00B40677" w:rsidRPr="002A7019" w:rsidRDefault="00B40677" w:rsidP="00B74745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852" w:type="dxa"/>
            <w:vAlign w:val="center"/>
          </w:tcPr>
          <w:p w:rsidR="00B40677" w:rsidRPr="002A7019" w:rsidRDefault="00B40677" w:rsidP="00B74745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40677" w:rsidRPr="002A7019" w:rsidRDefault="00B40677" w:rsidP="00B74745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  <w:tc>
          <w:tcPr>
            <w:tcW w:w="710" w:type="dxa"/>
            <w:vAlign w:val="center"/>
          </w:tcPr>
          <w:p w:rsidR="00B40677" w:rsidRPr="002A7019" w:rsidRDefault="00B40677" w:rsidP="00B74745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0</w:t>
            </w:r>
          </w:p>
        </w:tc>
      </w:tr>
    </w:tbl>
    <w:p w:rsidR="00762C83" w:rsidRDefault="00762C83" w:rsidP="0028179F">
      <w:pPr>
        <w:ind w:firstLine="709"/>
        <w:jc w:val="both"/>
        <w:rPr>
          <w:sz w:val="26"/>
          <w:szCs w:val="26"/>
        </w:rPr>
      </w:pPr>
    </w:p>
    <w:p w:rsidR="00E60462" w:rsidRPr="002A7019" w:rsidRDefault="00E60462" w:rsidP="0028179F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34. Показатель не заполняется в связи с отсутствием просроченной кредиторской задолженности муниципальных  учреждений по оплате труда с начислениями.</w:t>
      </w:r>
    </w:p>
    <w:p w:rsidR="00E60462" w:rsidRPr="002A7019" w:rsidRDefault="00E60462" w:rsidP="00291E2D">
      <w:pPr>
        <w:ind w:firstLine="720"/>
        <w:jc w:val="both"/>
        <w:rPr>
          <w:sz w:val="26"/>
          <w:szCs w:val="26"/>
        </w:rPr>
      </w:pPr>
    </w:p>
    <w:tbl>
      <w:tblPr>
        <w:tblW w:w="96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3138"/>
        <w:gridCol w:w="710"/>
        <w:gridCol w:w="851"/>
        <w:gridCol w:w="852"/>
        <w:gridCol w:w="851"/>
        <w:gridCol w:w="852"/>
        <w:gridCol w:w="851"/>
        <w:gridCol w:w="852"/>
      </w:tblGrid>
      <w:tr w:rsidR="000C18D6" w:rsidRPr="002A7019" w:rsidTr="00626965">
        <w:trPr>
          <w:trHeight w:val="2741"/>
        </w:trPr>
        <w:tc>
          <w:tcPr>
            <w:tcW w:w="660" w:type="dxa"/>
            <w:vAlign w:val="center"/>
          </w:tcPr>
          <w:p w:rsidR="00DA7AAB" w:rsidRPr="002A7019" w:rsidRDefault="00DA7AAB" w:rsidP="00762C83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35.</w:t>
            </w:r>
          </w:p>
        </w:tc>
        <w:tc>
          <w:tcPr>
            <w:tcW w:w="3138" w:type="dxa"/>
            <w:vAlign w:val="center"/>
          </w:tcPr>
          <w:p w:rsidR="00DA7AAB" w:rsidRPr="000C18D6" w:rsidRDefault="00DA7AAB" w:rsidP="00762C83">
            <w:pPr>
              <w:jc w:val="center"/>
              <w:rPr>
                <w:sz w:val="26"/>
                <w:szCs w:val="26"/>
              </w:rPr>
            </w:pPr>
            <w:r w:rsidRPr="000C18D6">
              <w:rPr>
                <w:sz w:val="26"/>
                <w:szCs w:val="26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710" w:type="dxa"/>
            <w:vAlign w:val="center"/>
          </w:tcPr>
          <w:p w:rsidR="00DA7AAB" w:rsidRPr="000C18D6" w:rsidRDefault="00D81AB7" w:rsidP="00762C83">
            <w:pPr>
              <w:jc w:val="center"/>
              <w:rPr>
                <w:sz w:val="26"/>
                <w:szCs w:val="26"/>
              </w:rPr>
            </w:pPr>
            <w:r w:rsidRPr="000C18D6">
              <w:rPr>
                <w:sz w:val="26"/>
                <w:szCs w:val="26"/>
              </w:rPr>
              <w:t>р</w:t>
            </w:r>
            <w:r w:rsidR="00DA7AAB" w:rsidRPr="000C18D6">
              <w:rPr>
                <w:sz w:val="26"/>
                <w:szCs w:val="26"/>
              </w:rPr>
              <w:t>уб.</w:t>
            </w:r>
          </w:p>
        </w:tc>
        <w:tc>
          <w:tcPr>
            <w:tcW w:w="851" w:type="dxa"/>
            <w:vAlign w:val="center"/>
          </w:tcPr>
          <w:p w:rsidR="00DA7AAB" w:rsidRPr="00D81AB7" w:rsidRDefault="00DA7AAB" w:rsidP="00762C83">
            <w:pPr>
              <w:jc w:val="center"/>
              <w:rPr>
                <w:sz w:val="26"/>
                <w:szCs w:val="26"/>
              </w:rPr>
            </w:pPr>
            <w:r w:rsidRPr="00D81AB7">
              <w:rPr>
                <w:sz w:val="26"/>
                <w:szCs w:val="26"/>
              </w:rPr>
              <w:t>1778</w:t>
            </w:r>
          </w:p>
        </w:tc>
        <w:tc>
          <w:tcPr>
            <w:tcW w:w="852" w:type="dxa"/>
            <w:vAlign w:val="center"/>
          </w:tcPr>
          <w:p w:rsidR="00DA7AAB" w:rsidRPr="00D81AB7" w:rsidRDefault="00DA7AAB" w:rsidP="00762C83">
            <w:pPr>
              <w:jc w:val="center"/>
              <w:rPr>
                <w:sz w:val="26"/>
                <w:szCs w:val="26"/>
              </w:rPr>
            </w:pPr>
            <w:r w:rsidRPr="00D81AB7">
              <w:rPr>
                <w:sz w:val="26"/>
                <w:szCs w:val="26"/>
              </w:rPr>
              <w:t>1695</w:t>
            </w:r>
          </w:p>
        </w:tc>
        <w:tc>
          <w:tcPr>
            <w:tcW w:w="851" w:type="dxa"/>
            <w:vAlign w:val="center"/>
          </w:tcPr>
          <w:p w:rsidR="00DA7AAB" w:rsidRPr="00D81AB7" w:rsidRDefault="00DA7AAB" w:rsidP="00762C83">
            <w:pPr>
              <w:jc w:val="center"/>
              <w:rPr>
                <w:sz w:val="26"/>
                <w:szCs w:val="26"/>
              </w:rPr>
            </w:pPr>
            <w:r w:rsidRPr="00D81AB7">
              <w:rPr>
                <w:sz w:val="26"/>
                <w:szCs w:val="26"/>
              </w:rPr>
              <w:t>1620</w:t>
            </w:r>
          </w:p>
        </w:tc>
        <w:tc>
          <w:tcPr>
            <w:tcW w:w="852" w:type="dxa"/>
            <w:vAlign w:val="center"/>
          </w:tcPr>
          <w:p w:rsidR="00DA7AAB" w:rsidRPr="00D81AB7" w:rsidRDefault="00DA7AAB" w:rsidP="00762C83">
            <w:pPr>
              <w:jc w:val="center"/>
              <w:rPr>
                <w:sz w:val="26"/>
                <w:szCs w:val="26"/>
              </w:rPr>
            </w:pPr>
            <w:r w:rsidRPr="00D81AB7">
              <w:rPr>
                <w:sz w:val="26"/>
                <w:szCs w:val="26"/>
              </w:rPr>
              <w:t>1508</w:t>
            </w:r>
          </w:p>
        </w:tc>
        <w:tc>
          <w:tcPr>
            <w:tcW w:w="851" w:type="dxa"/>
            <w:vAlign w:val="center"/>
          </w:tcPr>
          <w:p w:rsidR="00DA7AAB" w:rsidRPr="00D81AB7" w:rsidRDefault="00DA7AAB" w:rsidP="00762C83">
            <w:pPr>
              <w:jc w:val="center"/>
              <w:rPr>
                <w:sz w:val="26"/>
                <w:szCs w:val="26"/>
              </w:rPr>
            </w:pPr>
            <w:r w:rsidRPr="00D81AB7">
              <w:rPr>
                <w:sz w:val="26"/>
                <w:szCs w:val="26"/>
              </w:rPr>
              <w:t>1144</w:t>
            </w:r>
          </w:p>
        </w:tc>
        <w:tc>
          <w:tcPr>
            <w:tcW w:w="852" w:type="dxa"/>
            <w:vAlign w:val="center"/>
          </w:tcPr>
          <w:p w:rsidR="00DA7AAB" w:rsidRPr="00D81AB7" w:rsidRDefault="00DA7AAB" w:rsidP="00762C83">
            <w:pPr>
              <w:jc w:val="center"/>
              <w:rPr>
                <w:sz w:val="26"/>
                <w:szCs w:val="26"/>
              </w:rPr>
            </w:pPr>
            <w:r w:rsidRPr="00D81AB7">
              <w:rPr>
                <w:sz w:val="26"/>
                <w:szCs w:val="26"/>
              </w:rPr>
              <w:t>1455</w:t>
            </w:r>
          </w:p>
        </w:tc>
      </w:tr>
    </w:tbl>
    <w:p w:rsidR="00963BEA" w:rsidRDefault="00963BEA" w:rsidP="00B509AF">
      <w:pPr>
        <w:ind w:firstLine="567"/>
        <w:jc w:val="both"/>
        <w:rPr>
          <w:sz w:val="26"/>
          <w:szCs w:val="26"/>
        </w:rPr>
      </w:pPr>
    </w:p>
    <w:p w:rsidR="00E60462" w:rsidRPr="00F738EE" w:rsidRDefault="00E60462" w:rsidP="00B509AF">
      <w:pPr>
        <w:ind w:firstLine="567"/>
        <w:jc w:val="both"/>
        <w:rPr>
          <w:sz w:val="26"/>
          <w:szCs w:val="26"/>
        </w:rPr>
      </w:pPr>
      <w:r w:rsidRPr="00F738EE">
        <w:rPr>
          <w:sz w:val="26"/>
          <w:szCs w:val="26"/>
        </w:rPr>
        <w:t>35.</w:t>
      </w:r>
      <w:r w:rsidR="00F738EE" w:rsidRPr="00F738EE">
        <w:rPr>
          <w:sz w:val="26"/>
          <w:szCs w:val="26"/>
        </w:rPr>
        <w:t xml:space="preserve"> Показатель определяет расходование бюджетных средств на выполнение функций органов местного самоуправления районного бюджета,  в части расходов на оплату труда и начислений на нее. На одного жителя муниципального образования  расходы по данному показателю составили в 2017 году - 1620 рублей, в 2018 году –  1508 рублей, на 2019 -2020  годы –  1144 и 1455 рублей соответственно.</w:t>
      </w:r>
    </w:p>
    <w:tbl>
      <w:tblPr>
        <w:tblpPr w:leftFromText="180" w:rightFromText="180" w:vertAnchor="text" w:horzAnchor="margin" w:tblpX="-67" w:tblpY="188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3408"/>
        <w:gridCol w:w="1227"/>
        <w:gridCol w:w="819"/>
        <w:gridCol w:w="681"/>
        <w:gridCol w:w="682"/>
        <w:gridCol w:w="682"/>
        <w:gridCol w:w="818"/>
        <w:gridCol w:w="682"/>
      </w:tblGrid>
      <w:tr w:rsidR="00E60462" w:rsidRPr="002A7019" w:rsidTr="00626965">
        <w:trPr>
          <w:trHeight w:val="2687"/>
        </w:trPr>
        <w:tc>
          <w:tcPr>
            <w:tcW w:w="513" w:type="dxa"/>
            <w:vAlign w:val="center"/>
          </w:tcPr>
          <w:p w:rsidR="00E60462" w:rsidRPr="002A7019" w:rsidRDefault="00E60462" w:rsidP="00D216B1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36</w:t>
            </w:r>
          </w:p>
        </w:tc>
        <w:tc>
          <w:tcPr>
            <w:tcW w:w="3408" w:type="dxa"/>
            <w:vAlign w:val="center"/>
          </w:tcPr>
          <w:p w:rsidR="00E60462" w:rsidRPr="002A7019" w:rsidRDefault="00E60462" w:rsidP="00D216B1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227" w:type="dxa"/>
            <w:vAlign w:val="center"/>
          </w:tcPr>
          <w:p w:rsidR="00E60462" w:rsidRPr="002A7019" w:rsidRDefault="00E60462" w:rsidP="00D216B1">
            <w:pPr>
              <w:ind w:firstLine="176"/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да/нет</w:t>
            </w:r>
          </w:p>
        </w:tc>
        <w:tc>
          <w:tcPr>
            <w:tcW w:w="819" w:type="dxa"/>
            <w:vAlign w:val="center"/>
          </w:tcPr>
          <w:p w:rsidR="00E60462" w:rsidRPr="002A7019" w:rsidRDefault="00E60462" w:rsidP="00D216B1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да</w:t>
            </w:r>
          </w:p>
        </w:tc>
        <w:tc>
          <w:tcPr>
            <w:tcW w:w="681" w:type="dxa"/>
            <w:vAlign w:val="center"/>
          </w:tcPr>
          <w:p w:rsidR="00E60462" w:rsidRPr="002A7019" w:rsidRDefault="00E60462" w:rsidP="00D216B1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да</w:t>
            </w:r>
          </w:p>
        </w:tc>
        <w:tc>
          <w:tcPr>
            <w:tcW w:w="682" w:type="dxa"/>
            <w:vAlign w:val="center"/>
          </w:tcPr>
          <w:p w:rsidR="00E60462" w:rsidRPr="002A7019" w:rsidRDefault="00E60462" w:rsidP="00D216B1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да</w:t>
            </w:r>
          </w:p>
        </w:tc>
        <w:tc>
          <w:tcPr>
            <w:tcW w:w="682" w:type="dxa"/>
            <w:vAlign w:val="center"/>
          </w:tcPr>
          <w:p w:rsidR="00E60462" w:rsidRPr="002A7019" w:rsidRDefault="00E60462" w:rsidP="00D216B1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да</w:t>
            </w:r>
          </w:p>
        </w:tc>
        <w:tc>
          <w:tcPr>
            <w:tcW w:w="818" w:type="dxa"/>
            <w:vAlign w:val="center"/>
          </w:tcPr>
          <w:p w:rsidR="00E60462" w:rsidRPr="002A7019" w:rsidRDefault="00E60462" w:rsidP="00D216B1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да</w:t>
            </w:r>
          </w:p>
        </w:tc>
        <w:tc>
          <w:tcPr>
            <w:tcW w:w="682" w:type="dxa"/>
            <w:vAlign w:val="center"/>
          </w:tcPr>
          <w:p w:rsidR="00E60462" w:rsidRPr="002A7019" w:rsidRDefault="00E60462" w:rsidP="00D216B1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да</w:t>
            </w:r>
          </w:p>
        </w:tc>
      </w:tr>
    </w:tbl>
    <w:p w:rsidR="00963BEA" w:rsidRDefault="00963BEA" w:rsidP="00B80CC0">
      <w:pPr>
        <w:ind w:firstLine="708"/>
        <w:jc w:val="both"/>
        <w:rPr>
          <w:sz w:val="26"/>
          <w:szCs w:val="26"/>
        </w:rPr>
      </w:pPr>
    </w:p>
    <w:p w:rsidR="00E60462" w:rsidRPr="002A7019" w:rsidRDefault="00E60462" w:rsidP="00B80CC0">
      <w:pPr>
        <w:ind w:firstLine="708"/>
        <w:jc w:val="both"/>
        <w:rPr>
          <w:sz w:val="26"/>
          <w:szCs w:val="26"/>
        </w:rPr>
      </w:pPr>
      <w:r w:rsidRPr="002A7019">
        <w:rPr>
          <w:sz w:val="26"/>
          <w:szCs w:val="26"/>
        </w:rPr>
        <w:t xml:space="preserve">36. Схема территориального планирования Орджоникидзевского района Республики Хакасия разработана Институтом территориального планирования «Урбаника»  г. Санкт-Петербург  в 2010 г. и утверждена Решением Совета депутатов муниципального образования Орджоникидзевский район от 14.07.2011 № 41-16. </w:t>
      </w:r>
    </w:p>
    <w:p w:rsidR="00E60462" w:rsidRPr="002A7019" w:rsidRDefault="00E60462" w:rsidP="00B80CC0">
      <w:pPr>
        <w:jc w:val="both"/>
        <w:rPr>
          <w:sz w:val="26"/>
          <w:szCs w:val="26"/>
        </w:rPr>
      </w:pPr>
    </w:p>
    <w:tbl>
      <w:tblPr>
        <w:tblW w:w="94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7"/>
        <w:gridCol w:w="2927"/>
        <w:gridCol w:w="731"/>
        <w:gridCol w:w="879"/>
        <w:gridCol w:w="878"/>
        <w:gridCol w:w="879"/>
        <w:gridCol w:w="878"/>
        <w:gridCol w:w="879"/>
        <w:gridCol w:w="811"/>
      </w:tblGrid>
      <w:tr w:rsidR="00E60462" w:rsidRPr="002A7019" w:rsidTr="00626965">
        <w:trPr>
          <w:trHeight w:val="1125"/>
        </w:trPr>
        <w:tc>
          <w:tcPr>
            <w:tcW w:w="587" w:type="dxa"/>
            <w:vAlign w:val="center"/>
          </w:tcPr>
          <w:p w:rsidR="00E60462" w:rsidRPr="002A7019" w:rsidRDefault="00E60462" w:rsidP="00872DB0">
            <w:pPr>
              <w:spacing w:after="160" w:line="240" w:lineRule="exact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38</w:t>
            </w:r>
          </w:p>
        </w:tc>
        <w:tc>
          <w:tcPr>
            <w:tcW w:w="2927" w:type="dxa"/>
            <w:vAlign w:val="center"/>
          </w:tcPr>
          <w:p w:rsidR="00E60462" w:rsidRPr="002A7019" w:rsidRDefault="00E60462" w:rsidP="00D216B1">
            <w:pPr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Среднегодовая численность</w:t>
            </w:r>
          </w:p>
          <w:p w:rsidR="00E60462" w:rsidRPr="002A7019" w:rsidRDefault="00E60462" w:rsidP="00D216B1">
            <w:pPr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населения</w:t>
            </w:r>
          </w:p>
        </w:tc>
        <w:tc>
          <w:tcPr>
            <w:tcW w:w="731" w:type="dxa"/>
            <w:vAlign w:val="center"/>
          </w:tcPr>
          <w:p w:rsidR="00E60462" w:rsidRPr="002A7019" w:rsidRDefault="00E60462" w:rsidP="00D216B1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тыс. чел.</w:t>
            </w:r>
          </w:p>
        </w:tc>
        <w:tc>
          <w:tcPr>
            <w:tcW w:w="879" w:type="dxa"/>
            <w:vAlign w:val="center"/>
          </w:tcPr>
          <w:p w:rsidR="00E60462" w:rsidRPr="002A7019" w:rsidRDefault="00E60462" w:rsidP="00D216B1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11,</w:t>
            </w:r>
            <w:r w:rsidR="00682525">
              <w:rPr>
                <w:rFonts w:eastAsia="SimSun"/>
                <w:sz w:val="26"/>
                <w:szCs w:val="26"/>
              </w:rPr>
              <w:t>6</w:t>
            </w:r>
          </w:p>
        </w:tc>
        <w:tc>
          <w:tcPr>
            <w:tcW w:w="878" w:type="dxa"/>
            <w:vAlign w:val="center"/>
          </w:tcPr>
          <w:p w:rsidR="00E60462" w:rsidRPr="002A7019" w:rsidRDefault="00E60462" w:rsidP="00D216B1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11,</w:t>
            </w:r>
            <w:r w:rsidR="00682525">
              <w:rPr>
                <w:rFonts w:eastAsia="SimSun"/>
                <w:sz w:val="26"/>
                <w:szCs w:val="26"/>
              </w:rPr>
              <w:t>4</w:t>
            </w:r>
          </w:p>
        </w:tc>
        <w:tc>
          <w:tcPr>
            <w:tcW w:w="879" w:type="dxa"/>
            <w:vAlign w:val="center"/>
          </w:tcPr>
          <w:p w:rsidR="00E60462" w:rsidRPr="002A7019" w:rsidRDefault="00E60462" w:rsidP="00D216B1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11,</w:t>
            </w:r>
            <w:r w:rsidR="00682525">
              <w:rPr>
                <w:rFonts w:eastAsia="SimSun"/>
                <w:sz w:val="26"/>
                <w:szCs w:val="26"/>
              </w:rPr>
              <w:t>17</w:t>
            </w:r>
          </w:p>
        </w:tc>
        <w:tc>
          <w:tcPr>
            <w:tcW w:w="878" w:type="dxa"/>
            <w:vAlign w:val="center"/>
          </w:tcPr>
          <w:p w:rsidR="00E60462" w:rsidRPr="002A7019" w:rsidRDefault="00E60462" w:rsidP="00D216B1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11,</w:t>
            </w:r>
            <w:r w:rsidR="00682525">
              <w:rPr>
                <w:rFonts w:eastAsia="SimSun"/>
                <w:sz w:val="26"/>
                <w:szCs w:val="26"/>
              </w:rPr>
              <w:t>0</w:t>
            </w:r>
          </w:p>
        </w:tc>
        <w:tc>
          <w:tcPr>
            <w:tcW w:w="879" w:type="dxa"/>
            <w:vAlign w:val="center"/>
          </w:tcPr>
          <w:p w:rsidR="00E60462" w:rsidRPr="002A7019" w:rsidRDefault="00E60462" w:rsidP="00D216B1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1</w:t>
            </w:r>
            <w:r w:rsidR="00682525">
              <w:rPr>
                <w:rFonts w:eastAsia="SimSun"/>
                <w:sz w:val="26"/>
                <w:szCs w:val="26"/>
              </w:rPr>
              <w:t>0</w:t>
            </w:r>
            <w:r w:rsidRPr="002A7019">
              <w:rPr>
                <w:rFonts w:eastAsia="SimSun"/>
                <w:sz w:val="26"/>
                <w:szCs w:val="26"/>
              </w:rPr>
              <w:t>,</w:t>
            </w:r>
            <w:r w:rsidR="00682525">
              <w:rPr>
                <w:rFonts w:eastAsia="SimSun"/>
                <w:sz w:val="26"/>
                <w:szCs w:val="26"/>
              </w:rPr>
              <w:t>8</w:t>
            </w:r>
          </w:p>
        </w:tc>
        <w:tc>
          <w:tcPr>
            <w:tcW w:w="811" w:type="dxa"/>
            <w:vAlign w:val="center"/>
          </w:tcPr>
          <w:p w:rsidR="00E60462" w:rsidRPr="002A7019" w:rsidRDefault="00E60462" w:rsidP="00D216B1">
            <w:pPr>
              <w:spacing w:after="160"/>
              <w:jc w:val="center"/>
              <w:rPr>
                <w:rFonts w:eastAsia="SimSun"/>
                <w:sz w:val="26"/>
                <w:szCs w:val="26"/>
              </w:rPr>
            </w:pPr>
            <w:r w:rsidRPr="002A7019">
              <w:rPr>
                <w:rFonts w:eastAsia="SimSun"/>
                <w:sz w:val="26"/>
                <w:szCs w:val="26"/>
              </w:rPr>
              <w:t>1</w:t>
            </w:r>
            <w:r w:rsidR="00682525">
              <w:rPr>
                <w:rFonts w:eastAsia="SimSun"/>
                <w:sz w:val="26"/>
                <w:szCs w:val="26"/>
              </w:rPr>
              <w:t>0</w:t>
            </w:r>
            <w:r w:rsidRPr="002A7019">
              <w:rPr>
                <w:rFonts w:eastAsia="SimSun"/>
                <w:sz w:val="26"/>
                <w:szCs w:val="26"/>
              </w:rPr>
              <w:t>,</w:t>
            </w:r>
            <w:r w:rsidR="00682525">
              <w:rPr>
                <w:rFonts w:eastAsia="SimSun"/>
                <w:sz w:val="26"/>
                <w:szCs w:val="26"/>
              </w:rPr>
              <w:t>6</w:t>
            </w:r>
          </w:p>
        </w:tc>
      </w:tr>
    </w:tbl>
    <w:p w:rsidR="00E60462" w:rsidRPr="002A7019" w:rsidRDefault="00E60462" w:rsidP="0028179F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lastRenderedPageBreak/>
        <w:t>38. Согласно данным статистических показателей миграционной убыли населения, среднегодовая численность населения Орджоникидзевского района в 201</w:t>
      </w:r>
      <w:r w:rsidR="00221EBE">
        <w:rPr>
          <w:sz w:val="26"/>
          <w:szCs w:val="26"/>
        </w:rPr>
        <w:t>7</w:t>
      </w:r>
      <w:r w:rsidRPr="002A7019">
        <w:rPr>
          <w:sz w:val="26"/>
          <w:szCs w:val="26"/>
        </w:rPr>
        <w:t xml:space="preserve"> году уменьшилась на 0,2 тыс. чел. по сравнению с уровнем 201</w:t>
      </w:r>
      <w:r w:rsidR="00221EBE">
        <w:rPr>
          <w:sz w:val="26"/>
          <w:szCs w:val="26"/>
        </w:rPr>
        <w:t>6</w:t>
      </w:r>
      <w:r w:rsidRPr="002A7019">
        <w:rPr>
          <w:sz w:val="26"/>
          <w:szCs w:val="26"/>
        </w:rPr>
        <w:t xml:space="preserve"> года.</w:t>
      </w:r>
      <w:r w:rsidR="00FF6AFE">
        <w:rPr>
          <w:sz w:val="26"/>
          <w:szCs w:val="26"/>
        </w:rPr>
        <w:t xml:space="preserve"> </w:t>
      </w:r>
      <w:r w:rsidRPr="002A7019">
        <w:rPr>
          <w:sz w:val="26"/>
          <w:szCs w:val="26"/>
        </w:rPr>
        <w:t>По итогам 201</w:t>
      </w:r>
      <w:r w:rsidR="00221EBE">
        <w:rPr>
          <w:sz w:val="26"/>
          <w:szCs w:val="26"/>
        </w:rPr>
        <w:t>7</w:t>
      </w:r>
      <w:r w:rsidRPr="002A7019">
        <w:rPr>
          <w:sz w:val="26"/>
          <w:szCs w:val="26"/>
        </w:rPr>
        <w:t xml:space="preserve"> года в районе наблюдается естественная убыль населения. Показатель рождаемости в 201</w:t>
      </w:r>
      <w:r w:rsidR="00221EBE">
        <w:rPr>
          <w:sz w:val="26"/>
          <w:szCs w:val="26"/>
        </w:rPr>
        <w:t>7</w:t>
      </w:r>
      <w:r w:rsidRPr="002A7019">
        <w:rPr>
          <w:sz w:val="26"/>
          <w:szCs w:val="26"/>
        </w:rPr>
        <w:t xml:space="preserve"> году уменьшился по сравнению с 201</w:t>
      </w:r>
      <w:r w:rsidR="00221EBE">
        <w:rPr>
          <w:sz w:val="26"/>
          <w:szCs w:val="26"/>
        </w:rPr>
        <w:t>6</w:t>
      </w:r>
      <w:r w:rsidRPr="002A7019">
        <w:rPr>
          <w:sz w:val="26"/>
          <w:szCs w:val="26"/>
        </w:rPr>
        <w:t xml:space="preserve"> годом на </w:t>
      </w:r>
      <w:r w:rsidR="00221EBE">
        <w:rPr>
          <w:sz w:val="26"/>
          <w:szCs w:val="26"/>
        </w:rPr>
        <w:t>13 человек</w:t>
      </w:r>
      <w:r w:rsidR="00844375">
        <w:rPr>
          <w:sz w:val="26"/>
          <w:szCs w:val="26"/>
        </w:rPr>
        <w:t>, или на 9</w:t>
      </w:r>
      <w:r w:rsidRPr="002A7019">
        <w:rPr>
          <w:sz w:val="26"/>
          <w:szCs w:val="26"/>
        </w:rPr>
        <w:t>,</w:t>
      </w:r>
      <w:r w:rsidR="00844375">
        <w:rPr>
          <w:sz w:val="26"/>
          <w:szCs w:val="26"/>
        </w:rPr>
        <w:t>0</w:t>
      </w:r>
      <w:r w:rsidRPr="002A7019">
        <w:rPr>
          <w:sz w:val="26"/>
          <w:szCs w:val="26"/>
        </w:rPr>
        <w:t>%,показ</w:t>
      </w:r>
      <w:r w:rsidR="00844375">
        <w:rPr>
          <w:sz w:val="26"/>
          <w:szCs w:val="26"/>
        </w:rPr>
        <w:t>атель смертности увеличился на 2</w:t>
      </w:r>
      <w:r w:rsidRPr="002A7019">
        <w:rPr>
          <w:sz w:val="26"/>
          <w:szCs w:val="26"/>
        </w:rPr>
        <w:t>8 человек, или 1</w:t>
      </w:r>
      <w:r w:rsidR="00844375">
        <w:rPr>
          <w:sz w:val="26"/>
          <w:szCs w:val="26"/>
        </w:rPr>
        <w:t>7</w:t>
      </w:r>
      <w:r w:rsidRPr="002A7019">
        <w:rPr>
          <w:sz w:val="26"/>
          <w:szCs w:val="26"/>
        </w:rPr>
        <w:t>,</w:t>
      </w:r>
      <w:r w:rsidR="00844375">
        <w:rPr>
          <w:sz w:val="26"/>
          <w:szCs w:val="26"/>
        </w:rPr>
        <w:t>5</w:t>
      </w:r>
      <w:r w:rsidRPr="002A7019">
        <w:rPr>
          <w:sz w:val="26"/>
          <w:szCs w:val="26"/>
        </w:rPr>
        <w:t>% .</w:t>
      </w:r>
    </w:p>
    <w:p w:rsidR="00E60462" w:rsidRPr="002A7019" w:rsidRDefault="00E60462" w:rsidP="0028179F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>В 201</w:t>
      </w:r>
      <w:r w:rsidR="002454B1">
        <w:rPr>
          <w:sz w:val="26"/>
          <w:szCs w:val="26"/>
        </w:rPr>
        <w:t>7</w:t>
      </w:r>
      <w:r w:rsidRPr="002A7019">
        <w:rPr>
          <w:sz w:val="26"/>
          <w:szCs w:val="26"/>
        </w:rPr>
        <w:t xml:space="preserve"> году число прибывших в Орджоникидзевский район составило 37</w:t>
      </w:r>
      <w:r w:rsidR="002454B1">
        <w:rPr>
          <w:sz w:val="26"/>
          <w:szCs w:val="26"/>
        </w:rPr>
        <w:t>1</w:t>
      </w:r>
      <w:r w:rsidRPr="002A7019">
        <w:rPr>
          <w:sz w:val="26"/>
          <w:szCs w:val="26"/>
        </w:rPr>
        <w:t xml:space="preserve"> человек, что </w:t>
      </w:r>
      <w:r w:rsidR="002454B1">
        <w:rPr>
          <w:sz w:val="26"/>
          <w:szCs w:val="26"/>
        </w:rPr>
        <w:t>ниже</w:t>
      </w:r>
      <w:r w:rsidRPr="002A7019">
        <w:rPr>
          <w:sz w:val="26"/>
          <w:szCs w:val="26"/>
        </w:rPr>
        <w:t xml:space="preserve"> уровня аналогичного показателя за 201</w:t>
      </w:r>
      <w:r w:rsidR="002454B1">
        <w:rPr>
          <w:sz w:val="26"/>
          <w:szCs w:val="26"/>
        </w:rPr>
        <w:t>6</w:t>
      </w:r>
      <w:r w:rsidRPr="002A7019">
        <w:rPr>
          <w:sz w:val="26"/>
          <w:szCs w:val="26"/>
        </w:rPr>
        <w:t xml:space="preserve"> год на </w:t>
      </w:r>
      <w:r w:rsidR="002454B1">
        <w:rPr>
          <w:sz w:val="26"/>
          <w:szCs w:val="26"/>
        </w:rPr>
        <w:t>6</w:t>
      </w:r>
      <w:r w:rsidRPr="002A7019">
        <w:rPr>
          <w:sz w:val="26"/>
          <w:szCs w:val="26"/>
        </w:rPr>
        <w:t xml:space="preserve"> человек, или на </w:t>
      </w:r>
      <w:r w:rsidR="002454B1">
        <w:rPr>
          <w:sz w:val="26"/>
          <w:szCs w:val="26"/>
        </w:rPr>
        <w:t>1,6 %</w:t>
      </w:r>
      <w:r w:rsidRPr="002A7019">
        <w:rPr>
          <w:sz w:val="26"/>
          <w:szCs w:val="26"/>
        </w:rPr>
        <w:t>.</w:t>
      </w:r>
      <w:r w:rsidR="00FF6AFE">
        <w:rPr>
          <w:sz w:val="26"/>
          <w:szCs w:val="26"/>
        </w:rPr>
        <w:t xml:space="preserve"> </w:t>
      </w:r>
      <w:r w:rsidRPr="002A7019">
        <w:rPr>
          <w:sz w:val="26"/>
          <w:szCs w:val="26"/>
        </w:rPr>
        <w:t>Число выбывших в 201</w:t>
      </w:r>
      <w:r w:rsidR="00515C16">
        <w:rPr>
          <w:sz w:val="26"/>
          <w:szCs w:val="26"/>
        </w:rPr>
        <w:t>7</w:t>
      </w:r>
      <w:r w:rsidRPr="002A7019">
        <w:rPr>
          <w:sz w:val="26"/>
          <w:szCs w:val="26"/>
        </w:rPr>
        <w:t xml:space="preserve"> году с территории Орджоникидзевского района </w:t>
      </w:r>
      <w:r w:rsidR="00515C16">
        <w:rPr>
          <w:sz w:val="26"/>
          <w:szCs w:val="26"/>
        </w:rPr>
        <w:t>567 человек, что осталось на  уровне</w:t>
      </w:r>
      <w:r w:rsidRPr="002A7019">
        <w:rPr>
          <w:sz w:val="26"/>
          <w:szCs w:val="26"/>
        </w:rPr>
        <w:t xml:space="preserve"> 201</w:t>
      </w:r>
      <w:r w:rsidR="00515C16">
        <w:rPr>
          <w:sz w:val="26"/>
          <w:szCs w:val="26"/>
        </w:rPr>
        <w:t>6 год</w:t>
      </w:r>
      <w:r w:rsidRPr="002A7019">
        <w:rPr>
          <w:sz w:val="26"/>
          <w:szCs w:val="26"/>
        </w:rPr>
        <w:t>а</w:t>
      </w:r>
      <w:r w:rsidR="00515C16">
        <w:rPr>
          <w:sz w:val="26"/>
          <w:szCs w:val="26"/>
        </w:rPr>
        <w:t>.</w:t>
      </w:r>
    </w:p>
    <w:p w:rsidR="00E60462" w:rsidRPr="002A7019" w:rsidRDefault="00E60462" w:rsidP="00B80CC0">
      <w:pPr>
        <w:jc w:val="both"/>
        <w:rPr>
          <w:sz w:val="26"/>
          <w:szCs w:val="26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459"/>
        <w:gridCol w:w="1449"/>
        <w:gridCol w:w="791"/>
        <w:gridCol w:w="830"/>
        <w:gridCol w:w="830"/>
        <w:gridCol w:w="809"/>
        <w:gridCol w:w="850"/>
        <w:gridCol w:w="993"/>
      </w:tblGrid>
      <w:tr w:rsidR="00323F7D" w:rsidRPr="002A7019" w:rsidTr="006B48C2">
        <w:trPr>
          <w:trHeight w:val="7193"/>
        </w:trPr>
        <w:tc>
          <w:tcPr>
            <w:tcW w:w="593" w:type="dxa"/>
            <w:vAlign w:val="center"/>
          </w:tcPr>
          <w:p w:rsidR="00323F7D" w:rsidRPr="002A7019" w:rsidRDefault="00323F7D" w:rsidP="00872DB0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39.</w:t>
            </w:r>
          </w:p>
        </w:tc>
        <w:tc>
          <w:tcPr>
            <w:tcW w:w="2459" w:type="dxa"/>
          </w:tcPr>
          <w:p w:rsidR="00323F7D" w:rsidRPr="002A7019" w:rsidRDefault="00323F7D" w:rsidP="00BE135B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Удельная  величина  потребления  энергетических   ресурсов  в  многоквартирных  домах:</w:t>
            </w:r>
          </w:p>
          <w:p w:rsidR="00323F7D" w:rsidRPr="002A7019" w:rsidRDefault="00323F7D" w:rsidP="00BE135B">
            <w:pPr>
              <w:rPr>
                <w:sz w:val="26"/>
                <w:szCs w:val="26"/>
              </w:rPr>
            </w:pPr>
          </w:p>
          <w:p w:rsidR="00323F7D" w:rsidRPr="002A7019" w:rsidRDefault="00323F7D" w:rsidP="00BE135B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электрическая  энергия</w:t>
            </w:r>
          </w:p>
          <w:p w:rsidR="00323F7D" w:rsidRPr="002A7019" w:rsidRDefault="00323F7D" w:rsidP="00BE135B">
            <w:pPr>
              <w:rPr>
                <w:sz w:val="26"/>
                <w:szCs w:val="26"/>
              </w:rPr>
            </w:pPr>
          </w:p>
          <w:p w:rsidR="00323F7D" w:rsidRPr="002A7019" w:rsidRDefault="00323F7D" w:rsidP="00BE135B">
            <w:pPr>
              <w:rPr>
                <w:sz w:val="26"/>
                <w:szCs w:val="26"/>
              </w:rPr>
            </w:pPr>
          </w:p>
          <w:p w:rsidR="00323F7D" w:rsidRPr="002A7019" w:rsidRDefault="00323F7D" w:rsidP="00BE135B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 xml:space="preserve"> тепловая  энергия</w:t>
            </w:r>
          </w:p>
          <w:p w:rsidR="00323F7D" w:rsidRPr="002A7019" w:rsidRDefault="00323F7D" w:rsidP="00BE135B">
            <w:pPr>
              <w:rPr>
                <w:sz w:val="26"/>
                <w:szCs w:val="26"/>
              </w:rPr>
            </w:pPr>
          </w:p>
          <w:p w:rsidR="00323F7D" w:rsidRPr="002A7019" w:rsidRDefault="00323F7D" w:rsidP="00BE135B">
            <w:pPr>
              <w:rPr>
                <w:sz w:val="26"/>
                <w:szCs w:val="26"/>
              </w:rPr>
            </w:pPr>
          </w:p>
          <w:p w:rsidR="00323F7D" w:rsidRPr="002A7019" w:rsidRDefault="00323F7D" w:rsidP="00BE135B">
            <w:pPr>
              <w:rPr>
                <w:sz w:val="26"/>
                <w:szCs w:val="26"/>
              </w:rPr>
            </w:pPr>
          </w:p>
          <w:p w:rsidR="00323F7D" w:rsidRPr="002A7019" w:rsidRDefault="00323F7D" w:rsidP="00BE135B">
            <w:pPr>
              <w:rPr>
                <w:sz w:val="26"/>
                <w:szCs w:val="26"/>
              </w:rPr>
            </w:pPr>
          </w:p>
          <w:p w:rsidR="00323F7D" w:rsidRPr="002A7019" w:rsidRDefault="00323F7D" w:rsidP="00BE135B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 xml:space="preserve"> горячая  вода</w:t>
            </w:r>
          </w:p>
          <w:p w:rsidR="00323F7D" w:rsidRPr="002A7019" w:rsidRDefault="00323F7D" w:rsidP="00BE135B">
            <w:pPr>
              <w:rPr>
                <w:sz w:val="26"/>
                <w:szCs w:val="26"/>
              </w:rPr>
            </w:pPr>
          </w:p>
          <w:p w:rsidR="00323F7D" w:rsidRPr="002A7019" w:rsidRDefault="00323F7D" w:rsidP="00BE135B">
            <w:pPr>
              <w:rPr>
                <w:sz w:val="26"/>
                <w:szCs w:val="26"/>
              </w:rPr>
            </w:pPr>
          </w:p>
          <w:p w:rsidR="00323F7D" w:rsidRPr="002A7019" w:rsidRDefault="00323F7D" w:rsidP="00BE135B">
            <w:pPr>
              <w:rPr>
                <w:sz w:val="26"/>
                <w:szCs w:val="26"/>
              </w:rPr>
            </w:pPr>
          </w:p>
          <w:p w:rsidR="00323F7D" w:rsidRPr="002A7019" w:rsidRDefault="00323F7D" w:rsidP="00BE135B">
            <w:pPr>
              <w:rPr>
                <w:sz w:val="26"/>
                <w:szCs w:val="26"/>
              </w:rPr>
            </w:pPr>
          </w:p>
          <w:p w:rsidR="00323F7D" w:rsidRPr="002A7019" w:rsidRDefault="00323F7D" w:rsidP="00BE135B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 xml:space="preserve"> холодная  вода</w:t>
            </w:r>
          </w:p>
          <w:p w:rsidR="00323F7D" w:rsidRPr="002A7019" w:rsidRDefault="00323F7D" w:rsidP="00BE135B">
            <w:pPr>
              <w:rPr>
                <w:sz w:val="26"/>
                <w:szCs w:val="26"/>
              </w:rPr>
            </w:pPr>
          </w:p>
          <w:p w:rsidR="00323F7D" w:rsidRPr="002A7019" w:rsidRDefault="00323F7D" w:rsidP="00BE135B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 xml:space="preserve"> природный  газ</w:t>
            </w:r>
          </w:p>
          <w:p w:rsidR="00323F7D" w:rsidRPr="002A7019" w:rsidRDefault="00323F7D" w:rsidP="00BE135B">
            <w:pPr>
              <w:rPr>
                <w:sz w:val="26"/>
                <w:szCs w:val="26"/>
              </w:rPr>
            </w:pPr>
          </w:p>
        </w:tc>
        <w:tc>
          <w:tcPr>
            <w:tcW w:w="1449" w:type="dxa"/>
          </w:tcPr>
          <w:p w:rsidR="00323F7D" w:rsidRPr="002A7019" w:rsidRDefault="00323F7D" w:rsidP="009737E5">
            <w:pPr>
              <w:jc w:val="both"/>
              <w:rPr>
                <w:sz w:val="26"/>
                <w:szCs w:val="26"/>
              </w:rPr>
            </w:pPr>
          </w:p>
          <w:p w:rsidR="00323F7D" w:rsidRPr="002A7019" w:rsidRDefault="00323F7D" w:rsidP="009737E5">
            <w:pPr>
              <w:jc w:val="both"/>
              <w:rPr>
                <w:sz w:val="26"/>
                <w:szCs w:val="26"/>
              </w:rPr>
            </w:pPr>
          </w:p>
          <w:p w:rsidR="00323F7D" w:rsidRPr="002A7019" w:rsidRDefault="00323F7D" w:rsidP="009737E5">
            <w:pPr>
              <w:jc w:val="both"/>
              <w:rPr>
                <w:sz w:val="26"/>
                <w:szCs w:val="26"/>
              </w:rPr>
            </w:pPr>
          </w:p>
          <w:p w:rsidR="00323F7D" w:rsidRPr="002A7019" w:rsidRDefault="00323F7D" w:rsidP="009737E5">
            <w:pPr>
              <w:jc w:val="both"/>
              <w:rPr>
                <w:sz w:val="26"/>
                <w:szCs w:val="26"/>
              </w:rPr>
            </w:pPr>
          </w:p>
          <w:p w:rsidR="00323F7D" w:rsidRPr="002A7019" w:rsidRDefault="00323F7D" w:rsidP="009737E5">
            <w:pPr>
              <w:jc w:val="both"/>
              <w:rPr>
                <w:sz w:val="26"/>
                <w:szCs w:val="26"/>
              </w:rPr>
            </w:pPr>
          </w:p>
          <w:p w:rsidR="00323F7D" w:rsidRPr="002A7019" w:rsidRDefault="00323F7D" w:rsidP="009737E5">
            <w:pPr>
              <w:jc w:val="both"/>
              <w:rPr>
                <w:sz w:val="26"/>
                <w:szCs w:val="26"/>
              </w:rPr>
            </w:pPr>
          </w:p>
          <w:p w:rsidR="00323F7D" w:rsidRPr="002A7019" w:rsidRDefault="00323F7D" w:rsidP="009737E5">
            <w:pPr>
              <w:jc w:val="both"/>
              <w:rPr>
                <w:sz w:val="26"/>
                <w:szCs w:val="26"/>
              </w:rPr>
            </w:pPr>
          </w:p>
          <w:p w:rsidR="00323F7D" w:rsidRPr="002A7019" w:rsidRDefault="00323F7D" w:rsidP="009737E5">
            <w:pPr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кВт.ч  на 1 прожи-</w:t>
            </w:r>
          </w:p>
          <w:p w:rsidR="00323F7D" w:rsidRPr="002A7019" w:rsidRDefault="00323F7D" w:rsidP="009737E5">
            <w:pPr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вающего</w:t>
            </w:r>
          </w:p>
          <w:p w:rsidR="00323F7D" w:rsidRPr="002A7019" w:rsidRDefault="00323F7D" w:rsidP="009737E5">
            <w:pPr>
              <w:jc w:val="both"/>
              <w:rPr>
                <w:sz w:val="26"/>
                <w:szCs w:val="26"/>
              </w:rPr>
            </w:pPr>
          </w:p>
          <w:p w:rsidR="00323F7D" w:rsidRPr="002A7019" w:rsidRDefault="00323F7D" w:rsidP="009737E5">
            <w:pPr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Гкал на  1кв.м. общ.</w:t>
            </w:r>
          </w:p>
          <w:p w:rsidR="00323F7D" w:rsidRPr="002A7019" w:rsidRDefault="00323F7D" w:rsidP="009737E5">
            <w:pPr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площади</w:t>
            </w:r>
          </w:p>
          <w:p w:rsidR="00323F7D" w:rsidRPr="002A7019" w:rsidRDefault="00323F7D" w:rsidP="009737E5">
            <w:pPr>
              <w:jc w:val="both"/>
              <w:rPr>
                <w:sz w:val="26"/>
                <w:szCs w:val="26"/>
              </w:rPr>
            </w:pPr>
          </w:p>
          <w:p w:rsidR="00323F7D" w:rsidRPr="002A7019" w:rsidRDefault="00323F7D" w:rsidP="00C96DC3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куб.метр</w:t>
            </w:r>
          </w:p>
          <w:p w:rsidR="00323F7D" w:rsidRPr="002A7019" w:rsidRDefault="00323F7D" w:rsidP="009737E5">
            <w:pPr>
              <w:ind w:left="-37" w:right="-165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на 1 прожив</w:t>
            </w:r>
            <w:r>
              <w:rPr>
                <w:sz w:val="26"/>
                <w:szCs w:val="26"/>
              </w:rPr>
              <w:t>аю</w:t>
            </w:r>
            <w:r w:rsidRPr="002A701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ще</w:t>
            </w:r>
            <w:r w:rsidRPr="002A7019">
              <w:rPr>
                <w:sz w:val="26"/>
                <w:szCs w:val="26"/>
              </w:rPr>
              <w:t>го</w:t>
            </w:r>
          </w:p>
          <w:p w:rsidR="00323F7D" w:rsidRPr="002A7019" w:rsidRDefault="00323F7D" w:rsidP="009737E5">
            <w:pPr>
              <w:jc w:val="both"/>
              <w:rPr>
                <w:sz w:val="26"/>
                <w:szCs w:val="26"/>
              </w:rPr>
            </w:pPr>
          </w:p>
          <w:p w:rsidR="00323F7D" w:rsidRPr="002A7019" w:rsidRDefault="00323F7D" w:rsidP="009737E5">
            <w:pPr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 xml:space="preserve">    -«-</w:t>
            </w:r>
          </w:p>
          <w:p w:rsidR="00323F7D" w:rsidRPr="002A7019" w:rsidRDefault="00323F7D" w:rsidP="009737E5">
            <w:pPr>
              <w:jc w:val="both"/>
              <w:rPr>
                <w:sz w:val="26"/>
                <w:szCs w:val="26"/>
              </w:rPr>
            </w:pPr>
          </w:p>
          <w:p w:rsidR="00323F7D" w:rsidRPr="002A7019" w:rsidRDefault="00323F7D" w:rsidP="00C96DC3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 xml:space="preserve">    -«-</w:t>
            </w:r>
          </w:p>
        </w:tc>
        <w:tc>
          <w:tcPr>
            <w:tcW w:w="791" w:type="dxa"/>
          </w:tcPr>
          <w:p w:rsidR="00323F7D" w:rsidRPr="006C00BE" w:rsidRDefault="00323F7D" w:rsidP="00D82EDB">
            <w:pPr>
              <w:jc w:val="both"/>
              <w:rPr>
                <w:sz w:val="26"/>
                <w:szCs w:val="26"/>
              </w:rPr>
            </w:pPr>
          </w:p>
          <w:p w:rsidR="00323F7D" w:rsidRPr="006C00BE" w:rsidRDefault="00323F7D" w:rsidP="00D82EDB">
            <w:pPr>
              <w:jc w:val="both"/>
              <w:rPr>
                <w:sz w:val="26"/>
                <w:szCs w:val="26"/>
              </w:rPr>
            </w:pPr>
          </w:p>
          <w:p w:rsidR="00323F7D" w:rsidRPr="006C00BE" w:rsidRDefault="00323F7D" w:rsidP="00D82EDB">
            <w:pPr>
              <w:jc w:val="both"/>
              <w:rPr>
                <w:sz w:val="26"/>
                <w:szCs w:val="26"/>
              </w:rPr>
            </w:pPr>
          </w:p>
          <w:p w:rsidR="00323F7D" w:rsidRPr="006C00BE" w:rsidRDefault="00323F7D" w:rsidP="00D82EDB">
            <w:pPr>
              <w:jc w:val="both"/>
              <w:rPr>
                <w:sz w:val="26"/>
                <w:szCs w:val="26"/>
              </w:rPr>
            </w:pPr>
          </w:p>
          <w:p w:rsidR="00323F7D" w:rsidRDefault="00323F7D" w:rsidP="00D82EDB">
            <w:pPr>
              <w:jc w:val="both"/>
              <w:rPr>
                <w:sz w:val="26"/>
                <w:szCs w:val="26"/>
              </w:rPr>
            </w:pPr>
          </w:p>
          <w:p w:rsidR="00323F7D" w:rsidRDefault="00323F7D" w:rsidP="00D82EDB">
            <w:pPr>
              <w:jc w:val="both"/>
              <w:rPr>
                <w:sz w:val="26"/>
                <w:szCs w:val="26"/>
              </w:rPr>
            </w:pPr>
          </w:p>
          <w:p w:rsidR="00A23F2E" w:rsidRPr="006C00BE" w:rsidRDefault="00A23F2E" w:rsidP="00D82EDB">
            <w:pPr>
              <w:jc w:val="both"/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1782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C14FC6">
            <w:pPr>
              <w:ind w:right="-1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0,293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9544AF" w:rsidRDefault="009544AF" w:rsidP="00D82EDB">
            <w:pPr>
              <w:rPr>
                <w:sz w:val="26"/>
                <w:szCs w:val="26"/>
              </w:rPr>
            </w:pPr>
          </w:p>
          <w:p w:rsidR="00C14FC6" w:rsidRDefault="00C14FC6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7,39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38,7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Pr="006C00BE" w:rsidRDefault="00323F7D" w:rsidP="009544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30" w:type="dxa"/>
          </w:tcPr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A23F2E" w:rsidRDefault="00A23F2E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1809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9544AF" w:rsidRDefault="009544AF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8,23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41,5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30" w:type="dxa"/>
          </w:tcPr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A23F2E" w:rsidRDefault="00A23F2E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0,34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9544AF" w:rsidRDefault="009544AF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8,39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45,2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09" w:type="dxa"/>
          </w:tcPr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A23F2E" w:rsidRDefault="00A23F2E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1868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9544AF" w:rsidRDefault="009544AF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8,39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A23F2E" w:rsidRDefault="00A23F2E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1840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9544AF" w:rsidRDefault="009544AF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8,39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43,5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147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A23F2E" w:rsidRDefault="00A23F2E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1812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9544AF" w:rsidRDefault="009544AF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8,39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42,7</w:t>
            </w:r>
          </w:p>
          <w:p w:rsidR="00323F7D" w:rsidRDefault="00323F7D" w:rsidP="00D82EDB">
            <w:pPr>
              <w:rPr>
                <w:sz w:val="26"/>
                <w:szCs w:val="26"/>
              </w:rPr>
            </w:pPr>
          </w:p>
          <w:p w:rsidR="00323F7D" w:rsidRDefault="00323F7D" w:rsidP="00D82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963BEA" w:rsidRDefault="00963BEA" w:rsidP="00C51C83">
      <w:pPr>
        <w:ind w:right="-284" w:firstLine="709"/>
        <w:jc w:val="both"/>
        <w:rPr>
          <w:sz w:val="26"/>
          <w:szCs w:val="26"/>
        </w:rPr>
      </w:pPr>
    </w:p>
    <w:p w:rsidR="00FE5186" w:rsidRDefault="00163B54" w:rsidP="00C51C83">
      <w:pPr>
        <w:ind w:right="21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районе имеется многоквартирных многоэтажных домов в</w:t>
      </w:r>
      <w:r w:rsidR="00FE5186">
        <w:rPr>
          <w:sz w:val="26"/>
          <w:szCs w:val="26"/>
        </w:rPr>
        <w:t xml:space="preserve"> 2016 году - 49</w:t>
      </w:r>
      <w:r w:rsidR="00FE5186" w:rsidRPr="006C00BE">
        <w:rPr>
          <w:sz w:val="26"/>
          <w:szCs w:val="26"/>
        </w:rPr>
        <w:t xml:space="preserve"> единиц </w:t>
      </w:r>
      <w:r>
        <w:rPr>
          <w:sz w:val="26"/>
          <w:szCs w:val="26"/>
        </w:rPr>
        <w:t>(</w:t>
      </w:r>
      <w:r w:rsidR="00FE5186">
        <w:rPr>
          <w:sz w:val="26"/>
          <w:szCs w:val="26"/>
        </w:rPr>
        <w:t>19ед. - в п.</w:t>
      </w:r>
      <w:r>
        <w:rPr>
          <w:sz w:val="26"/>
          <w:szCs w:val="26"/>
        </w:rPr>
        <w:t xml:space="preserve"> </w:t>
      </w:r>
      <w:r w:rsidR="00FE5186">
        <w:rPr>
          <w:sz w:val="26"/>
          <w:szCs w:val="26"/>
        </w:rPr>
        <w:t>Копьево,  30</w:t>
      </w:r>
      <w:r w:rsidR="00FE5186" w:rsidRPr="006C00BE">
        <w:rPr>
          <w:sz w:val="26"/>
          <w:szCs w:val="26"/>
        </w:rPr>
        <w:t xml:space="preserve"> – в  с. При</w:t>
      </w:r>
      <w:r w:rsidR="00FE5186">
        <w:rPr>
          <w:sz w:val="26"/>
          <w:szCs w:val="26"/>
        </w:rPr>
        <w:t>ис</w:t>
      </w:r>
      <w:r>
        <w:rPr>
          <w:sz w:val="26"/>
          <w:szCs w:val="26"/>
        </w:rPr>
        <w:t xml:space="preserve">ковое) , общей </w:t>
      </w:r>
      <w:r w:rsidR="00FE5186">
        <w:rPr>
          <w:sz w:val="26"/>
          <w:szCs w:val="26"/>
        </w:rPr>
        <w:t>площадью  31,9</w:t>
      </w:r>
      <w:r w:rsidR="00FE5186" w:rsidRPr="006C00BE">
        <w:rPr>
          <w:sz w:val="26"/>
          <w:szCs w:val="26"/>
        </w:rPr>
        <w:t xml:space="preserve"> тыс.м</w:t>
      </w:r>
      <w:r w:rsidR="00FE5186" w:rsidRPr="006C00BE">
        <w:rPr>
          <w:sz w:val="26"/>
          <w:szCs w:val="26"/>
          <w:vertAlign w:val="superscript"/>
        </w:rPr>
        <w:t>2</w:t>
      </w:r>
      <w:r w:rsidR="00FE5186" w:rsidRPr="006C00BE">
        <w:rPr>
          <w:sz w:val="26"/>
          <w:szCs w:val="26"/>
        </w:rPr>
        <w:t xml:space="preserve"> </w:t>
      </w:r>
      <w:r>
        <w:rPr>
          <w:sz w:val="26"/>
          <w:szCs w:val="26"/>
        </w:rPr>
        <w:t>и  в  2017  году - 48</w:t>
      </w:r>
      <w:r w:rsidR="00FE5186">
        <w:rPr>
          <w:sz w:val="26"/>
          <w:szCs w:val="26"/>
        </w:rPr>
        <w:t xml:space="preserve"> домов общей площадью – 31,6</w:t>
      </w:r>
      <w:r w:rsidR="00FE5186" w:rsidRPr="006C00BE">
        <w:rPr>
          <w:sz w:val="26"/>
          <w:szCs w:val="26"/>
        </w:rPr>
        <w:t xml:space="preserve"> тыс. м</w:t>
      </w:r>
      <w:r w:rsidR="00FE5186" w:rsidRPr="006C00BE">
        <w:rPr>
          <w:sz w:val="26"/>
          <w:szCs w:val="26"/>
          <w:vertAlign w:val="superscript"/>
        </w:rPr>
        <w:t>2</w:t>
      </w:r>
      <w:r w:rsidR="00FE5186" w:rsidRPr="006C00BE">
        <w:rPr>
          <w:sz w:val="26"/>
          <w:szCs w:val="26"/>
        </w:rPr>
        <w:t>,</w:t>
      </w:r>
      <w:r w:rsidR="00FE5186">
        <w:rPr>
          <w:sz w:val="26"/>
          <w:szCs w:val="26"/>
        </w:rPr>
        <w:t xml:space="preserve"> уменьшение домов и соответственно их площади произошло  в  результате </w:t>
      </w:r>
      <w:r>
        <w:rPr>
          <w:sz w:val="26"/>
          <w:szCs w:val="26"/>
        </w:rPr>
        <w:t xml:space="preserve">сноса  в                         с. Приисковое </w:t>
      </w:r>
      <w:r w:rsidR="00FE5186">
        <w:rPr>
          <w:sz w:val="26"/>
          <w:szCs w:val="26"/>
        </w:rPr>
        <w:t>1-го аварийного  не благоустроенного дома.</w:t>
      </w:r>
      <w:r w:rsidR="00FE5186" w:rsidRPr="006C00BE">
        <w:rPr>
          <w:sz w:val="26"/>
          <w:szCs w:val="26"/>
        </w:rPr>
        <w:t xml:space="preserve">  Численность  проживающих в</w:t>
      </w:r>
      <w:r w:rsidR="00FE5186">
        <w:rPr>
          <w:sz w:val="26"/>
          <w:szCs w:val="26"/>
        </w:rPr>
        <w:t xml:space="preserve"> многоквартирных</w:t>
      </w:r>
      <w:r w:rsidR="00FE5186" w:rsidRPr="006C00BE">
        <w:rPr>
          <w:sz w:val="26"/>
          <w:szCs w:val="26"/>
        </w:rPr>
        <w:t xml:space="preserve">  д</w:t>
      </w:r>
      <w:r w:rsidR="00FE5186">
        <w:rPr>
          <w:sz w:val="26"/>
          <w:szCs w:val="26"/>
        </w:rPr>
        <w:t>омах  в  2016 году – 1059</w:t>
      </w:r>
      <w:r w:rsidR="00FE5186" w:rsidRPr="006C00BE">
        <w:rPr>
          <w:sz w:val="26"/>
          <w:szCs w:val="26"/>
        </w:rPr>
        <w:t xml:space="preserve"> человек</w:t>
      </w:r>
      <w:r w:rsidR="00FE5186">
        <w:rPr>
          <w:sz w:val="26"/>
          <w:szCs w:val="26"/>
        </w:rPr>
        <w:t>, в  2017 году- 1016 человек, снижение численности обусловлено миграцией и естественной  убылью  населения.</w:t>
      </w:r>
    </w:p>
    <w:p w:rsidR="00FE5186" w:rsidRDefault="00F033B7" w:rsidP="00C51C83">
      <w:pPr>
        <w:ind w:right="21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</w:t>
      </w:r>
      <w:r w:rsidR="00FE5186">
        <w:rPr>
          <w:sz w:val="26"/>
          <w:szCs w:val="26"/>
        </w:rPr>
        <w:t xml:space="preserve"> потребле</w:t>
      </w:r>
      <w:r>
        <w:rPr>
          <w:sz w:val="26"/>
          <w:szCs w:val="26"/>
        </w:rPr>
        <w:t>ния коммунальных услуг в</w:t>
      </w:r>
      <w:r w:rsidR="00FE5186">
        <w:rPr>
          <w:sz w:val="26"/>
          <w:szCs w:val="26"/>
        </w:rPr>
        <w:t xml:space="preserve"> 2017 году превысил  показатели 2016 года</w:t>
      </w:r>
      <w:r>
        <w:rPr>
          <w:sz w:val="26"/>
          <w:szCs w:val="26"/>
        </w:rPr>
        <w:t xml:space="preserve"> в связи с</w:t>
      </w:r>
      <w:r w:rsidR="00FE5186">
        <w:rPr>
          <w:sz w:val="26"/>
          <w:szCs w:val="26"/>
        </w:rPr>
        <w:t xml:space="preserve"> введением в эксплу</w:t>
      </w:r>
      <w:r>
        <w:rPr>
          <w:sz w:val="26"/>
          <w:szCs w:val="26"/>
        </w:rPr>
        <w:t>атацию нового благоустроенного</w:t>
      </w:r>
      <w:r w:rsidR="00FE5186">
        <w:rPr>
          <w:sz w:val="26"/>
          <w:szCs w:val="26"/>
        </w:rPr>
        <w:t xml:space="preserve"> дома в </w:t>
      </w:r>
      <w:r w:rsidR="00163B54">
        <w:rPr>
          <w:sz w:val="26"/>
          <w:szCs w:val="26"/>
        </w:rPr>
        <w:t xml:space="preserve">            </w:t>
      </w:r>
      <w:r w:rsidR="00FE5186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="00FE5186">
        <w:rPr>
          <w:sz w:val="26"/>
          <w:szCs w:val="26"/>
        </w:rPr>
        <w:t>Приисковое  в  октябре 2016 года.</w:t>
      </w:r>
    </w:p>
    <w:p w:rsidR="00FE5186" w:rsidRPr="006C00BE" w:rsidRDefault="00FE5186" w:rsidP="00C51C83">
      <w:pPr>
        <w:ind w:right="210" w:firstLine="709"/>
        <w:jc w:val="both"/>
        <w:rPr>
          <w:sz w:val="26"/>
          <w:szCs w:val="26"/>
        </w:rPr>
      </w:pPr>
      <w:r w:rsidRPr="006C00BE">
        <w:rPr>
          <w:sz w:val="26"/>
          <w:szCs w:val="26"/>
        </w:rPr>
        <w:lastRenderedPageBreak/>
        <w:t>Объем потребленной тепловой энергии в</w:t>
      </w:r>
      <w:r>
        <w:rPr>
          <w:sz w:val="26"/>
          <w:szCs w:val="26"/>
        </w:rPr>
        <w:t xml:space="preserve">  многоквартирных домах в 2016 году составил 10289,5 Гкал, в  2017  году – 10589,3</w:t>
      </w:r>
      <w:r w:rsidRPr="006C00BE">
        <w:rPr>
          <w:sz w:val="26"/>
          <w:szCs w:val="26"/>
        </w:rPr>
        <w:t xml:space="preserve"> Гкал</w:t>
      </w:r>
      <w:r>
        <w:rPr>
          <w:sz w:val="26"/>
          <w:szCs w:val="26"/>
        </w:rPr>
        <w:t>,  план  2018 года  и последующих 2019-2020г.г. – 10,2 - 9,9 тыс.</w:t>
      </w:r>
      <w:r w:rsidRPr="006C00BE">
        <w:rPr>
          <w:sz w:val="26"/>
          <w:szCs w:val="26"/>
        </w:rPr>
        <w:t>Гкал, численность  проживающего населения на последующие  год</w:t>
      </w:r>
      <w:r>
        <w:rPr>
          <w:sz w:val="26"/>
          <w:szCs w:val="26"/>
        </w:rPr>
        <w:t>ы  планируется на уровне  2017</w:t>
      </w:r>
      <w:r w:rsidRPr="006C00BE">
        <w:rPr>
          <w:sz w:val="26"/>
          <w:szCs w:val="26"/>
        </w:rPr>
        <w:t xml:space="preserve"> года.</w:t>
      </w:r>
    </w:p>
    <w:p w:rsidR="00FE5186" w:rsidRDefault="00FE5186" w:rsidP="00C51C83">
      <w:pPr>
        <w:ind w:right="210" w:firstLine="709"/>
        <w:jc w:val="both"/>
        <w:rPr>
          <w:sz w:val="26"/>
          <w:szCs w:val="26"/>
        </w:rPr>
      </w:pPr>
      <w:r w:rsidRPr="006C00BE">
        <w:rPr>
          <w:sz w:val="26"/>
          <w:szCs w:val="26"/>
        </w:rPr>
        <w:t>Потребле</w:t>
      </w:r>
      <w:r>
        <w:rPr>
          <w:sz w:val="26"/>
          <w:szCs w:val="26"/>
        </w:rPr>
        <w:t>ние  холодной  и  горячей  воды</w:t>
      </w:r>
      <w:r w:rsidRPr="006C00BE">
        <w:rPr>
          <w:sz w:val="26"/>
          <w:szCs w:val="26"/>
        </w:rPr>
        <w:t xml:space="preserve"> в многоквартирных  домах в 201</w:t>
      </w:r>
      <w:r>
        <w:rPr>
          <w:sz w:val="26"/>
          <w:szCs w:val="26"/>
        </w:rPr>
        <w:t>6</w:t>
      </w:r>
      <w:r w:rsidRPr="006C00BE">
        <w:rPr>
          <w:sz w:val="26"/>
          <w:szCs w:val="26"/>
        </w:rPr>
        <w:t xml:space="preserve">  году</w:t>
      </w:r>
      <w:r>
        <w:rPr>
          <w:sz w:val="26"/>
          <w:szCs w:val="26"/>
        </w:rPr>
        <w:t xml:space="preserve"> составило соответственно 43936</w:t>
      </w:r>
      <w:r w:rsidRPr="006C00BE">
        <w:rPr>
          <w:sz w:val="26"/>
          <w:szCs w:val="26"/>
        </w:rPr>
        <w:t>м</w:t>
      </w:r>
      <w:r w:rsidRPr="006C00BE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и 8714</w:t>
      </w:r>
      <w:r w:rsidRPr="006C00BE">
        <w:rPr>
          <w:sz w:val="26"/>
          <w:szCs w:val="26"/>
        </w:rPr>
        <w:t>м</w:t>
      </w:r>
      <w:r w:rsidRPr="006C00BE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, в 2017 году – 45949</w:t>
      </w:r>
      <w:r w:rsidRPr="006C00BE">
        <w:rPr>
          <w:sz w:val="26"/>
          <w:szCs w:val="26"/>
        </w:rPr>
        <w:t>м</w:t>
      </w:r>
      <w:r w:rsidRPr="006C00BE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и  8521</w:t>
      </w:r>
      <w:r w:rsidRPr="006C00BE">
        <w:rPr>
          <w:sz w:val="26"/>
          <w:szCs w:val="26"/>
        </w:rPr>
        <w:t>м</w:t>
      </w:r>
      <w:r w:rsidRPr="006C00BE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.</w:t>
      </w:r>
      <w:r w:rsidRPr="006C00BE">
        <w:rPr>
          <w:sz w:val="26"/>
          <w:szCs w:val="26"/>
        </w:rPr>
        <w:t xml:space="preserve"> </w:t>
      </w:r>
    </w:p>
    <w:p w:rsidR="00E60462" w:rsidRDefault="00FE5186" w:rsidP="00C51C83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 электрической  энергии    многоквартирными домами  в 2017 году больше объема  потребления 2016 года  на  0,6%.</w:t>
      </w:r>
    </w:p>
    <w:p w:rsidR="00FE5186" w:rsidRPr="002A7019" w:rsidRDefault="00FE5186" w:rsidP="00FE5186">
      <w:pPr>
        <w:ind w:right="-284" w:firstLine="709"/>
        <w:jc w:val="both"/>
        <w:rPr>
          <w:sz w:val="26"/>
          <w:szCs w:val="26"/>
        </w:rPr>
      </w:pPr>
    </w:p>
    <w:tbl>
      <w:tblPr>
        <w:tblW w:w="96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649"/>
        <w:gridCol w:w="1408"/>
        <w:gridCol w:w="798"/>
        <w:gridCol w:w="845"/>
        <w:gridCol w:w="846"/>
        <w:gridCol w:w="862"/>
        <w:gridCol w:w="829"/>
        <w:gridCol w:w="812"/>
      </w:tblGrid>
      <w:tr w:rsidR="00930442" w:rsidRPr="002A7019" w:rsidTr="006B48C2">
        <w:trPr>
          <w:trHeight w:val="7912"/>
        </w:trPr>
        <w:tc>
          <w:tcPr>
            <w:tcW w:w="558" w:type="dxa"/>
            <w:vAlign w:val="center"/>
          </w:tcPr>
          <w:p w:rsidR="00930442" w:rsidRPr="002A7019" w:rsidRDefault="00930442" w:rsidP="00872DB0">
            <w:pPr>
              <w:jc w:val="center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40.</w:t>
            </w:r>
          </w:p>
        </w:tc>
        <w:tc>
          <w:tcPr>
            <w:tcW w:w="2649" w:type="dxa"/>
          </w:tcPr>
          <w:p w:rsidR="00930442" w:rsidRPr="002A7019" w:rsidRDefault="00930442" w:rsidP="00C96DC3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 xml:space="preserve">Удельная  величина  </w:t>
            </w:r>
          </w:p>
          <w:p w:rsidR="00930442" w:rsidRPr="002A7019" w:rsidRDefault="00930442" w:rsidP="00C96DC3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потребления  энергетичес-</w:t>
            </w:r>
          </w:p>
          <w:p w:rsidR="00930442" w:rsidRPr="002A7019" w:rsidRDefault="00930442" w:rsidP="00C96DC3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ких ресурсов  муниципальными  бюджетными учреждениями:</w:t>
            </w:r>
          </w:p>
          <w:p w:rsidR="00930442" w:rsidRPr="002A7019" w:rsidRDefault="00930442" w:rsidP="00C96DC3">
            <w:pPr>
              <w:rPr>
                <w:sz w:val="26"/>
                <w:szCs w:val="26"/>
              </w:rPr>
            </w:pPr>
          </w:p>
          <w:p w:rsidR="00930442" w:rsidRPr="002A7019" w:rsidRDefault="00930442" w:rsidP="00340C48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электрическая  энергия</w:t>
            </w:r>
          </w:p>
          <w:p w:rsidR="00930442" w:rsidRDefault="00930442" w:rsidP="00340C48">
            <w:pPr>
              <w:rPr>
                <w:sz w:val="26"/>
                <w:szCs w:val="26"/>
              </w:rPr>
            </w:pPr>
          </w:p>
          <w:p w:rsidR="00930442" w:rsidRPr="002A7019" w:rsidRDefault="00930442" w:rsidP="00340C48">
            <w:pPr>
              <w:rPr>
                <w:sz w:val="26"/>
                <w:szCs w:val="26"/>
              </w:rPr>
            </w:pPr>
          </w:p>
          <w:p w:rsidR="00930442" w:rsidRPr="002A7019" w:rsidRDefault="00930442" w:rsidP="00340C48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тепловая  энергия</w:t>
            </w:r>
          </w:p>
          <w:p w:rsidR="00930442" w:rsidRPr="002A7019" w:rsidRDefault="00930442" w:rsidP="00340C48">
            <w:pPr>
              <w:rPr>
                <w:sz w:val="26"/>
                <w:szCs w:val="26"/>
              </w:rPr>
            </w:pPr>
          </w:p>
          <w:p w:rsidR="00930442" w:rsidRPr="002A7019" w:rsidRDefault="00930442" w:rsidP="00340C48">
            <w:pPr>
              <w:rPr>
                <w:sz w:val="26"/>
                <w:szCs w:val="26"/>
              </w:rPr>
            </w:pPr>
          </w:p>
          <w:p w:rsidR="00930442" w:rsidRPr="002A7019" w:rsidRDefault="00930442" w:rsidP="00340C48">
            <w:pPr>
              <w:rPr>
                <w:sz w:val="26"/>
                <w:szCs w:val="26"/>
              </w:rPr>
            </w:pPr>
          </w:p>
          <w:p w:rsidR="00930442" w:rsidRPr="002A7019" w:rsidRDefault="00930442" w:rsidP="00340C48">
            <w:pPr>
              <w:rPr>
                <w:sz w:val="26"/>
                <w:szCs w:val="26"/>
              </w:rPr>
            </w:pPr>
          </w:p>
          <w:p w:rsidR="00930442" w:rsidRPr="002A7019" w:rsidRDefault="00930442" w:rsidP="00340C48">
            <w:pPr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 xml:space="preserve"> горячая  вода</w:t>
            </w: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холодная  вода</w:t>
            </w: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природный  газ</w:t>
            </w: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кВт.ч на 1чел. населения</w:t>
            </w: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Гкал на  1 кв.м. общей площади</w:t>
            </w:r>
          </w:p>
          <w:p w:rsidR="00930442" w:rsidRDefault="00930442" w:rsidP="009737E5">
            <w:pPr>
              <w:jc w:val="both"/>
              <w:rPr>
                <w:sz w:val="26"/>
                <w:szCs w:val="26"/>
              </w:rPr>
            </w:pP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куб.метров  на</w:t>
            </w: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1 чел.</w:t>
            </w: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>населения</w:t>
            </w: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 xml:space="preserve">    -«-</w:t>
            </w:r>
          </w:p>
          <w:p w:rsidR="00930442" w:rsidRDefault="00930442" w:rsidP="009A3BA6">
            <w:pPr>
              <w:rPr>
                <w:sz w:val="26"/>
                <w:szCs w:val="26"/>
              </w:rPr>
            </w:pPr>
          </w:p>
          <w:p w:rsidR="00930442" w:rsidRPr="002A7019" w:rsidRDefault="00930442" w:rsidP="009A3BA6">
            <w:pPr>
              <w:rPr>
                <w:sz w:val="26"/>
                <w:szCs w:val="26"/>
              </w:rPr>
            </w:pPr>
          </w:p>
          <w:p w:rsidR="00930442" w:rsidRPr="002A7019" w:rsidRDefault="00930442" w:rsidP="009737E5">
            <w:pPr>
              <w:jc w:val="both"/>
              <w:rPr>
                <w:sz w:val="26"/>
                <w:szCs w:val="26"/>
              </w:rPr>
            </w:pPr>
            <w:r w:rsidRPr="002A7019">
              <w:rPr>
                <w:sz w:val="26"/>
                <w:szCs w:val="26"/>
              </w:rPr>
              <w:t xml:space="preserve">    -«-</w:t>
            </w:r>
          </w:p>
        </w:tc>
        <w:tc>
          <w:tcPr>
            <w:tcW w:w="798" w:type="dxa"/>
          </w:tcPr>
          <w:p w:rsidR="00930442" w:rsidRPr="003863EC" w:rsidRDefault="00930442" w:rsidP="00930442">
            <w:pPr>
              <w:ind w:right="-188"/>
              <w:jc w:val="both"/>
              <w:rPr>
                <w:sz w:val="26"/>
                <w:szCs w:val="26"/>
              </w:rPr>
            </w:pPr>
          </w:p>
          <w:p w:rsidR="00930442" w:rsidRPr="003863EC" w:rsidRDefault="00930442" w:rsidP="00930442">
            <w:pPr>
              <w:ind w:right="-188"/>
              <w:jc w:val="both"/>
              <w:rPr>
                <w:sz w:val="26"/>
                <w:szCs w:val="26"/>
              </w:rPr>
            </w:pPr>
          </w:p>
          <w:p w:rsidR="00930442" w:rsidRPr="003863EC" w:rsidRDefault="00930442" w:rsidP="00930442">
            <w:pPr>
              <w:ind w:right="-188"/>
              <w:jc w:val="both"/>
              <w:rPr>
                <w:sz w:val="26"/>
                <w:szCs w:val="26"/>
              </w:rPr>
            </w:pPr>
          </w:p>
          <w:p w:rsidR="00930442" w:rsidRPr="003863EC" w:rsidRDefault="00930442" w:rsidP="00930442">
            <w:pPr>
              <w:ind w:right="-188"/>
              <w:jc w:val="both"/>
              <w:rPr>
                <w:sz w:val="26"/>
                <w:szCs w:val="26"/>
              </w:rPr>
            </w:pPr>
          </w:p>
          <w:p w:rsidR="00930442" w:rsidRPr="003863EC" w:rsidRDefault="00930442" w:rsidP="00930442">
            <w:pPr>
              <w:ind w:right="-188"/>
              <w:jc w:val="both"/>
              <w:rPr>
                <w:sz w:val="26"/>
                <w:szCs w:val="26"/>
              </w:rPr>
            </w:pPr>
          </w:p>
          <w:p w:rsidR="00930442" w:rsidRPr="003863EC" w:rsidRDefault="00930442" w:rsidP="00930442">
            <w:pPr>
              <w:ind w:right="-188"/>
              <w:jc w:val="both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jc w:val="both"/>
              <w:rPr>
                <w:sz w:val="26"/>
                <w:szCs w:val="26"/>
              </w:rPr>
            </w:pPr>
          </w:p>
          <w:p w:rsidR="00930442" w:rsidRPr="003863EC" w:rsidRDefault="00930442" w:rsidP="00930442">
            <w:pPr>
              <w:ind w:right="-188"/>
              <w:jc w:val="both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180,8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0,096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1,163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8A3881" w:rsidRDefault="008A3881" w:rsidP="00930442">
            <w:pPr>
              <w:ind w:right="-188"/>
              <w:rPr>
                <w:sz w:val="26"/>
                <w:szCs w:val="26"/>
              </w:rPr>
            </w:pPr>
          </w:p>
          <w:p w:rsidR="00930442" w:rsidRPr="003863EC" w:rsidRDefault="00930442" w:rsidP="00930442">
            <w:pPr>
              <w:ind w:right="-188"/>
              <w:jc w:val="both"/>
              <w:rPr>
                <w:sz w:val="26"/>
                <w:szCs w:val="26"/>
              </w:rPr>
            </w:pPr>
            <w:r w:rsidRPr="003863EC">
              <w:rPr>
                <w:sz w:val="26"/>
                <w:szCs w:val="26"/>
              </w:rPr>
              <w:t>0</w:t>
            </w:r>
          </w:p>
        </w:tc>
        <w:tc>
          <w:tcPr>
            <w:tcW w:w="845" w:type="dxa"/>
          </w:tcPr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181,9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1,05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8A3881" w:rsidRDefault="008A3881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6" w:type="dxa"/>
          </w:tcPr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1,07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8A3881" w:rsidRDefault="008A3881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62" w:type="dxa"/>
          </w:tcPr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254,9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1,05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8A3881" w:rsidRDefault="008A3881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29" w:type="dxa"/>
          </w:tcPr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1,03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8A3881" w:rsidRDefault="008A3881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2" w:type="dxa"/>
          </w:tcPr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247,2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1,03</w:t>
            </w: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</w:p>
          <w:p w:rsidR="008A3881" w:rsidRDefault="008A3881" w:rsidP="00930442">
            <w:pPr>
              <w:ind w:right="-188"/>
              <w:rPr>
                <w:sz w:val="26"/>
                <w:szCs w:val="26"/>
              </w:rPr>
            </w:pPr>
          </w:p>
          <w:p w:rsidR="00930442" w:rsidRDefault="00930442" w:rsidP="00930442">
            <w:pPr>
              <w:ind w:right="-1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963BEA" w:rsidRDefault="00963BEA" w:rsidP="00AF0CC2">
      <w:pPr>
        <w:ind w:left="360" w:firstLine="360"/>
        <w:jc w:val="both"/>
        <w:rPr>
          <w:sz w:val="26"/>
          <w:szCs w:val="26"/>
        </w:rPr>
      </w:pPr>
    </w:p>
    <w:p w:rsidR="00AF0CC2" w:rsidRPr="00A3269A" w:rsidRDefault="00E60462" w:rsidP="001E052F">
      <w:pPr>
        <w:ind w:firstLine="709"/>
        <w:jc w:val="both"/>
        <w:rPr>
          <w:sz w:val="26"/>
          <w:szCs w:val="26"/>
        </w:rPr>
      </w:pPr>
      <w:r w:rsidRPr="002A7019">
        <w:rPr>
          <w:sz w:val="26"/>
          <w:szCs w:val="26"/>
        </w:rPr>
        <w:t xml:space="preserve">40. </w:t>
      </w:r>
      <w:r w:rsidR="00AF0CC2" w:rsidRPr="00A3269A">
        <w:rPr>
          <w:sz w:val="26"/>
          <w:szCs w:val="26"/>
        </w:rPr>
        <w:t>Удельная величина потребления энергетических ресурсов  муниципальными бюджетными  учреждениями определяется как отношение  объема потребленного ресурса к среднегодовой численности населения  муниципального образования, а по тепловой энергии как  отношение объема потребленного ресурса  к общей площади муниципальных учреждений. Среднегодова</w:t>
      </w:r>
      <w:r w:rsidR="00AF0CC2">
        <w:rPr>
          <w:sz w:val="26"/>
          <w:szCs w:val="26"/>
        </w:rPr>
        <w:t>я  численность  населения в 2016  году составила 11,4 тыс. человек,  в  2017  году- 11,298</w:t>
      </w:r>
      <w:r w:rsidR="00AF0CC2" w:rsidRPr="00A3269A">
        <w:rPr>
          <w:sz w:val="26"/>
          <w:szCs w:val="26"/>
        </w:rPr>
        <w:t xml:space="preserve"> тыс. че</w:t>
      </w:r>
      <w:r w:rsidR="00AF0CC2">
        <w:rPr>
          <w:sz w:val="26"/>
          <w:szCs w:val="26"/>
        </w:rPr>
        <w:t>ловек , прогнозируемая  на  2018 год  - 11,0</w:t>
      </w:r>
      <w:r w:rsidR="00AF0CC2" w:rsidRPr="00A3269A">
        <w:rPr>
          <w:sz w:val="26"/>
          <w:szCs w:val="26"/>
        </w:rPr>
        <w:t xml:space="preserve"> тыс.</w:t>
      </w:r>
      <w:r w:rsidR="00AF0CC2">
        <w:rPr>
          <w:sz w:val="26"/>
          <w:szCs w:val="26"/>
        </w:rPr>
        <w:t xml:space="preserve"> человек и на 2019 -2020 годы – 10,8 и 10,6 тыс.человек  соответственно.</w:t>
      </w:r>
      <w:r w:rsidR="00AF0CC2" w:rsidRPr="00A3269A">
        <w:rPr>
          <w:sz w:val="26"/>
          <w:szCs w:val="26"/>
        </w:rPr>
        <w:t xml:space="preserve"> Общая  площадь муниципальных  учреждений  составила</w:t>
      </w:r>
      <w:r w:rsidR="00AF0CC2">
        <w:rPr>
          <w:sz w:val="26"/>
          <w:szCs w:val="26"/>
        </w:rPr>
        <w:t xml:space="preserve">   в 2016-2017  годах – 41412м</w:t>
      </w:r>
      <w:r w:rsidR="00AF0CC2">
        <w:rPr>
          <w:sz w:val="26"/>
          <w:szCs w:val="26"/>
          <w:vertAlign w:val="superscript"/>
        </w:rPr>
        <w:t>2</w:t>
      </w:r>
      <w:r w:rsidR="00AF0CC2">
        <w:rPr>
          <w:sz w:val="26"/>
          <w:szCs w:val="26"/>
        </w:rPr>
        <w:t xml:space="preserve">. </w:t>
      </w:r>
      <w:r w:rsidR="00AF0CC2" w:rsidRPr="00D3349E">
        <w:rPr>
          <w:sz w:val="26"/>
          <w:szCs w:val="26"/>
        </w:rPr>
        <w:t>Общий</w:t>
      </w:r>
      <w:r w:rsidR="00560B17">
        <w:rPr>
          <w:sz w:val="26"/>
          <w:szCs w:val="26"/>
        </w:rPr>
        <w:t xml:space="preserve"> объем</w:t>
      </w:r>
      <w:r w:rsidR="00AF0CC2" w:rsidRPr="00A3269A">
        <w:rPr>
          <w:sz w:val="26"/>
          <w:szCs w:val="26"/>
        </w:rPr>
        <w:t xml:space="preserve"> потребле</w:t>
      </w:r>
      <w:r w:rsidR="00560B17">
        <w:rPr>
          <w:sz w:val="26"/>
          <w:szCs w:val="26"/>
        </w:rPr>
        <w:t>нной муниципальными бюджетными</w:t>
      </w:r>
      <w:r w:rsidR="00AF0CC2" w:rsidRPr="00A3269A">
        <w:rPr>
          <w:sz w:val="26"/>
          <w:szCs w:val="26"/>
        </w:rPr>
        <w:t xml:space="preserve"> учрежд</w:t>
      </w:r>
      <w:r w:rsidR="00AF0CC2">
        <w:rPr>
          <w:sz w:val="26"/>
          <w:szCs w:val="26"/>
        </w:rPr>
        <w:t xml:space="preserve">ениями </w:t>
      </w:r>
      <w:r w:rsidR="00AF0CC2">
        <w:rPr>
          <w:sz w:val="26"/>
          <w:szCs w:val="26"/>
        </w:rPr>
        <w:lastRenderedPageBreak/>
        <w:t>электроэнергии за 2016 год  - 2073,5</w:t>
      </w:r>
      <w:r w:rsidR="00AF0CC2" w:rsidRPr="00A3269A">
        <w:rPr>
          <w:sz w:val="26"/>
          <w:szCs w:val="26"/>
        </w:rPr>
        <w:t xml:space="preserve"> ты</w:t>
      </w:r>
      <w:r w:rsidR="00AF0CC2">
        <w:rPr>
          <w:sz w:val="26"/>
          <w:szCs w:val="26"/>
        </w:rPr>
        <w:t>с. кВт.ч , за  2017 год – 1830,6</w:t>
      </w:r>
      <w:r w:rsidR="00AF0CC2" w:rsidRPr="00A3269A">
        <w:rPr>
          <w:sz w:val="26"/>
          <w:szCs w:val="26"/>
        </w:rPr>
        <w:t xml:space="preserve"> тыс. кВт.ч.,</w:t>
      </w:r>
      <w:r w:rsidR="00AF0CC2">
        <w:rPr>
          <w:sz w:val="26"/>
          <w:szCs w:val="26"/>
        </w:rPr>
        <w:t xml:space="preserve"> что ниже уровня предыдущего  года  на  11,7%  и  на  34,7% ниже  установленных  лимитов (2803,8 тыс. кВт.ч.), что обусловлено  отключением  уличного  освещения и  некоторых  школ и  СДК в летний  период за имеющуюся  задолженность  перед  поставщиками  электроэнергии, </w:t>
      </w:r>
      <w:r w:rsidR="00AF0CC2" w:rsidRPr="00A3269A">
        <w:rPr>
          <w:sz w:val="26"/>
          <w:szCs w:val="26"/>
        </w:rPr>
        <w:t xml:space="preserve">лимит   потребления  </w:t>
      </w:r>
      <w:r w:rsidR="00AF0CC2">
        <w:rPr>
          <w:sz w:val="26"/>
          <w:szCs w:val="26"/>
        </w:rPr>
        <w:t>электрической  энергии  на  2018  год  и  последующие 2019-2020</w:t>
      </w:r>
      <w:r w:rsidR="00AF0CC2" w:rsidRPr="00A3269A">
        <w:rPr>
          <w:sz w:val="26"/>
          <w:szCs w:val="26"/>
        </w:rPr>
        <w:t xml:space="preserve"> годы – </w:t>
      </w:r>
      <w:r w:rsidR="00AF0CC2">
        <w:rPr>
          <w:sz w:val="26"/>
          <w:szCs w:val="26"/>
        </w:rPr>
        <w:t>2804-2620</w:t>
      </w:r>
      <w:r w:rsidR="00AF0CC2" w:rsidRPr="00A3269A">
        <w:rPr>
          <w:sz w:val="26"/>
          <w:szCs w:val="26"/>
        </w:rPr>
        <w:t xml:space="preserve"> тыс. кВт.ч.  </w:t>
      </w:r>
    </w:p>
    <w:p w:rsidR="00AF0CC2" w:rsidRPr="00A3269A" w:rsidRDefault="00AF0CC2" w:rsidP="001E052F">
      <w:pPr>
        <w:ind w:firstLine="709"/>
        <w:jc w:val="both"/>
        <w:rPr>
          <w:sz w:val="26"/>
          <w:szCs w:val="26"/>
        </w:rPr>
      </w:pPr>
      <w:r w:rsidRPr="00A3269A">
        <w:rPr>
          <w:sz w:val="26"/>
          <w:szCs w:val="26"/>
        </w:rPr>
        <w:t>Потребление</w:t>
      </w:r>
      <w:r>
        <w:rPr>
          <w:sz w:val="26"/>
          <w:szCs w:val="26"/>
        </w:rPr>
        <w:t xml:space="preserve">  тепловой энергии в 2016  году  составило 4437,0 Гкал , в  2016г. – 4371,3 Гкал, в  2018 году и </w:t>
      </w:r>
      <w:r w:rsidR="00560B17">
        <w:rPr>
          <w:sz w:val="26"/>
          <w:szCs w:val="26"/>
        </w:rPr>
        <w:t>на</w:t>
      </w:r>
      <w:r>
        <w:rPr>
          <w:sz w:val="26"/>
          <w:szCs w:val="26"/>
        </w:rPr>
        <w:t xml:space="preserve"> последующие  2019-2020гг – 4140 Гкал.  Уменьшение</w:t>
      </w:r>
      <w:r w:rsidRPr="00A3269A">
        <w:rPr>
          <w:sz w:val="26"/>
          <w:szCs w:val="26"/>
        </w:rPr>
        <w:t xml:space="preserve">  потребл</w:t>
      </w:r>
      <w:r>
        <w:rPr>
          <w:sz w:val="26"/>
          <w:szCs w:val="26"/>
        </w:rPr>
        <w:t>яемой  тепловой  энергии  в 2017 году  по  сравнению  с  2016</w:t>
      </w:r>
      <w:r w:rsidRPr="00A3269A">
        <w:rPr>
          <w:sz w:val="26"/>
          <w:szCs w:val="26"/>
        </w:rPr>
        <w:t xml:space="preserve">  годом  произошло  в  связи  с </w:t>
      </w:r>
      <w:r>
        <w:rPr>
          <w:sz w:val="26"/>
          <w:szCs w:val="26"/>
        </w:rPr>
        <w:t xml:space="preserve">продлением  отопительного  сезона  2015-2016 годов  на  10-14 дней.  Прогноз  на  2018год и  последующие 2019-2020 годы планируется  с  учетом  температуры наружного  воздуха  в  зимний  период, соответствующей  средним  значениям  за   последние  пять  лет. </w:t>
      </w:r>
    </w:p>
    <w:p w:rsidR="00AF0CC2" w:rsidRPr="00A3269A" w:rsidRDefault="00AF0CC2" w:rsidP="001E05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Потребление холодной  и  горячей  воды</w:t>
      </w:r>
      <w:r w:rsidRPr="00A3269A">
        <w:rPr>
          <w:sz w:val="26"/>
          <w:szCs w:val="26"/>
        </w:rPr>
        <w:t xml:space="preserve">  </w:t>
      </w:r>
      <w:r>
        <w:rPr>
          <w:sz w:val="26"/>
          <w:szCs w:val="26"/>
        </w:rPr>
        <w:t>бюджетными  учреждениями  в 2016 году составило  11926</w:t>
      </w:r>
      <w:r w:rsidRPr="00A3269A">
        <w:rPr>
          <w:sz w:val="26"/>
          <w:szCs w:val="26"/>
        </w:rPr>
        <w:t>м</w:t>
      </w:r>
      <w:r w:rsidRPr="00A3269A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</w:t>
      </w:r>
      <w:r w:rsidRPr="00A3269A">
        <w:rPr>
          <w:sz w:val="26"/>
          <w:szCs w:val="26"/>
        </w:rPr>
        <w:t xml:space="preserve"> </w:t>
      </w:r>
      <w:r>
        <w:rPr>
          <w:sz w:val="26"/>
          <w:szCs w:val="26"/>
        </w:rPr>
        <w:t>и  116м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 соответственно</w:t>
      </w:r>
      <w:r w:rsidRPr="00A3269A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,  в 2017  году – </w:t>
      </w:r>
      <w:smartTag w:uri="urn:schemas-microsoft-com:office:smarttags" w:element="metricconverter">
        <w:smartTagPr>
          <w:attr w:name="ProductID" w:val="12077,5 м3"/>
        </w:smartTagPr>
        <w:r>
          <w:rPr>
            <w:sz w:val="26"/>
            <w:szCs w:val="26"/>
          </w:rPr>
          <w:t>12077,5</w:t>
        </w:r>
        <w:r w:rsidRPr="00A3269A">
          <w:rPr>
            <w:sz w:val="26"/>
            <w:szCs w:val="26"/>
          </w:rPr>
          <w:t xml:space="preserve"> м</w:t>
        </w:r>
        <w:r w:rsidRPr="00A3269A">
          <w:rPr>
            <w:sz w:val="26"/>
            <w:szCs w:val="26"/>
            <w:vertAlign w:val="superscript"/>
          </w:rPr>
          <w:t>3</w:t>
        </w:r>
      </w:smartTag>
      <w:r w:rsidRPr="00A326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и  </w:t>
      </w:r>
      <w:smartTag w:uri="urn:schemas-microsoft-com:office:smarttags" w:element="metricconverter">
        <w:smartTagPr>
          <w:attr w:name="ProductID" w:val="109 м3"/>
        </w:smartTagPr>
        <w:r>
          <w:rPr>
            <w:sz w:val="26"/>
            <w:szCs w:val="26"/>
          </w:rPr>
          <w:t>109 м</w:t>
        </w:r>
        <w:r>
          <w:rPr>
            <w:sz w:val="26"/>
            <w:szCs w:val="26"/>
            <w:vertAlign w:val="superscript"/>
          </w:rPr>
          <w:t>3</w:t>
        </w:r>
      </w:smartTag>
      <w:r>
        <w:rPr>
          <w:sz w:val="26"/>
          <w:szCs w:val="26"/>
        </w:rPr>
        <w:t xml:space="preserve"> , на  2018-2020г.г. – планируется  11,55-10,9 тыс.</w:t>
      </w:r>
      <w:r w:rsidRPr="00A3269A">
        <w:rPr>
          <w:sz w:val="26"/>
          <w:szCs w:val="26"/>
        </w:rPr>
        <w:t>м</w:t>
      </w:r>
      <w:r w:rsidRPr="00A3269A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холодной  и  </w:t>
      </w:r>
      <w:smartTag w:uri="urn:schemas-microsoft-com:office:smarttags" w:element="metricconverter">
        <w:smartTagPr>
          <w:attr w:name="ProductID" w:val="110 м3"/>
        </w:smartTagPr>
        <w:r>
          <w:rPr>
            <w:sz w:val="26"/>
            <w:szCs w:val="26"/>
          </w:rPr>
          <w:t>110 м</w:t>
        </w:r>
        <w:r>
          <w:rPr>
            <w:sz w:val="26"/>
            <w:szCs w:val="26"/>
            <w:vertAlign w:val="superscript"/>
          </w:rPr>
          <w:t>3</w:t>
        </w:r>
      </w:smartTag>
      <w:r>
        <w:rPr>
          <w:sz w:val="26"/>
          <w:szCs w:val="26"/>
        </w:rPr>
        <w:t xml:space="preserve"> горячей  воды</w:t>
      </w:r>
      <w:r w:rsidRPr="00A3269A">
        <w:rPr>
          <w:sz w:val="26"/>
          <w:szCs w:val="26"/>
        </w:rPr>
        <w:t xml:space="preserve">.  </w:t>
      </w:r>
    </w:p>
    <w:p w:rsidR="00AF0CC2" w:rsidRPr="00A3269A" w:rsidRDefault="00AF0CC2" w:rsidP="001E052F">
      <w:pPr>
        <w:ind w:firstLine="709"/>
        <w:jc w:val="both"/>
        <w:rPr>
          <w:sz w:val="26"/>
          <w:szCs w:val="26"/>
        </w:rPr>
      </w:pPr>
      <w:r w:rsidRPr="00A3269A">
        <w:rPr>
          <w:sz w:val="26"/>
          <w:szCs w:val="26"/>
        </w:rPr>
        <w:t>Природный газ  в  муниципальном  образовании  не  используется.</w:t>
      </w:r>
    </w:p>
    <w:p w:rsidR="00E60462" w:rsidRPr="00B81F1F" w:rsidRDefault="00B81F1F" w:rsidP="001E05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E60462" w:rsidRPr="00B81F1F" w:rsidSect="003C108F">
      <w:footerReference w:type="default" r:id="rId8"/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84D" w:rsidRDefault="008C584D" w:rsidP="006135AD">
      <w:r>
        <w:separator/>
      </w:r>
    </w:p>
  </w:endnote>
  <w:endnote w:type="continuationSeparator" w:id="1">
    <w:p w:rsidR="008C584D" w:rsidRDefault="008C584D" w:rsidP="0061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8637"/>
      <w:docPartObj>
        <w:docPartGallery w:val="Page Numbers (Bottom of Page)"/>
        <w:docPartUnique/>
      </w:docPartObj>
    </w:sdtPr>
    <w:sdtContent>
      <w:p w:rsidR="003C0622" w:rsidRDefault="003C0622">
        <w:pPr>
          <w:pStyle w:val="a9"/>
          <w:jc w:val="right"/>
        </w:pPr>
        <w:fldSimple w:instr=" PAGE   \* MERGEFORMAT ">
          <w:r w:rsidR="004B45DA">
            <w:rPr>
              <w:noProof/>
            </w:rPr>
            <w:t>2</w:t>
          </w:r>
        </w:fldSimple>
      </w:p>
    </w:sdtContent>
  </w:sdt>
  <w:p w:rsidR="003C0622" w:rsidRDefault="003C06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84D" w:rsidRDefault="008C584D" w:rsidP="006135AD">
      <w:r>
        <w:separator/>
      </w:r>
    </w:p>
  </w:footnote>
  <w:footnote w:type="continuationSeparator" w:id="1">
    <w:p w:rsidR="008C584D" w:rsidRDefault="008C584D" w:rsidP="00613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7BC"/>
    <w:multiLevelType w:val="hybridMultilevel"/>
    <w:tmpl w:val="D4A8DDF2"/>
    <w:lvl w:ilvl="0" w:tplc="53868CBE">
      <w:start w:val="6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">
    <w:nsid w:val="37EC1ED1"/>
    <w:multiLevelType w:val="hybridMultilevel"/>
    <w:tmpl w:val="588E96B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F4FBB"/>
    <w:multiLevelType w:val="hybridMultilevel"/>
    <w:tmpl w:val="E07A4042"/>
    <w:lvl w:ilvl="0" w:tplc="7370017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51975"/>
    <w:multiLevelType w:val="hybridMultilevel"/>
    <w:tmpl w:val="6180CA22"/>
    <w:lvl w:ilvl="0" w:tplc="6A7A5BC0">
      <w:start w:val="6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">
    <w:nsid w:val="68624336"/>
    <w:multiLevelType w:val="hybridMultilevel"/>
    <w:tmpl w:val="0000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F2E25"/>
    <w:multiLevelType w:val="hybridMultilevel"/>
    <w:tmpl w:val="3946C2AA"/>
    <w:lvl w:ilvl="0" w:tplc="909AEFD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D46"/>
    <w:rsid w:val="000030FD"/>
    <w:rsid w:val="00003A7D"/>
    <w:rsid w:val="0000427F"/>
    <w:rsid w:val="00004F99"/>
    <w:rsid w:val="000053E6"/>
    <w:rsid w:val="00005D3A"/>
    <w:rsid w:val="00006547"/>
    <w:rsid w:val="000109CA"/>
    <w:rsid w:val="00011F01"/>
    <w:rsid w:val="00012123"/>
    <w:rsid w:val="00012753"/>
    <w:rsid w:val="00012848"/>
    <w:rsid w:val="00012C44"/>
    <w:rsid w:val="00014133"/>
    <w:rsid w:val="00015BFE"/>
    <w:rsid w:val="000179E5"/>
    <w:rsid w:val="00017EB9"/>
    <w:rsid w:val="000208D3"/>
    <w:rsid w:val="00020DF7"/>
    <w:rsid w:val="000247E0"/>
    <w:rsid w:val="00026644"/>
    <w:rsid w:val="00026E2E"/>
    <w:rsid w:val="00030AF5"/>
    <w:rsid w:val="00034F14"/>
    <w:rsid w:val="00040CDE"/>
    <w:rsid w:val="00041738"/>
    <w:rsid w:val="00045ADC"/>
    <w:rsid w:val="00051832"/>
    <w:rsid w:val="0005527C"/>
    <w:rsid w:val="000557D2"/>
    <w:rsid w:val="00056FF4"/>
    <w:rsid w:val="00057E5D"/>
    <w:rsid w:val="000607D6"/>
    <w:rsid w:val="00061066"/>
    <w:rsid w:val="000614BD"/>
    <w:rsid w:val="000626D4"/>
    <w:rsid w:val="00062D2B"/>
    <w:rsid w:val="00062D5A"/>
    <w:rsid w:val="00063383"/>
    <w:rsid w:val="00063609"/>
    <w:rsid w:val="00064576"/>
    <w:rsid w:val="00066568"/>
    <w:rsid w:val="0007061A"/>
    <w:rsid w:val="00070A89"/>
    <w:rsid w:val="0007143B"/>
    <w:rsid w:val="00075A7F"/>
    <w:rsid w:val="00085AB8"/>
    <w:rsid w:val="000909D2"/>
    <w:rsid w:val="00090A69"/>
    <w:rsid w:val="00091CEE"/>
    <w:rsid w:val="0009342E"/>
    <w:rsid w:val="0009750D"/>
    <w:rsid w:val="000A22DF"/>
    <w:rsid w:val="000A2483"/>
    <w:rsid w:val="000A284C"/>
    <w:rsid w:val="000A5B26"/>
    <w:rsid w:val="000A6C75"/>
    <w:rsid w:val="000B0536"/>
    <w:rsid w:val="000B16B0"/>
    <w:rsid w:val="000B3905"/>
    <w:rsid w:val="000B4057"/>
    <w:rsid w:val="000B5E22"/>
    <w:rsid w:val="000B6337"/>
    <w:rsid w:val="000B63F3"/>
    <w:rsid w:val="000B7A1E"/>
    <w:rsid w:val="000C18D6"/>
    <w:rsid w:val="000C2DA2"/>
    <w:rsid w:val="000C309F"/>
    <w:rsid w:val="000C425B"/>
    <w:rsid w:val="000C458D"/>
    <w:rsid w:val="000C65EC"/>
    <w:rsid w:val="000D361F"/>
    <w:rsid w:val="000D3A1E"/>
    <w:rsid w:val="000E0DEE"/>
    <w:rsid w:val="000E45F1"/>
    <w:rsid w:val="000E5638"/>
    <w:rsid w:val="000E599D"/>
    <w:rsid w:val="000E655D"/>
    <w:rsid w:val="000F2C49"/>
    <w:rsid w:val="000F3320"/>
    <w:rsid w:val="000F3EC7"/>
    <w:rsid w:val="000F6D7B"/>
    <w:rsid w:val="000F7130"/>
    <w:rsid w:val="000F7F2C"/>
    <w:rsid w:val="00100ABE"/>
    <w:rsid w:val="00103C52"/>
    <w:rsid w:val="00105ABE"/>
    <w:rsid w:val="0010695B"/>
    <w:rsid w:val="00107FED"/>
    <w:rsid w:val="001108E2"/>
    <w:rsid w:val="00115237"/>
    <w:rsid w:val="00117183"/>
    <w:rsid w:val="0011731B"/>
    <w:rsid w:val="00117537"/>
    <w:rsid w:val="00120833"/>
    <w:rsid w:val="001222A6"/>
    <w:rsid w:val="00123AD9"/>
    <w:rsid w:val="00126661"/>
    <w:rsid w:val="00136375"/>
    <w:rsid w:val="00136A37"/>
    <w:rsid w:val="001371B6"/>
    <w:rsid w:val="00141A74"/>
    <w:rsid w:val="00141E1B"/>
    <w:rsid w:val="0014235D"/>
    <w:rsid w:val="00145BBB"/>
    <w:rsid w:val="00147354"/>
    <w:rsid w:val="00147E41"/>
    <w:rsid w:val="00151333"/>
    <w:rsid w:val="00152D64"/>
    <w:rsid w:val="00153423"/>
    <w:rsid w:val="00153445"/>
    <w:rsid w:val="001561A0"/>
    <w:rsid w:val="00157287"/>
    <w:rsid w:val="00157783"/>
    <w:rsid w:val="00160386"/>
    <w:rsid w:val="0016047E"/>
    <w:rsid w:val="0016171C"/>
    <w:rsid w:val="001632A2"/>
    <w:rsid w:val="00163B54"/>
    <w:rsid w:val="00164B44"/>
    <w:rsid w:val="00165B1B"/>
    <w:rsid w:val="00167E23"/>
    <w:rsid w:val="001737D4"/>
    <w:rsid w:val="001737E1"/>
    <w:rsid w:val="0017471A"/>
    <w:rsid w:val="00174922"/>
    <w:rsid w:val="0017511C"/>
    <w:rsid w:val="00175166"/>
    <w:rsid w:val="00175807"/>
    <w:rsid w:val="001760E9"/>
    <w:rsid w:val="00176265"/>
    <w:rsid w:val="00180238"/>
    <w:rsid w:val="00181460"/>
    <w:rsid w:val="0018163F"/>
    <w:rsid w:val="00182100"/>
    <w:rsid w:val="00185C2B"/>
    <w:rsid w:val="00186FB4"/>
    <w:rsid w:val="00187F35"/>
    <w:rsid w:val="00191208"/>
    <w:rsid w:val="001932D5"/>
    <w:rsid w:val="00195F22"/>
    <w:rsid w:val="0019707F"/>
    <w:rsid w:val="00197A42"/>
    <w:rsid w:val="001A1018"/>
    <w:rsid w:val="001A132E"/>
    <w:rsid w:val="001A1940"/>
    <w:rsid w:val="001A21E6"/>
    <w:rsid w:val="001A4900"/>
    <w:rsid w:val="001A4C31"/>
    <w:rsid w:val="001A58AC"/>
    <w:rsid w:val="001B01FE"/>
    <w:rsid w:val="001B0B29"/>
    <w:rsid w:val="001B1C03"/>
    <w:rsid w:val="001B1DA9"/>
    <w:rsid w:val="001B1FDE"/>
    <w:rsid w:val="001B2144"/>
    <w:rsid w:val="001B4E5B"/>
    <w:rsid w:val="001B55A9"/>
    <w:rsid w:val="001B5A06"/>
    <w:rsid w:val="001B5E26"/>
    <w:rsid w:val="001B64FC"/>
    <w:rsid w:val="001B68B0"/>
    <w:rsid w:val="001C02A7"/>
    <w:rsid w:val="001C0BD4"/>
    <w:rsid w:val="001C14CE"/>
    <w:rsid w:val="001C1B09"/>
    <w:rsid w:val="001C338C"/>
    <w:rsid w:val="001C70C1"/>
    <w:rsid w:val="001D0A7A"/>
    <w:rsid w:val="001D11BD"/>
    <w:rsid w:val="001D2E0B"/>
    <w:rsid w:val="001D3903"/>
    <w:rsid w:val="001D3C01"/>
    <w:rsid w:val="001D5885"/>
    <w:rsid w:val="001D6E09"/>
    <w:rsid w:val="001E052F"/>
    <w:rsid w:val="001E3947"/>
    <w:rsid w:val="001E3C1A"/>
    <w:rsid w:val="001E4358"/>
    <w:rsid w:val="001E45C9"/>
    <w:rsid w:val="001E7135"/>
    <w:rsid w:val="001F3118"/>
    <w:rsid w:val="001F4AF8"/>
    <w:rsid w:val="001F4E4E"/>
    <w:rsid w:val="00200187"/>
    <w:rsid w:val="002015A4"/>
    <w:rsid w:val="002028C8"/>
    <w:rsid w:val="00203D31"/>
    <w:rsid w:val="00205105"/>
    <w:rsid w:val="002121AB"/>
    <w:rsid w:val="002136B9"/>
    <w:rsid w:val="00220B8E"/>
    <w:rsid w:val="00220D89"/>
    <w:rsid w:val="00221EBE"/>
    <w:rsid w:val="00222997"/>
    <w:rsid w:val="00223860"/>
    <w:rsid w:val="00224A49"/>
    <w:rsid w:val="00226687"/>
    <w:rsid w:val="00230D18"/>
    <w:rsid w:val="00232288"/>
    <w:rsid w:val="00235C32"/>
    <w:rsid w:val="00236C89"/>
    <w:rsid w:val="00241CE1"/>
    <w:rsid w:val="00242E91"/>
    <w:rsid w:val="002454B1"/>
    <w:rsid w:val="00247F5E"/>
    <w:rsid w:val="00250946"/>
    <w:rsid w:val="00253FDF"/>
    <w:rsid w:val="002544B0"/>
    <w:rsid w:val="00254D96"/>
    <w:rsid w:val="00255025"/>
    <w:rsid w:val="00260A23"/>
    <w:rsid w:val="00261C7D"/>
    <w:rsid w:val="002646D6"/>
    <w:rsid w:val="00265D04"/>
    <w:rsid w:val="00267A09"/>
    <w:rsid w:val="0027062C"/>
    <w:rsid w:val="0027096C"/>
    <w:rsid w:val="0027110C"/>
    <w:rsid w:val="00271A71"/>
    <w:rsid w:val="00273346"/>
    <w:rsid w:val="0027364D"/>
    <w:rsid w:val="00273DC7"/>
    <w:rsid w:val="00275ED3"/>
    <w:rsid w:val="00277CE5"/>
    <w:rsid w:val="00280563"/>
    <w:rsid w:val="0028179F"/>
    <w:rsid w:val="00281FF0"/>
    <w:rsid w:val="0028356B"/>
    <w:rsid w:val="00283D86"/>
    <w:rsid w:val="00284EFA"/>
    <w:rsid w:val="00290EC4"/>
    <w:rsid w:val="002912B7"/>
    <w:rsid w:val="00291E2D"/>
    <w:rsid w:val="00292837"/>
    <w:rsid w:val="00292AB9"/>
    <w:rsid w:val="00293E6D"/>
    <w:rsid w:val="00293F44"/>
    <w:rsid w:val="00295001"/>
    <w:rsid w:val="002951FE"/>
    <w:rsid w:val="00297486"/>
    <w:rsid w:val="002A1AA2"/>
    <w:rsid w:val="002A3EF3"/>
    <w:rsid w:val="002A7019"/>
    <w:rsid w:val="002A7C1E"/>
    <w:rsid w:val="002B214C"/>
    <w:rsid w:val="002B5799"/>
    <w:rsid w:val="002C0418"/>
    <w:rsid w:val="002C117E"/>
    <w:rsid w:val="002C379A"/>
    <w:rsid w:val="002C583F"/>
    <w:rsid w:val="002C7040"/>
    <w:rsid w:val="002D03B9"/>
    <w:rsid w:val="002D2DCF"/>
    <w:rsid w:val="002D5BB4"/>
    <w:rsid w:val="002E2F63"/>
    <w:rsid w:val="002E4D74"/>
    <w:rsid w:val="002F0CD4"/>
    <w:rsid w:val="002F322C"/>
    <w:rsid w:val="002F3713"/>
    <w:rsid w:val="002F38D6"/>
    <w:rsid w:val="002F4464"/>
    <w:rsid w:val="002F5329"/>
    <w:rsid w:val="002F7025"/>
    <w:rsid w:val="002F74B3"/>
    <w:rsid w:val="00300EEA"/>
    <w:rsid w:val="00302E07"/>
    <w:rsid w:val="00305980"/>
    <w:rsid w:val="00306979"/>
    <w:rsid w:val="00307405"/>
    <w:rsid w:val="003120E5"/>
    <w:rsid w:val="00316FA2"/>
    <w:rsid w:val="00317618"/>
    <w:rsid w:val="00317850"/>
    <w:rsid w:val="0032075F"/>
    <w:rsid w:val="00320859"/>
    <w:rsid w:val="003215FD"/>
    <w:rsid w:val="0032197B"/>
    <w:rsid w:val="00323F7D"/>
    <w:rsid w:val="00324C4C"/>
    <w:rsid w:val="00325F0E"/>
    <w:rsid w:val="00326E66"/>
    <w:rsid w:val="00331436"/>
    <w:rsid w:val="003322CD"/>
    <w:rsid w:val="00332AB6"/>
    <w:rsid w:val="00334AD4"/>
    <w:rsid w:val="003359CA"/>
    <w:rsid w:val="003361E1"/>
    <w:rsid w:val="003367DC"/>
    <w:rsid w:val="0033706D"/>
    <w:rsid w:val="00340C48"/>
    <w:rsid w:val="0034217F"/>
    <w:rsid w:val="00342921"/>
    <w:rsid w:val="00342D0D"/>
    <w:rsid w:val="00343E5D"/>
    <w:rsid w:val="0034403E"/>
    <w:rsid w:val="003446CB"/>
    <w:rsid w:val="00344C94"/>
    <w:rsid w:val="00344CEB"/>
    <w:rsid w:val="00346D20"/>
    <w:rsid w:val="00350C2B"/>
    <w:rsid w:val="00350F15"/>
    <w:rsid w:val="003522A9"/>
    <w:rsid w:val="00352709"/>
    <w:rsid w:val="00352A35"/>
    <w:rsid w:val="003534ED"/>
    <w:rsid w:val="00353627"/>
    <w:rsid w:val="003553D9"/>
    <w:rsid w:val="00355953"/>
    <w:rsid w:val="00355EAD"/>
    <w:rsid w:val="0036193A"/>
    <w:rsid w:val="00361A72"/>
    <w:rsid w:val="0036293D"/>
    <w:rsid w:val="003645D2"/>
    <w:rsid w:val="003703DA"/>
    <w:rsid w:val="0037351A"/>
    <w:rsid w:val="00381519"/>
    <w:rsid w:val="00381DFC"/>
    <w:rsid w:val="0038387E"/>
    <w:rsid w:val="003848C1"/>
    <w:rsid w:val="00385062"/>
    <w:rsid w:val="00385EC1"/>
    <w:rsid w:val="003916B2"/>
    <w:rsid w:val="00393FF2"/>
    <w:rsid w:val="00395749"/>
    <w:rsid w:val="003957FD"/>
    <w:rsid w:val="00395ABF"/>
    <w:rsid w:val="0039745A"/>
    <w:rsid w:val="00397EBC"/>
    <w:rsid w:val="003A1666"/>
    <w:rsid w:val="003A2050"/>
    <w:rsid w:val="003A211B"/>
    <w:rsid w:val="003A2DED"/>
    <w:rsid w:val="003A3344"/>
    <w:rsid w:val="003B66E3"/>
    <w:rsid w:val="003B6832"/>
    <w:rsid w:val="003B6931"/>
    <w:rsid w:val="003B6C59"/>
    <w:rsid w:val="003C0622"/>
    <w:rsid w:val="003C108F"/>
    <w:rsid w:val="003C238A"/>
    <w:rsid w:val="003C4B7F"/>
    <w:rsid w:val="003C4BC6"/>
    <w:rsid w:val="003C4C15"/>
    <w:rsid w:val="003C5D80"/>
    <w:rsid w:val="003C6937"/>
    <w:rsid w:val="003C6FEE"/>
    <w:rsid w:val="003D0460"/>
    <w:rsid w:val="003D1B36"/>
    <w:rsid w:val="003D1E09"/>
    <w:rsid w:val="003D2252"/>
    <w:rsid w:val="003D286A"/>
    <w:rsid w:val="003D2E8C"/>
    <w:rsid w:val="003D31CA"/>
    <w:rsid w:val="003D4C1A"/>
    <w:rsid w:val="003D4F0F"/>
    <w:rsid w:val="003E0BB2"/>
    <w:rsid w:val="003E3C96"/>
    <w:rsid w:val="003E4715"/>
    <w:rsid w:val="003E6B29"/>
    <w:rsid w:val="003F1E39"/>
    <w:rsid w:val="003F4735"/>
    <w:rsid w:val="003F4A59"/>
    <w:rsid w:val="003F6A50"/>
    <w:rsid w:val="0040037F"/>
    <w:rsid w:val="0040041F"/>
    <w:rsid w:val="00401D1A"/>
    <w:rsid w:val="00401E8E"/>
    <w:rsid w:val="0040332C"/>
    <w:rsid w:val="00405900"/>
    <w:rsid w:val="00406F20"/>
    <w:rsid w:val="00412E72"/>
    <w:rsid w:val="0041488C"/>
    <w:rsid w:val="00414A4E"/>
    <w:rsid w:val="00415A23"/>
    <w:rsid w:val="00416D6D"/>
    <w:rsid w:val="004171A6"/>
    <w:rsid w:val="004178E0"/>
    <w:rsid w:val="00424AFC"/>
    <w:rsid w:val="0042558A"/>
    <w:rsid w:val="00425B2B"/>
    <w:rsid w:val="004272D7"/>
    <w:rsid w:val="0043289E"/>
    <w:rsid w:val="00444619"/>
    <w:rsid w:val="00445188"/>
    <w:rsid w:val="0044553A"/>
    <w:rsid w:val="00446632"/>
    <w:rsid w:val="00446A93"/>
    <w:rsid w:val="00446B95"/>
    <w:rsid w:val="004472B1"/>
    <w:rsid w:val="00450E9D"/>
    <w:rsid w:val="00452120"/>
    <w:rsid w:val="00452BD7"/>
    <w:rsid w:val="00453598"/>
    <w:rsid w:val="004542B0"/>
    <w:rsid w:val="00456153"/>
    <w:rsid w:val="00456993"/>
    <w:rsid w:val="0046034A"/>
    <w:rsid w:val="004606E8"/>
    <w:rsid w:val="00460750"/>
    <w:rsid w:val="004618BA"/>
    <w:rsid w:val="00462180"/>
    <w:rsid w:val="004624F3"/>
    <w:rsid w:val="004657A6"/>
    <w:rsid w:val="004679AB"/>
    <w:rsid w:val="004706CD"/>
    <w:rsid w:val="00470BF9"/>
    <w:rsid w:val="004713B3"/>
    <w:rsid w:val="00471B08"/>
    <w:rsid w:val="00472598"/>
    <w:rsid w:val="00474443"/>
    <w:rsid w:val="00477D20"/>
    <w:rsid w:val="00480CDB"/>
    <w:rsid w:val="00481005"/>
    <w:rsid w:val="00481C27"/>
    <w:rsid w:val="00483168"/>
    <w:rsid w:val="00484139"/>
    <w:rsid w:val="00484B8A"/>
    <w:rsid w:val="00486339"/>
    <w:rsid w:val="00486456"/>
    <w:rsid w:val="00491221"/>
    <w:rsid w:val="0049594C"/>
    <w:rsid w:val="0049744B"/>
    <w:rsid w:val="004A01C1"/>
    <w:rsid w:val="004A0D7A"/>
    <w:rsid w:val="004A1A1B"/>
    <w:rsid w:val="004A2123"/>
    <w:rsid w:val="004A24F6"/>
    <w:rsid w:val="004A2635"/>
    <w:rsid w:val="004A2DE7"/>
    <w:rsid w:val="004A46DC"/>
    <w:rsid w:val="004A48A2"/>
    <w:rsid w:val="004A5612"/>
    <w:rsid w:val="004A6BF9"/>
    <w:rsid w:val="004A6DAC"/>
    <w:rsid w:val="004B0F4E"/>
    <w:rsid w:val="004B1070"/>
    <w:rsid w:val="004B23C9"/>
    <w:rsid w:val="004B45DA"/>
    <w:rsid w:val="004B55D7"/>
    <w:rsid w:val="004B5CC1"/>
    <w:rsid w:val="004B5E85"/>
    <w:rsid w:val="004C221C"/>
    <w:rsid w:val="004C4431"/>
    <w:rsid w:val="004C46A6"/>
    <w:rsid w:val="004C63B8"/>
    <w:rsid w:val="004D4641"/>
    <w:rsid w:val="004E0522"/>
    <w:rsid w:val="004E06F2"/>
    <w:rsid w:val="004E1D17"/>
    <w:rsid w:val="004E454A"/>
    <w:rsid w:val="004E554F"/>
    <w:rsid w:val="004F08DA"/>
    <w:rsid w:val="004F1FDD"/>
    <w:rsid w:val="004F4530"/>
    <w:rsid w:val="004F5D51"/>
    <w:rsid w:val="00501696"/>
    <w:rsid w:val="00502597"/>
    <w:rsid w:val="005050C7"/>
    <w:rsid w:val="00505964"/>
    <w:rsid w:val="00510528"/>
    <w:rsid w:val="00512122"/>
    <w:rsid w:val="00512466"/>
    <w:rsid w:val="00513CC2"/>
    <w:rsid w:val="005145E9"/>
    <w:rsid w:val="00515C16"/>
    <w:rsid w:val="005163A0"/>
    <w:rsid w:val="00516B75"/>
    <w:rsid w:val="005172F9"/>
    <w:rsid w:val="00517C59"/>
    <w:rsid w:val="00522998"/>
    <w:rsid w:val="00523144"/>
    <w:rsid w:val="005240A8"/>
    <w:rsid w:val="00525FA2"/>
    <w:rsid w:val="00527AB7"/>
    <w:rsid w:val="005306A7"/>
    <w:rsid w:val="00531211"/>
    <w:rsid w:val="00531449"/>
    <w:rsid w:val="00531B8C"/>
    <w:rsid w:val="00534233"/>
    <w:rsid w:val="00534891"/>
    <w:rsid w:val="005351AF"/>
    <w:rsid w:val="00535F0E"/>
    <w:rsid w:val="0053648D"/>
    <w:rsid w:val="0053799E"/>
    <w:rsid w:val="00537ABB"/>
    <w:rsid w:val="00541B0E"/>
    <w:rsid w:val="00541CC0"/>
    <w:rsid w:val="00543E14"/>
    <w:rsid w:val="0054792C"/>
    <w:rsid w:val="00547EDC"/>
    <w:rsid w:val="00550813"/>
    <w:rsid w:val="00552F55"/>
    <w:rsid w:val="005534A0"/>
    <w:rsid w:val="0055679A"/>
    <w:rsid w:val="005603BA"/>
    <w:rsid w:val="00560936"/>
    <w:rsid w:val="00560B17"/>
    <w:rsid w:val="00566AEA"/>
    <w:rsid w:val="00566B81"/>
    <w:rsid w:val="00567404"/>
    <w:rsid w:val="00567B5E"/>
    <w:rsid w:val="00571DDE"/>
    <w:rsid w:val="00571F32"/>
    <w:rsid w:val="00573203"/>
    <w:rsid w:val="0057380A"/>
    <w:rsid w:val="00574302"/>
    <w:rsid w:val="00575421"/>
    <w:rsid w:val="00575BA1"/>
    <w:rsid w:val="00577967"/>
    <w:rsid w:val="00581B3D"/>
    <w:rsid w:val="00581F6D"/>
    <w:rsid w:val="00582270"/>
    <w:rsid w:val="00584DE5"/>
    <w:rsid w:val="00587A18"/>
    <w:rsid w:val="00591010"/>
    <w:rsid w:val="00591FA8"/>
    <w:rsid w:val="00593B55"/>
    <w:rsid w:val="005957F8"/>
    <w:rsid w:val="005A20E5"/>
    <w:rsid w:val="005A2802"/>
    <w:rsid w:val="005A2BA5"/>
    <w:rsid w:val="005A2D70"/>
    <w:rsid w:val="005A3E18"/>
    <w:rsid w:val="005A58D4"/>
    <w:rsid w:val="005A6596"/>
    <w:rsid w:val="005B01D8"/>
    <w:rsid w:val="005B163F"/>
    <w:rsid w:val="005B1BBA"/>
    <w:rsid w:val="005B3D2E"/>
    <w:rsid w:val="005C07EA"/>
    <w:rsid w:val="005C6C90"/>
    <w:rsid w:val="005D08A3"/>
    <w:rsid w:val="005D0A6F"/>
    <w:rsid w:val="005D2316"/>
    <w:rsid w:val="005D39ED"/>
    <w:rsid w:val="005D5193"/>
    <w:rsid w:val="005D576E"/>
    <w:rsid w:val="005D7C3E"/>
    <w:rsid w:val="005E4A26"/>
    <w:rsid w:val="005F5734"/>
    <w:rsid w:val="005F59E1"/>
    <w:rsid w:val="005F7642"/>
    <w:rsid w:val="00605E19"/>
    <w:rsid w:val="00606B78"/>
    <w:rsid w:val="006107EB"/>
    <w:rsid w:val="00611015"/>
    <w:rsid w:val="00612CE0"/>
    <w:rsid w:val="006135AD"/>
    <w:rsid w:val="00614F06"/>
    <w:rsid w:val="00615309"/>
    <w:rsid w:val="006217B9"/>
    <w:rsid w:val="006224FE"/>
    <w:rsid w:val="0062294C"/>
    <w:rsid w:val="00623009"/>
    <w:rsid w:val="00624992"/>
    <w:rsid w:val="00625F5D"/>
    <w:rsid w:val="00626000"/>
    <w:rsid w:val="006265B4"/>
    <w:rsid w:val="00626965"/>
    <w:rsid w:val="0062788D"/>
    <w:rsid w:val="00631163"/>
    <w:rsid w:val="006318C7"/>
    <w:rsid w:val="00631F9B"/>
    <w:rsid w:val="00632245"/>
    <w:rsid w:val="00633417"/>
    <w:rsid w:val="00635B85"/>
    <w:rsid w:val="006363D8"/>
    <w:rsid w:val="0063689D"/>
    <w:rsid w:val="006372A9"/>
    <w:rsid w:val="00643C73"/>
    <w:rsid w:val="006440A6"/>
    <w:rsid w:val="006441C8"/>
    <w:rsid w:val="00645A3C"/>
    <w:rsid w:val="00646A6A"/>
    <w:rsid w:val="00647C4A"/>
    <w:rsid w:val="006526AF"/>
    <w:rsid w:val="00655787"/>
    <w:rsid w:val="006558F1"/>
    <w:rsid w:val="0066004E"/>
    <w:rsid w:val="006602E8"/>
    <w:rsid w:val="006660E6"/>
    <w:rsid w:val="0066680F"/>
    <w:rsid w:val="00667B46"/>
    <w:rsid w:val="00672566"/>
    <w:rsid w:val="00674843"/>
    <w:rsid w:val="00675941"/>
    <w:rsid w:val="006765C3"/>
    <w:rsid w:val="0067749D"/>
    <w:rsid w:val="00680C8A"/>
    <w:rsid w:val="006811AD"/>
    <w:rsid w:val="00682525"/>
    <w:rsid w:val="00683652"/>
    <w:rsid w:val="00683982"/>
    <w:rsid w:val="006865B5"/>
    <w:rsid w:val="00687C2B"/>
    <w:rsid w:val="00690A0A"/>
    <w:rsid w:val="00690C54"/>
    <w:rsid w:val="0069150A"/>
    <w:rsid w:val="00691996"/>
    <w:rsid w:val="006939C6"/>
    <w:rsid w:val="00697791"/>
    <w:rsid w:val="006A0620"/>
    <w:rsid w:val="006A4C15"/>
    <w:rsid w:val="006A58CB"/>
    <w:rsid w:val="006A6C3B"/>
    <w:rsid w:val="006A799D"/>
    <w:rsid w:val="006B1021"/>
    <w:rsid w:val="006B2B4E"/>
    <w:rsid w:val="006B3D46"/>
    <w:rsid w:val="006B48C2"/>
    <w:rsid w:val="006B52C3"/>
    <w:rsid w:val="006B6658"/>
    <w:rsid w:val="006C00BE"/>
    <w:rsid w:val="006C0E8C"/>
    <w:rsid w:val="006C241D"/>
    <w:rsid w:val="006C5769"/>
    <w:rsid w:val="006C60B0"/>
    <w:rsid w:val="006D10AA"/>
    <w:rsid w:val="006D1C65"/>
    <w:rsid w:val="006D3C6A"/>
    <w:rsid w:val="006E0CB6"/>
    <w:rsid w:val="006E395D"/>
    <w:rsid w:val="006E4166"/>
    <w:rsid w:val="006E4430"/>
    <w:rsid w:val="006E4922"/>
    <w:rsid w:val="006F0652"/>
    <w:rsid w:val="006F1CF5"/>
    <w:rsid w:val="006F360A"/>
    <w:rsid w:val="006F5468"/>
    <w:rsid w:val="00700EBA"/>
    <w:rsid w:val="00701F0F"/>
    <w:rsid w:val="0070213A"/>
    <w:rsid w:val="007039F4"/>
    <w:rsid w:val="0070543C"/>
    <w:rsid w:val="00705481"/>
    <w:rsid w:val="00707539"/>
    <w:rsid w:val="00713334"/>
    <w:rsid w:val="00715417"/>
    <w:rsid w:val="00716C23"/>
    <w:rsid w:val="0072279A"/>
    <w:rsid w:val="0072449B"/>
    <w:rsid w:val="00724E78"/>
    <w:rsid w:val="00736890"/>
    <w:rsid w:val="0073689A"/>
    <w:rsid w:val="00736C1C"/>
    <w:rsid w:val="007401DD"/>
    <w:rsid w:val="0074055B"/>
    <w:rsid w:val="00740913"/>
    <w:rsid w:val="00740CCF"/>
    <w:rsid w:val="00740EF0"/>
    <w:rsid w:val="007414D1"/>
    <w:rsid w:val="0074545E"/>
    <w:rsid w:val="007473A1"/>
    <w:rsid w:val="007500E2"/>
    <w:rsid w:val="0075037D"/>
    <w:rsid w:val="0075164E"/>
    <w:rsid w:val="0075500A"/>
    <w:rsid w:val="007560B6"/>
    <w:rsid w:val="00756A76"/>
    <w:rsid w:val="00757DA0"/>
    <w:rsid w:val="00760554"/>
    <w:rsid w:val="00762C83"/>
    <w:rsid w:val="00766C0D"/>
    <w:rsid w:val="00766EDF"/>
    <w:rsid w:val="00772753"/>
    <w:rsid w:val="0077357B"/>
    <w:rsid w:val="00774C02"/>
    <w:rsid w:val="007757A5"/>
    <w:rsid w:val="00777761"/>
    <w:rsid w:val="00777C61"/>
    <w:rsid w:val="00783661"/>
    <w:rsid w:val="007839CD"/>
    <w:rsid w:val="00784CB9"/>
    <w:rsid w:val="007911A8"/>
    <w:rsid w:val="00793CED"/>
    <w:rsid w:val="00796038"/>
    <w:rsid w:val="00796AF1"/>
    <w:rsid w:val="00796F21"/>
    <w:rsid w:val="00797019"/>
    <w:rsid w:val="00797DBD"/>
    <w:rsid w:val="007A3671"/>
    <w:rsid w:val="007A5E6F"/>
    <w:rsid w:val="007A68CE"/>
    <w:rsid w:val="007B4307"/>
    <w:rsid w:val="007B4A1A"/>
    <w:rsid w:val="007C045E"/>
    <w:rsid w:val="007C1263"/>
    <w:rsid w:val="007C14C8"/>
    <w:rsid w:val="007C4AD6"/>
    <w:rsid w:val="007C4B7A"/>
    <w:rsid w:val="007C543F"/>
    <w:rsid w:val="007C75F2"/>
    <w:rsid w:val="007D04BF"/>
    <w:rsid w:val="007D32F7"/>
    <w:rsid w:val="007D4A59"/>
    <w:rsid w:val="007E0EB8"/>
    <w:rsid w:val="007E6F25"/>
    <w:rsid w:val="007E7D29"/>
    <w:rsid w:val="007F0B9D"/>
    <w:rsid w:val="007F244B"/>
    <w:rsid w:val="007F2C25"/>
    <w:rsid w:val="007F2DE8"/>
    <w:rsid w:val="007F57BC"/>
    <w:rsid w:val="0080023F"/>
    <w:rsid w:val="0080207D"/>
    <w:rsid w:val="00803370"/>
    <w:rsid w:val="00803DE9"/>
    <w:rsid w:val="008048C1"/>
    <w:rsid w:val="008056A0"/>
    <w:rsid w:val="008064B4"/>
    <w:rsid w:val="008077D3"/>
    <w:rsid w:val="00810549"/>
    <w:rsid w:val="00810765"/>
    <w:rsid w:val="008118FF"/>
    <w:rsid w:val="00813876"/>
    <w:rsid w:val="00813FEB"/>
    <w:rsid w:val="008163D0"/>
    <w:rsid w:val="00816E66"/>
    <w:rsid w:val="008218A3"/>
    <w:rsid w:val="00822537"/>
    <w:rsid w:val="00822D32"/>
    <w:rsid w:val="00822DC2"/>
    <w:rsid w:val="00823247"/>
    <w:rsid w:val="0082353D"/>
    <w:rsid w:val="00824463"/>
    <w:rsid w:val="00825DE4"/>
    <w:rsid w:val="00825E3F"/>
    <w:rsid w:val="00826D29"/>
    <w:rsid w:val="008277C4"/>
    <w:rsid w:val="0082797F"/>
    <w:rsid w:val="00830340"/>
    <w:rsid w:val="008311BA"/>
    <w:rsid w:val="0083265A"/>
    <w:rsid w:val="00836FFA"/>
    <w:rsid w:val="00844375"/>
    <w:rsid w:val="00844CBD"/>
    <w:rsid w:val="008450A5"/>
    <w:rsid w:val="00847CF4"/>
    <w:rsid w:val="00851427"/>
    <w:rsid w:val="00855183"/>
    <w:rsid w:val="00857EA7"/>
    <w:rsid w:val="00861837"/>
    <w:rsid w:val="00861B75"/>
    <w:rsid w:val="008631A3"/>
    <w:rsid w:val="008638B3"/>
    <w:rsid w:val="00863DC5"/>
    <w:rsid w:val="00864B72"/>
    <w:rsid w:val="00865ADF"/>
    <w:rsid w:val="008666C0"/>
    <w:rsid w:val="00866A2C"/>
    <w:rsid w:val="00867F65"/>
    <w:rsid w:val="00871EFC"/>
    <w:rsid w:val="00872D9A"/>
    <w:rsid w:val="00872DB0"/>
    <w:rsid w:val="008738ED"/>
    <w:rsid w:val="00874B05"/>
    <w:rsid w:val="00874B18"/>
    <w:rsid w:val="00874F5D"/>
    <w:rsid w:val="008759FD"/>
    <w:rsid w:val="00875E44"/>
    <w:rsid w:val="00876B1E"/>
    <w:rsid w:val="00877592"/>
    <w:rsid w:val="0088027B"/>
    <w:rsid w:val="00884A87"/>
    <w:rsid w:val="00886227"/>
    <w:rsid w:val="0088623B"/>
    <w:rsid w:val="00886AB7"/>
    <w:rsid w:val="00887364"/>
    <w:rsid w:val="008912B6"/>
    <w:rsid w:val="00891383"/>
    <w:rsid w:val="00892192"/>
    <w:rsid w:val="00892586"/>
    <w:rsid w:val="00892DDB"/>
    <w:rsid w:val="00893106"/>
    <w:rsid w:val="0089508E"/>
    <w:rsid w:val="00897166"/>
    <w:rsid w:val="008A09CC"/>
    <w:rsid w:val="008A31A5"/>
    <w:rsid w:val="008A3881"/>
    <w:rsid w:val="008A5C7A"/>
    <w:rsid w:val="008A6386"/>
    <w:rsid w:val="008A76A5"/>
    <w:rsid w:val="008A7ED4"/>
    <w:rsid w:val="008B0CA0"/>
    <w:rsid w:val="008B127A"/>
    <w:rsid w:val="008B1FBF"/>
    <w:rsid w:val="008B44F3"/>
    <w:rsid w:val="008B4CF8"/>
    <w:rsid w:val="008B6019"/>
    <w:rsid w:val="008B636D"/>
    <w:rsid w:val="008B75DE"/>
    <w:rsid w:val="008C1382"/>
    <w:rsid w:val="008C4B2B"/>
    <w:rsid w:val="008C584D"/>
    <w:rsid w:val="008D3606"/>
    <w:rsid w:val="008D4195"/>
    <w:rsid w:val="008D7827"/>
    <w:rsid w:val="008E0086"/>
    <w:rsid w:val="008E1F2D"/>
    <w:rsid w:val="008E5146"/>
    <w:rsid w:val="008E7837"/>
    <w:rsid w:val="008F30EA"/>
    <w:rsid w:val="008F3D6A"/>
    <w:rsid w:val="008F43B9"/>
    <w:rsid w:val="008F5CF6"/>
    <w:rsid w:val="008F62BE"/>
    <w:rsid w:val="008F6DDD"/>
    <w:rsid w:val="008F74E5"/>
    <w:rsid w:val="008F7CA8"/>
    <w:rsid w:val="008F7E5D"/>
    <w:rsid w:val="009078AB"/>
    <w:rsid w:val="009078F9"/>
    <w:rsid w:val="00913B1E"/>
    <w:rsid w:val="00913E60"/>
    <w:rsid w:val="00915F14"/>
    <w:rsid w:val="00920A9E"/>
    <w:rsid w:val="009211F2"/>
    <w:rsid w:val="009215B1"/>
    <w:rsid w:val="0092196C"/>
    <w:rsid w:val="0092345F"/>
    <w:rsid w:val="0092394E"/>
    <w:rsid w:val="00925B01"/>
    <w:rsid w:val="009261A2"/>
    <w:rsid w:val="00927BE1"/>
    <w:rsid w:val="00927D16"/>
    <w:rsid w:val="00930442"/>
    <w:rsid w:val="00931D02"/>
    <w:rsid w:val="00931FB7"/>
    <w:rsid w:val="0093358D"/>
    <w:rsid w:val="00934C2F"/>
    <w:rsid w:val="009352DF"/>
    <w:rsid w:val="009366AB"/>
    <w:rsid w:val="0094060C"/>
    <w:rsid w:val="0094233C"/>
    <w:rsid w:val="009426AD"/>
    <w:rsid w:val="009443F5"/>
    <w:rsid w:val="00944A1F"/>
    <w:rsid w:val="00945A38"/>
    <w:rsid w:val="009464E3"/>
    <w:rsid w:val="009473DB"/>
    <w:rsid w:val="00947E81"/>
    <w:rsid w:val="00950F11"/>
    <w:rsid w:val="009544AF"/>
    <w:rsid w:val="009547BF"/>
    <w:rsid w:val="009557D1"/>
    <w:rsid w:val="009568D8"/>
    <w:rsid w:val="00956BCA"/>
    <w:rsid w:val="00957AFB"/>
    <w:rsid w:val="00960501"/>
    <w:rsid w:val="00960CE9"/>
    <w:rsid w:val="00962124"/>
    <w:rsid w:val="00963BEA"/>
    <w:rsid w:val="009645F2"/>
    <w:rsid w:val="00964683"/>
    <w:rsid w:val="00964F3C"/>
    <w:rsid w:val="00965490"/>
    <w:rsid w:val="00965A59"/>
    <w:rsid w:val="00965AC9"/>
    <w:rsid w:val="00967075"/>
    <w:rsid w:val="00967D85"/>
    <w:rsid w:val="0097075E"/>
    <w:rsid w:val="00972249"/>
    <w:rsid w:val="00973069"/>
    <w:rsid w:val="009737E5"/>
    <w:rsid w:val="00977AF2"/>
    <w:rsid w:val="00977B6E"/>
    <w:rsid w:val="0098762B"/>
    <w:rsid w:val="00987A36"/>
    <w:rsid w:val="00992599"/>
    <w:rsid w:val="00993E26"/>
    <w:rsid w:val="009968DD"/>
    <w:rsid w:val="00996EA0"/>
    <w:rsid w:val="00997ABE"/>
    <w:rsid w:val="009A3BA6"/>
    <w:rsid w:val="009A50BA"/>
    <w:rsid w:val="009A711C"/>
    <w:rsid w:val="009B16D4"/>
    <w:rsid w:val="009B2F28"/>
    <w:rsid w:val="009B33C9"/>
    <w:rsid w:val="009B3E2A"/>
    <w:rsid w:val="009B47B8"/>
    <w:rsid w:val="009B6608"/>
    <w:rsid w:val="009B76E8"/>
    <w:rsid w:val="009C0895"/>
    <w:rsid w:val="009C1113"/>
    <w:rsid w:val="009C1C14"/>
    <w:rsid w:val="009C1F14"/>
    <w:rsid w:val="009C2D4D"/>
    <w:rsid w:val="009C4300"/>
    <w:rsid w:val="009C4584"/>
    <w:rsid w:val="009D0069"/>
    <w:rsid w:val="009D1E8F"/>
    <w:rsid w:val="009D25CE"/>
    <w:rsid w:val="009D7B3B"/>
    <w:rsid w:val="009E1733"/>
    <w:rsid w:val="009E5C07"/>
    <w:rsid w:val="009E7230"/>
    <w:rsid w:val="009E7DA2"/>
    <w:rsid w:val="009F3D51"/>
    <w:rsid w:val="00A004A8"/>
    <w:rsid w:val="00A008DF"/>
    <w:rsid w:val="00A01051"/>
    <w:rsid w:val="00A01A2A"/>
    <w:rsid w:val="00A02EAF"/>
    <w:rsid w:val="00A06839"/>
    <w:rsid w:val="00A06D8C"/>
    <w:rsid w:val="00A10A89"/>
    <w:rsid w:val="00A118EA"/>
    <w:rsid w:val="00A11E56"/>
    <w:rsid w:val="00A122CB"/>
    <w:rsid w:val="00A1263D"/>
    <w:rsid w:val="00A13530"/>
    <w:rsid w:val="00A137C5"/>
    <w:rsid w:val="00A13979"/>
    <w:rsid w:val="00A14311"/>
    <w:rsid w:val="00A2023C"/>
    <w:rsid w:val="00A21CF3"/>
    <w:rsid w:val="00A23F2E"/>
    <w:rsid w:val="00A24C0C"/>
    <w:rsid w:val="00A25F2D"/>
    <w:rsid w:val="00A27780"/>
    <w:rsid w:val="00A31247"/>
    <w:rsid w:val="00A320DD"/>
    <w:rsid w:val="00A32155"/>
    <w:rsid w:val="00A3269A"/>
    <w:rsid w:val="00A33A4F"/>
    <w:rsid w:val="00A35A9A"/>
    <w:rsid w:val="00A35CE8"/>
    <w:rsid w:val="00A36E39"/>
    <w:rsid w:val="00A4120C"/>
    <w:rsid w:val="00A418CE"/>
    <w:rsid w:val="00A423EE"/>
    <w:rsid w:val="00A426B3"/>
    <w:rsid w:val="00A4488F"/>
    <w:rsid w:val="00A4684A"/>
    <w:rsid w:val="00A46BB1"/>
    <w:rsid w:val="00A47677"/>
    <w:rsid w:val="00A53949"/>
    <w:rsid w:val="00A55325"/>
    <w:rsid w:val="00A576EA"/>
    <w:rsid w:val="00A61681"/>
    <w:rsid w:val="00A616B1"/>
    <w:rsid w:val="00A636E3"/>
    <w:rsid w:val="00A70585"/>
    <w:rsid w:val="00A717C1"/>
    <w:rsid w:val="00A72277"/>
    <w:rsid w:val="00A72C6F"/>
    <w:rsid w:val="00A73238"/>
    <w:rsid w:val="00A75306"/>
    <w:rsid w:val="00A82261"/>
    <w:rsid w:val="00A83C3D"/>
    <w:rsid w:val="00A83C9B"/>
    <w:rsid w:val="00A840EC"/>
    <w:rsid w:val="00A86F15"/>
    <w:rsid w:val="00A90F27"/>
    <w:rsid w:val="00A917B1"/>
    <w:rsid w:val="00A949B3"/>
    <w:rsid w:val="00A957A5"/>
    <w:rsid w:val="00A9735B"/>
    <w:rsid w:val="00AA5914"/>
    <w:rsid w:val="00AA5DBE"/>
    <w:rsid w:val="00AA5E99"/>
    <w:rsid w:val="00AB009D"/>
    <w:rsid w:val="00AB178A"/>
    <w:rsid w:val="00AB2397"/>
    <w:rsid w:val="00AB5A81"/>
    <w:rsid w:val="00AC00F4"/>
    <w:rsid w:val="00AC0A6D"/>
    <w:rsid w:val="00AC2B02"/>
    <w:rsid w:val="00AC56B1"/>
    <w:rsid w:val="00AC5EA8"/>
    <w:rsid w:val="00AC6DF5"/>
    <w:rsid w:val="00AD1277"/>
    <w:rsid w:val="00AD1973"/>
    <w:rsid w:val="00AD1BC9"/>
    <w:rsid w:val="00AD5040"/>
    <w:rsid w:val="00AD5189"/>
    <w:rsid w:val="00AE327A"/>
    <w:rsid w:val="00AF0779"/>
    <w:rsid w:val="00AF0CC2"/>
    <w:rsid w:val="00AF23DF"/>
    <w:rsid w:val="00AF49CD"/>
    <w:rsid w:val="00AF4B02"/>
    <w:rsid w:val="00B00221"/>
    <w:rsid w:val="00B012F5"/>
    <w:rsid w:val="00B01E79"/>
    <w:rsid w:val="00B03FB0"/>
    <w:rsid w:val="00B054C1"/>
    <w:rsid w:val="00B05537"/>
    <w:rsid w:val="00B078DC"/>
    <w:rsid w:val="00B11326"/>
    <w:rsid w:val="00B12297"/>
    <w:rsid w:val="00B162F3"/>
    <w:rsid w:val="00B2179B"/>
    <w:rsid w:val="00B23171"/>
    <w:rsid w:val="00B23499"/>
    <w:rsid w:val="00B243AC"/>
    <w:rsid w:val="00B254F6"/>
    <w:rsid w:val="00B26FFA"/>
    <w:rsid w:val="00B27757"/>
    <w:rsid w:val="00B302F8"/>
    <w:rsid w:val="00B30507"/>
    <w:rsid w:val="00B32B8C"/>
    <w:rsid w:val="00B40677"/>
    <w:rsid w:val="00B41426"/>
    <w:rsid w:val="00B4208A"/>
    <w:rsid w:val="00B433DD"/>
    <w:rsid w:val="00B44624"/>
    <w:rsid w:val="00B44ADB"/>
    <w:rsid w:val="00B509AF"/>
    <w:rsid w:val="00B5408C"/>
    <w:rsid w:val="00B5455B"/>
    <w:rsid w:val="00B54F63"/>
    <w:rsid w:val="00B55CB3"/>
    <w:rsid w:val="00B649D5"/>
    <w:rsid w:val="00B6612F"/>
    <w:rsid w:val="00B70475"/>
    <w:rsid w:val="00B70C54"/>
    <w:rsid w:val="00B70E9E"/>
    <w:rsid w:val="00B72D46"/>
    <w:rsid w:val="00B72F90"/>
    <w:rsid w:val="00B736E9"/>
    <w:rsid w:val="00B74745"/>
    <w:rsid w:val="00B75A3E"/>
    <w:rsid w:val="00B77852"/>
    <w:rsid w:val="00B77E2B"/>
    <w:rsid w:val="00B80CC0"/>
    <w:rsid w:val="00B81C35"/>
    <w:rsid w:val="00B81F1F"/>
    <w:rsid w:val="00B8467A"/>
    <w:rsid w:val="00B84A37"/>
    <w:rsid w:val="00B856F1"/>
    <w:rsid w:val="00B86E44"/>
    <w:rsid w:val="00B877BF"/>
    <w:rsid w:val="00B904AC"/>
    <w:rsid w:val="00B9204C"/>
    <w:rsid w:val="00B926DB"/>
    <w:rsid w:val="00B92D30"/>
    <w:rsid w:val="00B92D66"/>
    <w:rsid w:val="00B93593"/>
    <w:rsid w:val="00B95EB0"/>
    <w:rsid w:val="00B96D5E"/>
    <w:rsid w:val="00B96E33"/>
    <w:rsid w:val="00BA065C"/>
    <w:rsid w:val="00BA1998"/>
    <w:rsid w:val="00BA22E8"/>
    <w:rsid w:val="00BA6011"/>
    <w:rsid w:val="00BA7598"/>
    <w:rsid w:val="00BB11E5"/>
    <w:rsid w:val="00BB2609"/>
    <w:rsid w:val="00BB3B5D"/>
    <w:rsid w:val="00BB55D3"/>
    <w:rsid w:val="00BB69D7"/>
    <w:rsid w:val="00BB711D"/>
    <w:rsid w:val="00BC79D5"/>
    <w:rsid w:val="00BC79FA"/>
    <w:rsid w:val="00BC7DFA"/>
    <w:rsid w:val="00BD07DB"/>
    <w:rsid w:val="00BD25BD"/>
    <w:rsid w:val="00BD7B6A"/>
    <w:rsid w:val="00BE00A2"/>
    <w:rsid w:val="00BE135B"/>
    <w:rsid w:val="00BE1C81"/>
    <w:rsid w:val="00BE7F38"/>
    <w:rsid w:val="00BF0D2A"/>
    <w:rsid w:val="00BF0F20"/>
    <w:rsid w:val="00BF16E3"/>
    <w:rsid w:val="00BF1B55"/>
    <w:rsid w:val="00BF3F9E"/>
    <w:rsid w:val="00BF55B3"/>
    <w:rsid w:val="00BF5E5C"/>
    <w:rsid w:val="00BF5ED0"/>
    <w:rsid w:val="00BF6607"/>
    <w:rsid w:val="00C02669"/>
    <w:rsid w:val="00C02CB6"/>
    <w:rsid w:val="00C02E61"/>
    <w:rsid w:val="00C04B7D"/>
    <w:rsid w:val="00C05B6B"/>
    <w:rsid w:val="00C06C0C"/>
    <w:rsid w:val="00C10904"/>
    <w:rsid w:val="00C10A91"/>
    <w:rsid w:val="00C14FC6"/>
    <w:rsid w:val="00C15B20"/>
    <w:rsid w:val="00C16856"/>
    <w:rsid w:val="00C20259"/>
    <w:rsid w:val="00C20D8C"/>
    <w:rsid w:val="00C21916"/>
    <w:rsid w:val="00C2265A"/>
    <w:rsid w:val="00C2298D"/>
    <w:rsid w:val="00C22B30"/>
    <w:rsid w:val="00C23C21"/>
    <w:rsid w:val="00C25397"/>
    <w:rsid w:val="00C25E8A"/>
    <w:rsid w:val="00C26654"/>
    <w:rsid w:val="00C30321"/>
    <w:rsid w:val="00C30CB4"/>
    <w:rsid w:val="00C30EFD"/>
    <w:rsid w:val="00C31AF6"/>
    <w:rsid w:val="00C32C2B"/>
    <w:rsid w:val="00C330A4"/>
    <w:rsid w:val="00C354C1"/>
    <w:rsid w:val="00C37C76"/>
    <w:rsid w:val="00C41CBA"/>
    <w:rsid w:val="00C43628"/>
    <w:rsid w:val="00C45458"/>
    <w:rsid w:val="00C46ABF"/>
    <w:rsid w:val="00C51C83"/>
    <w:rsid w:val="00C531EB"/>
    <w:rsid w:val="00C54098"/>
    <w:rsid w:val="00C549EF"/>
    <w:rsid w:val="00C5591E"/>
    <w:rsid w:val="00C559A8"/>
    <w:rsid w:val="00C562D5"/>
    <w:rsid w:val="00C60D25"/>
    <w:rsid w:val="00C623E6"/>
    <w:rsid w:val="00C628AD"/>
    <w:rsid w:val="00C6387B"/>
    <w:rsid w:val="00C64A8F"/>
    <w:rsid w:val="00C66E56"/>
    <w:rsid w:val="00C70090"/>
    <w:rsid w:val="00C70255"/>
    <w:rsid w:val="00C72CA8"/>
    <w:rsid w:val="00C736F7"/>
    <w:rsid w:val="00C83D0A"/>
    <w:rsid w:val="00C85823"/>
    <w:rsid w:val="00C8679D"/>
    <w:rsid w:val="00C86E99"/>
    <w:rsid w:val="00C87754"/>
    <w:rsid w:val="00C90D9D"/>
    <w:rsid w:val="00C91A1F"/>
    <w:rsid w:val="00C92894"/>
    <w:rsid w:val="00C933F8"/>
    <w:rsid w:val="00C94896"/>
    <w:rsid w:val="00C952FC"/>
    <w:rsid w:val="00C96DC3"/>
    <w:rsid w:val="00C9793E"/>
    <w:rsid w:val="00CA03D7"/>
    <w:rsid w:val="00CA193F"/>
    <w:rsid w:val="00CA1E2A"/>
    <w:rsid w:val="00CA3305"/>
    <w:rsid w:val="00CA5C54"/>
    <w:rsid w:val="00CB2E6F"/>
    <w:rsid w:val="00CB3E40"/>
    <w:rsid w:val="00CB6552"/>
    <w:rsid w:val="00CB6AD7"/>
    <w:rsid w:val="00CB75BA"/>
    <w:rsid w:val="00CC0DBA"/>
    <w:rsid w:val="00CC38F4"/>
    <w:rsid w:val="00CC6C54"/>
    <w:rsid w:val="00CD7508"/>
    <w:rsid w:val="00CD7866"/>
    <w:rsid w:val="00CE2AF0"/>
    <w:rsid w:val="00CE4E80"/>
    <w:rsid w:val="00CE5B1F"/>
    <w:rsid w:val="00CF3488"/>
    <w:rsid w:val="00CF3FFF"/>
    <w:rsid w:val="00CF524F"/>
    <w:rsid w:val="00CF7193"/>
    <w:rsid w:val="00CF772C"/>
    <w:rsid w:val="00D000B7"/>
    <w:rsid w:val="00D00201"/>
    <w:rsid w:val="00D00231"/>
    <w:rsid w:val="00D03564"/>
    <w:rsid w:val="00D0404D"/>
    <w:rsid w:val="00D05E38"/>
    <w:rsid w:val="00D06612"/>
    <w:rsid w:val="00D06738"/>
    <w:rsid w:val="00D07806"/>
    <w:rsid w:val="00D11FF4"/>
    <w:rsid w:val="00D14859"/>
    <w:rsid w:val="00D15583"/>
    <w:rsid w:val="00D159C5"/>
    <w:rsid w:val="00D16F90"/>
    <w:rsid w:val="00D17DC9"/>
    <w:rsid w:val="00D200AD"/>
    <w:rsid w:val="00D214BB"/>
    <w:rsid w:val="00D216B1"/>
    <w:rsid w:val="00D24053"/>
    <w:rsid w:val="00D24780"/>
    <w:rsid w:val="00D24AAE"/>
    <w:rsid w:val="00D303B1"/>
    <w:rsid w:val="00D32B20"/>
    <w:rsid w:val="00D3349E"/>
    <w:rsid w:val="00D35A25"/>
    <w:rsid w:val="00D365F4"/>
    <w:rsid w:val="00D40833"/>
    <w:rsid w:val="00D40D4F"/>
    <w:rsid w:val="00D43A72"/>
    <w:rsid w:val="00D452A3"/>
    <w:rsid w:val="00D4598D"/>
    <w:rsid w:val="00D46D76"/>
    <w:rsid w:val="00D507E8"/>
    <w:rsid w:val="00D507EA"/>
    <w:rsid w:val="00D548EB"/>
    <w:rsid w:val="00D55D9D"/>
    <w:rsid w:val="00D601CA"/>
    <w:rsid w:val="00D607AC"/>
    <w:rsid w:val="00D6150F"/>
    <w:rsid w:val="00D61D53"/>
    <w:rsid w:val="00D62B3E"/>
    <w:rsid w:val="00D638F5"/>
    <w:rsid w:val="00D63E52"/>
    <w:rsid w:val="00D64D7E"/>
    <w:rsid w:val="00D6553B"/>
    <w:rsid w:val="00D7067A"/>
    <w:rsid w:val="00D755FC"/>
    <w:rsid w:val="00D75D78"/>
    <w:rsid w:val="00D8033A"/>
    <w:rsid w:val="00D81AB7"/>
    <w:rsid w:val="00D81BEB"/>
    <w:rsid w:val="00D82EDB"/>
    <w:rsid w:val="00D84595"/>
    <w:rsid w:val="00D8512A"/>
    <w:rsid w:val="00D85250"/>
    <w:rsid w:val="00D86F73"/>
    <w:rsid w:val="00D87220"/>
    <w:rsid w:val="00D91DB4"/>
    <w:rsid w:val="00D93202"/>
    <w:rsid w:val="00D949FC"/>
    <w:rsid w:val="00D94F3F"/>
    <w:rsid w:val="00D960F9"/>
    <w:rsid w:val="00DA1E30"/>
    <w:rsid w:val="00DA203B"/>
    <w:rsid w:val="00DA223F"/>
    <w:rsid w:val="00DA2920"/>
    <w:rsid w:val="00DA4821"/>
    <w:rsid w:val="00DA5617"/>
    <w:rsid w:val="00DA5DAB"/>
    <w:rsid w:val="00DA628E"/>
    <w:rsid w:val="00DA7856"/>
    <w:rsid w:val="00DA7AAB"/>
    <w:rsid w:val="00DB0737"/>
    <w:rsid w:val="00DB1B28"/>
    <w:rsid w:val="00DB232A"/>
    <w:rsid w:val="00DB2417"/>
    <w:rsid w:val="00DB5BB5"/>
    <w:rsid w:val="00DB7851"/>
    <w:rsid w:val="00DC313C"/>
    <w:rsid w:val="00DC63BF"/>
    <w:rsid w:val="00DC72DD"/>
    <w:rsid w:val="00DC7548"/>
    <w:rsid w:val="00DD030E"/>
    <w:rsid w:val="00DD4403"/>
    <w:rsid w:val="00DD6901"/>
    <w:rsid w:val="00DE03A3"/>
    <w:rsid w:val="00DE2BDF"/>
    <w:rsid w:val="00DE3B15"/>
    <w:rsid w:val="00DE4396"/>
    <w:rsid w:val="00DE467B"/>
    <w:rsid w:val="00DE56CF"/>
    <w:rsid w:val="00DE673B"/>
    <w:rsid w:val="00DF1697"/>
    <w:rsid w:val="00DF2620"/>
    <w:rsid w:val="00DF4027"/>
    <w:rsid w:val="00DF4D60"/>
    <w:rsid w:val="00DF7C29"/>
    <w:rsid w:val="00E00EF6"/>
    <w:rsid w:val="00E01C63"/>
    <w:rsid w:val="00E07907"/>
    <w:rsid w:val="00E07E5B"/>
    <w:rsid w:val="00E102CC"/>
    <w:rsid w:val="00E1100A"/>
    <w:rsid w:val="00E142C1"/>
    <w:rsid w:val="00E14531"/>
    <w:rsid w:val="00E149E0"/>
    <w:rsid w:val="00E14D1A"/>
    <w:rsid w:val="00E16579"/>
    <w:rsid w:val="00E16E77"/>
    <w:rsid w:val="00E2176A"/>
    <w:rsid w:val="00E21AE9"/>
    <w:rsid w:val="00E22281"/>
    <w:rsid w:val="00E236B3"/>
    <w:rsid w:val="00E246C9"/>
    <w:rsid w:val="00E25A13"/>
    <w:rsid w:val="00E26EE5"/>
    <w:rsid w:val="00E27DE9"/>
    <w:rsid w:val="00E3078E"/>
    <w:rsid w:val="00E42EFB"/>
    <w:rsid w:val="00E439FB"/>
    <w:rsid w:val="00E4784C"/>
    <w:rsid w:val="00E501BA"/>
    <w:rsid w:val="00E51678"/>
    <w:rsid w:val="00E522DC"/>
    <w:rsid w:val="00E55128"/>
    <w:rsid w:val="00E56441"/>
    <w:rsid w:val="00E56752"/>
    <w:rsid w:val="00E56EEF"/>
    <w:rsid w:val="00E60462"/>
    <w:rsid w:val="00E60B8D"/>
    <w:rsid w:val="00E63E5B"/>
    <w:rsid w:val="00E6614C"/>
    <w:rsid w:val="00E67312"/>
    <w:rsid w:val="00E67394"/>
    <w:rsid w:val="00E6760A"/>
    <w:rsid w:val="00E678EB"/>
    <w:rsid w:val="00E71F35"/>
    <w:rsid w:val="00E811F6"/>
    <w:rsid w:val="00E82ABE"/>
    <w:rsid w:val="00E83A4B"/>
    <w:rsid w:val="00E84759"/>
    <w:rsid w:val="00E8495D"/>
    <w:rsid w:val="00E84AB9"/>
    <w:rsid w:val="00E85463"/>
    <w:rsid w:val="00E86435"/>
    <w:rsid w:val="00E87F2C"/>
    <w:rsid w:val="00E90C27"/>
    <w:rsid w:val="00E90F41"/>
    <w:rsid w:val="00E9252C"/>
    <w:rsid w:val="00E92F48"/>
    <w:rsid w:val="00E977D0"/>
    <w:rsid w:val="00EA1AA5"/>
    <w:rsid w:val="00EA1C2F"/>
    <w:rsid w:val="00EA26F5"/>
    <w:rsid w:val="00EA3568"/>
    <w:rsid w:val="00EA52CD"/>
    <w:rsid w:val="00EA6079"/>
    <w:rsid w:val="00EA719C"/>
    <w:rsid w:val="00EA76F5"/>
    <w:rsid w:val="00EA7EBA"/>
    <w:rsid w:val="00EB039A"/>
    <w:rsid w:val="00EB31E0"/>
    <w:rsid w:val="00EB44A5"/>
    <w:rsid w:val="00EB551D"/>
    <w:rsid w:val="00EC1068"/>
    <w:rsid w:val="00EC12D2"/>
    <w:rsid w:val="00EC1E39"/>
    <w:rsid w:val="00EC2121"/>
    <w:rsid w:val="00EC34B8"/>
    <w:rsid w:val="00EC3872"/>
    <w:rsid w:val="00EC7E49"/>
    <w:rsid w:val="00ED1BCA"/>
    <w:rsid w:val="00ED22A1"/>
    <w:rsid w:val="00ED50CB"/>
    <w:rsid w:val="00ED67C7"/>
    <w:rsid w:val="00ED6E06"/>
    <w:rsid w:val="00EE0F73"/>
    <w:rsid w:val="00EE425B"/>
    <w:rsid w:val="00EE427C"/>
    <w:rsid w:val="00EE4E9D"/>
    <w:rsid w:val="00EE4ECA"/>
    <w:rsid w:val="00EE6B4B"/>
    <w:rsid w:val="00EE7F29"/>
    <w:rsid w:val="00EF060D"/>
    <w:rsid w:val="00EF0733"/>
    <w:rsid w:val="00EF0741"/>
    <w:rsid w:val="00EF0E8F"/>
    <w:rsid w:val="00EF32D8"/>
    <w:rsid w:val="00EF37B4"/>
    <w:rsid w:val="00EF5513"/>
    <w:rsid w:val="00EF7E2F"/>
    <w:rsid w:val="00F01C1F"/>
    <w:rsid w:val="00F0215C"/>
    <w:rsid w:val="00F033B7"/>
    <w:rsid w:val="00F04EE1"/>
    <w:rsid w:val="00F062F4"/>
    <w:rsid w:val="00F10367"/>
    <w:rsid w:val="00F10C5C"/>
    <w:rsid w:val="00F13311"/>
    <w:rsid w:val="00F14CB7"/>
    <w:rsid w:val="00F171BA"/>
    <w:rsid w:val="00F209DF"/>
    <w:rsid w:val="00F2236C"/>
    <w:rsid w:val="00F22FDC"/>
    <w:rsid w:val="00F23D65"/>
    <w:rsid w:val="00F2519E"/>
    <w:rsid w:val="00F26C86"/>
    <w:rsid w:val="00F32A9D"/>
    <w:rsid w:val="00F32DC1"/>
    <w:rsid w:val="00F33B81"/>
    <w:rsid w:val="00F35844"/>
    <w:rsid w:val="00F521A2"/>
    <w:rsid w:val="00F52D15"/>
    <w:rsid w:val="00F53C49"/>
    <w:rsid w:val="00F55F5E"/>
    <w:rsid w:val="00F6010F"/>
    <w:rsid w:val="00F61094"/>
    <w:rsid w:val="00F63129"/>
    <w:rsid w:val="00F6322E"/>
    <w:rsid w:val="00F643FD"/>
    <w:rsid w:val="00F7052D"/>
    <w:rsid w:val="00F70842"/>
    <w:rsid w:val="00F738EE"/>
    <w:rsid w:val="00F7412B"/>
    <w:rsid w:val="00F769A2"/>
    <w:rsid w:val="00F76C2A"/>
    <w:rsid w:val="00F80B2C"/>
    <w:rsid w:val="00F8296D"/>
    <w:rsid w:val="00F83237"/>
    <w:rsid w:val="00F84BE2"/>
    <w:rsid w:val="00F84E00"/>
    <w:rsid w:val="00F85DDA"/>
    <w:rsid w:val="00F901AD"/>
    <w:rsid w:val="00F9152D"/>
    <w:rsid w:val="00F92B15"/>
    <w:rsid w:val="00F92B8E"/>
    <w:rsid w:val="00F94711"/>
    <w:rsid w:val="00F961E8"/>
    <w:rsid w:val="00F96E67"/>
    <w:rsid w:val="00FA0259"/>
    <w:rsid w:val="00FA1AC2"/>
    <w:rsid w:val="00FA5169"/>
    <w:rsid w:val="00FA52D7"/>
    <w:rsid w:val="00FA5A4C"/>
    <w:rsid w:val="00FA6AFE"/>
    <w:rsid w:val="00FB39CD"/>
    <w:rsid w:val="00FB4959"/>
    <w:rsid w:val="00FB59C4"/>
    <w:rsid w:val="00FB6583"/>
    <w:rsid w:val="00FC03A2"/>
    <w:rsid w:val="00FC0A09"/>
    <w:rsid w:val="00FC3F0B"/>
    <w:rsid w:val="00FD24BA"/>
    <w:rsid w:val="00FD3B06"/>
    <w:rsid w:val="00FD6CF2"/>
    <w:rsid w:val="00FD7DBB"/>
    <w:rsid w:val="00FE3233"/>
    <w:rsid w:val="00FE3F8F"/>
    <w:rsid w:val="00FE46D2"/>
    <w:rsid w:val="00FE4EF9"/>
    <w:rsid w:val="00FE5186"/>
    <w:rsid w:val="00FF0AEB"/>
    <w:rsid w:val="00FF0CED"/>
    <w:rsid w:val="00FF12EB"/>
    <w:rsid w:val="00FF243E"/>
    <w:rsid w:val="00FF2848"/>
    <w:rsid w:val="00FF63FD"/>
    <w:rsid w:val="00FF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autoRedefine/>
    <w:rsid w:val="006B3D4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5231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E39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F7E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46B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02073"/>
    <w:rPr>
      <w:sz w:val="0"/>
      <w:szCs w:val="0"/>
    </w:rPr>
  </w:style>
  <w:style w:type="character" w:styleId="a6">
    <w:name w:val="Strong"/>
    <w:uiPriority w:val="99"/>
    <w:qFormat/>
    <w:rsid w:val="00174922"/>
    <w:rPr>
      <w:b/>
      <w:bCs/>
    </w:rPr>
  </w:style>
  <w:style w:type="paragraph" w:customStyle="1" w:styleId="10">
    <w:name w:val="Абзац списка1"/>
    <w:basedOn w:val="a"/>
    <w:uiPriority w:val="99"/>
    <w:rsid w:val="001749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">
    <w:name w:val="Body Text 2"/>
    <w:basedOn w:val="a"/>
    <w:link w:val="20"/>
    <w:uiPriority w:val="99"/>
    <w:rsid w:val="00D94F3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94F3F"/>
    <w:rPr>
      <w:sz w:val="24"/>
      <w:szCs w:val="24"/>
    </w:rPr>
  </w:style>
  <w:style w:type="paragraph" w:customStyle="1" w:styleId="msonospacing0">
    <w:name w:val="msonospacing"/>
    <w:uiPriority w:val="99"/>
    <w:rsid w:val="00D94F3F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6135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135AD"/>
    <w:rPr>
      <w:sz w:val="24"/>
      <w:szCs w:val="24"/>
    </w:rPr>
  </w:style>
  <w:style w:type="paragraph" w:styleId="a9">
    <w:name w:val="footer"/>
    <w:basedOn w:val="a"/>
    <w:link w:val="aa"/>
    <w:uiPriority w:val="99"/>
    <w:rsid w:val="006135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135AD"/>
    <w:rPr>
      <w:sz w:val="24"/>
      <w:szCs w:val="24"/>
    </w:rPr>
  </w:style>
  <w:style w:type="paragraph" w:customStyle="1" w:styleId="ConsPlusNormal">
    <w:name w:val="ConsPlusNormal"/>
    <w:uiPriority w:val="99"/>
    <w:rsid w:val="006E4922"/>
    <w:pPr>
      <w:widowControl w:val="0"/>
      <w:autoSpaceDE w:val="0"/>
      <w:autoSpaceDN w:val="0"/>
    </w:pPr>
    <w:rPr>
      <w:sz w:val="26"/>
      <w:szCs w:val="26"/>
    </w:rPr>
  </w:style>
  <w:style w:type="character" w:customStyle="1" w:styleId="21">
    <w:name w:val="Основной текст (2)_"/>
    <w:link w:val="22"/>
    <w:uiPriority w:val="99"/>
    <w:locked/>
    <w:rsid w:val="009D25C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D25CE"/>
    <w:pPr>
      <w:widowControl w:val="0"/>
      <w:shd w:val="clear" w:color="auto" w:fill="FFFFFF"/>
      <w:spacing w:after="300" w:line="240" w:lineRule="atLeast"/>
      <w:jc w:val="center"/>
    </w:pPr>
    <w:rPr>
      <w:sz w:val="28"/>
      <w:szCs w:val="28"/>
    </w:rPr>
  </w:style>
  <w:style w:type="paragraph" w:styleId="ab">
    <w:name w:val="No Spacing"/>
    <w:uiPriority w:val="99"/>
    <w:qFormat/>
    <w:rsid w:val="00EC2121"/>
    <w:rPr>
      <w:sz w:val="24"/>
      <w:szCs w:val="24"/>
    </w:rPr>
  </w:style>
  <w:style w:type="paragraph" w:styleId="ac">
    <w:name w:val="List Paragraph"/>
    <w:basedOn w:val="a"/>
    <w:uiPriority w:val="99"/>
    <w:qFormat/>
    <w:rsid w:val="00796F21"/>
    <w:pPr>
      <w:ind w:left="720"/>
    </w:pPr>
  </w:style>
  <w:style w:type="paragraph" w:styleId="ad">
    <w:name w:val="Title"/>
    <w:basedOn w:val="a"/>
    <w:next w:val="a"/>
    <w:link w:val="ae"/>
    <w:uiPriority w:val="99"/>
    <w:qFormat/>
    <w:rsid w:val="0081054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99"/>
    <w:locked/>
    <w:rsid w:val="0081054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">
    <w:name w:val="Body Text Indent"/>
    <w:basedOn w:val="a"/>
    <w:link w:val="af0"/>
    <w:uiPriority w:val="99"/>
    <w:semiHidden/>
    <w:unhideWhenUsed/>
    <w:rsid w:val="00DA223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A223F"/>
    <w:rPr>
      <w:sz w:val="24"/>
      <w:szCs w:val="24"/>
    </w:rPr>
  </w:style>
  <w:style w:type="character" w:styleId="af1">
    <w:name w:val="line number"/>
    <w:basedOn w:val="a0"/>
    <w:uiPriority w:val="99"/>
    <w:semiHidden/>
    <w:unhideWhenUsed/>
    <w:rsid w:val="003C1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65E7-0AC6-4538-94CA-C36B3C0D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29</Pages>
  <Words>8818</Words>
  <Characters>50267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admin</Company>
  <LinksUpToDate>false</LinksUpToDate>
  <CharactersWithSpaces>58968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</dc:creator>
  <cp:lastModifiedBy>user</cp:lastModifiedBy>
  <cp:revision>384</cp:revision>
  <cp:lastPrinted>2018-05-04T01:51:00Z</cp:lastPrinted>
  <dcterms:created xsi:type="dcterms:W3CDTF">2017-05-02T04:00:00Z</dcterms:created>
  <dcterms:modified xsi:type="dcterms:W3CDTF">2018-05-04T02:01:00Z</dcterms:modified>
</cp:coreProperties>
</file>