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3B" w:rsidRDefault="00F71C3B" w:rsidP="00F71C3B">
      <w:pPr>
        <w:pStyle w:val="60"/>
        <w:shd w:val="clear" w:color="auto" w:fill="auto"/>
        <w:spacing w:after="296"/>
      </w:pPr>
      <w:r>
        <w:t>О процедуре участия во Всероссийской переписи населения 2020 года</w:t>
      </w:r>
      <w:r>
        <w:br/>
        <w:t>на Едином портале государственных и муниципальных услуг (функций)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</w:pPr>
      <w:r>
        <w:t xml:space="preserve">Услуга «Участие в переписи населения» на Едином портале государственных и муниципальных услуг (функций) (далее - Портал </w:t>
      </w:r>
      <w:proofErr w:type="spellStart"/>
      <w:r>
        <w:t>госуслуг</w:t>
      </w:r>
      <w:proofErr w:type="spellEnd"/>
      <w:r>
        <w:t xml:space="preserve">) будет доступна 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>
        <w:t>госуслуг</w:t>
      </w:r>
      <w:proofErr w:type="spellEnd"/>
      <w:r>
        <w:t xml:space="preserve">. Доступ к услуге возможен как с главной страницы Портала </w:t>
      </w:r>
      <w:proofErr w:type="spellStart"/>
      <w:r>
        <w:t>госуслуг</w:t>
      </w:r>
      <w:proofErr w:type="spellEnd"/>
      <w:r>
        <w:t>, так и через ссылки на других интернет-</w:t>
      </w:r>
      <w:r>
        <w:softHyphen/>
        <w:t xml:space="preserve">сервис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>
        <w:t>госуслуг</w:t>
      </w:r>
      <w:proofErr w:type="spellEnd"/>
      <w: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>
        <w:t>госуслуг</w:t>
      </w:r>
      <w:proofErr w:type="spellEnd"/>
      <w:r>
        <w:t>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</w:pPr>
      <w:r>
        <w:t xml:space="preserve">Один пользователь Портала </w:t>
      </w:r>
      <w:proofErr w:type="spellStart"/>
      <w:r>
        <w:t>госуслуг</w:t>
      </w:r>
      <w:proofErr w:type="spellEnd"/>
      <w: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</w:pPr>
      <w: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t>госуслуг</w:t>
      </w:r>
      <w:proofErr w:type="spellEnd"/>
      <w:r>
        <w:t>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</w:pPr>
      <w:r>
        <w:t xml:space="preserve">В электронном переписном листе могут быть </w:t>
      </w:r>
      <w:proofErr w:type="spellStart"/>
      <w:r>
        <w:t>предзаполнены</w:t>
      </w:r>
      <w:proofErr w:type="spellEnd"/>
      <w:r>
        <w:t xml:space="preserve"> из учетной записи Портала </w:t>
      </w:r>
      <w:proofErr w:type="spellStart"/>
      <w:r>
        <w:t>госуслуг</w:t>
      </w:r>
      <w:proofErr w:type="spellEnd"/>
      <w: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</w:pPr>
      <w: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>
        <w:t>госуслуг</w:t>
      </w:r>
      <w:proofErr w:type="spellEnd"/>
      <w:r>
        <w:t xml:space="preserve"> на протяжении 24 часов в сутки. Ответ на запрос размещается в личном кабинете пользователя.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60"/>
        <w:jc w:val="both"/>
        <w:sectPr w:rsidR="00F71C3B" w:rsidSect="00F71C3B">
          <w:headerReference w:type="even" r:id="rId5"/>
          <w:headerReference w:type="default" r:id="rId6"/>
          <w:pgSz w:w="11900" w:h="16840"/>
          <w:pgMar w:top="941" w:right="516" w:bottom="144" w:left="1390" w:header="0" w:footer="3" w:gutter="0"/>
          <w:cols w:space="720"/>
          <w:noEndnote/>
          <w:docGrid w:linePitch="360"/>
        </w:sectPr>
      </w:pPr>
      <w: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>
        <w:t>госуслуг</w:t>
      </w:r>
      <w:proofErr w:type="spellEnd"/>
      <w:r>
        <w:t xml:space="preserve"> доставляются уникальные коды подтверждения прохождения переписи на каждого переписанного в помещении и объединяющий их </w:t>
      </w:r>
      <w:r>
        <w:rPr>
          <w:lang w:val="en-US" w:bidi="en-US"/>
        </w:rPr>
        <w:t>QR</w:t>
      </w:r>
      <w:r>
        <w:t>-код с информацией о результатах прохождения переписи на все домохозяйство.</w:t>
      </w:r>
    </w:p>
    <w:p w:rsidR="00F71C3B" w:rsidRDefault="00F71C3B" w:rsidP="00F71C3B">
      <w:pPr>
        <w:pStyle w:val="20"/>
        <w:shd w:val="clear" w:color="auto" w:fill="auto"/>
        <w:spacing w:after="304" w:line="379" w:lineRule="exact"/>
        <w:ind w:firstLine="740"/>
        <w:jc w:val="both"/>
      </w:pPr>
      <w:r>
        <w:lastRenderedPageBreak/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p w:rsidR="00F71C3B" w:rsidRDefault="00F71C3B" w:rsidP="00F71C3B">
      <w:pPr>
        <w:pStyle w:val="60"/>
        <w:shd w:val="clear" w:color="auto" w:fill="auto"/>
        <w:spacing w:line="374" w:lineRule="exact"/>
        <w:ind w:left="1860" w:right="1900"/>
        <w:jc w:val="right"/>
      </w:pPr>
      <w:r>
        <w:t>О методологических особенностях учета населения при Всероссийской переписи населения 2020 года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40"/>
        <w:jc w:val="both"/>
      </w:pPr>
      <w:r>
        <w:t xml:space="preserve">Учет населения осуществляется на </w:t>
      </w:r>
      <w:r>
        <w:rPr>
          <w:rStyle w:val="21"/>
        </w:rPr>
        <w:t xml:space="preserve">00:00 часов 1 октября 2021 года </w:t>
      </w:r>
      <w:r>
        <w:t>-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40"/>
        <w:jc w:val="both"/>
      </w:pPr>
      <w:r>
        <w:t>1. Переписи подлежит все население, постоянно (обычно) проживающее в Российской Федерации:</w:t>
      </w:r>
    </w:p>
    <w:p w:rsidR="00F71C3B" w:rsidRDefault="00F71C3B" w:rsidP="00F71C3B">
      <w:pPr>
        <w:pStyle w:val="20"/>
        <w:shd w:val="clear" w:color="auto" w:fill="auto"/>
        <w:tabs>
          <w:tab w:val="left" w:pos="1038"/>
        </w:tabs>
        <w:spacing w:line="374" w:lineRule="exact"/>
        <w:ind w:firstLine="740"/>
        <w:jc w:val="both"/>
      </w:pPr>
      <w:proofErr w:type="gramStart"/>
      <w:r>
        <w:t>а)</w:t>
      </w:r>
      <w:r>
        <w:tab/>
      </w:r>
      <w:proofErr w:type="gramEnd"/>
      <w:r>
        <w:t>лица, проживающие или намеревающиеся проживать на территории России постоянно (в течение 12 и более месяцев подряд);</w:t>
      </w:r>
    </w:p>
    <w:p w:rsidR="00F71C3B" w:rsidRDefault="00F71C3B" w:rsidP="00F71C3B">
      <w:pPr>
        <w:pStyle w:val="20"/>
        <w:shd w:val="clear" w:color="auto" w:fill="auto"/>
        <w:tabs>
          <w:tab w:val="left" w:pos="1052"/>
        </w:tabs>
        <w:spacing w:line="374" w:lineRule="exact"/>
        <w:ind w:firstLine="740"/>
        <w:jc w:val="both"/>
      </w:pPr>
      <w:proofErr w:type="gramStart"/>
      <w:r>
        <w:t>б)</w:t>
      </w:r>
      <w:r>
        <w:tab/>
      </w:r>
      <w:proofErr w:type="gramEnd"/>
      <w:r>
        <w:t>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F71C3B" w:rsidRDefault="00F71C3B" w:rsidP="00F71C3B">
      <w:pPr>
        <w:pStyle w:val="20"/>
        <w:shd w:val="clear" w:color="auto" w:fill="auto"/>
        <w:tabs>
          <w:tab w:val="left" w:pos="1165"/>
        </w:tabs>
        <w:spacing w:line="374" w:lineRule="exact"/>
        <w:ind w:firstLine="740"/>
        <w:jc w:val="both"/>
      </w:pPr>
      <w:proofErr w:type="gramStart"/>
      <w:r>
        <w:t>в)</w:t>
      </w:r>
      <w:r>
        <w:tab/>
      </w:r>
      <w:proofErr w:type="gramEnd"/>
      <w: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 или учебу на срок менее одного года;</w:t>
      </w:r>
    </w:p>
    <w:p w:rsidR="00F71C3B" w:rsidRDefault="00F71C3B" w:rsidP="00F71C3B">
      <w:pPr>
        <w:pStyle w:val="20"/>
        <w:shd w:val="clear" w:color="auto" w:fill="auto"/>
        <w:tabs>
          <w:tab w:val="left" w:pos="1165"/>
        </w:tabs>
        <w:spacing w:line="374" w:lineRule="exact"/>
        <w:ind w:firstLine="740"/>
        <w:jc w:val="both"/>
      </w:pPr>
      <w:proofErr w:type="gramStart"/>
      <w:r>
        <w:t>г)</w:t>
      </w:r>
      <w:r>
        <w:tab/>
      </w:r>
      <w:proofErr w:type="gramEnd"/>
      <w:r>
        <w:t>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:rsidR="00F71C3B" w:rsidRDefault="00F71C3B" w:rsidP="00F71C3B">
      <w:pPr>
        <w:pStyle w:val="20"/>
        <w:shd w:val="clear" w:color="auto" w:fill="auto"/>
        <w:tabs>
          <w:tab w:val="left" w:pos="1165"/>
        </w:tabs>
        <w:spacing w:line="374" w:lineRule="exact"/>
        <w:ind w:firstLine="740"/>
        <w:jc w:val="both"/>
      </w:pPr>
      <w:proofErr w:type="gramStart"/>
      <w:r>
        <w:t>д)</w:t>
      </w:r>
      <w:r>
        <w:tab/>
      </w:r>
      <w:proofErr w:type="gramEnd"/>
      <w: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F71C3B" w:rsidRDefault="00F71C3B" w:rsidP="00F71C3B">
      <w:pPr>
        <w:pStyle w:val="20"/>
        <w:shd w:val="clear" w:color="auto" w:fill="auto"/>
        <w:tabs>
          <w:tab w:val="left" w:pos="1076"/>
        </w:tabs>
        <w:spacing w:line="374" w:lineRule="exact"/>
        <w:ind w:firstLine="740"/>
        <w:jc w:val="both"/>
      </w:pPr>
      <w:proofErr w:type="gramStart"/>
      <w:r>
        <w:t>е)</w:t>
      </w:r>
      <w:r>
        <w:tab/>
      </w:r>
      <w:proofErr w:type="gramEnd"/>
      <w:r>
        <w:t>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F71C3B" w:rsidRDefault="00F71C3B" w:rsidP="00F71C3B">
      <w:pPr>
        <w:pStyle w:val="20"/>
        <w:shd w:val="clear" w:color="auto" w:fill="auto"/>
        <w:tabs>
          <w:tab w:val="left" w:pos="1095"/>
        </w:tabs>
        <w:spacing w:line="374" w:lineRule="exact"/>
        <w:ind w:firstLine="740"/>
        <w:jc w:val="both"/>
      </w:pPr>
      <w:proofErr w:type="gramStart"/>
      <w:r>
        <w:t>ж)</w:t>
      </w:r>
      <w:r>
        <w:tab/>
      </w:r>
      <w:proofErr w:type="gramEnd"/>
      <w:r>
        <w:t>российские и иностранные граждане и лица без гражданства, прибывшие в Россию из-за рубежа на учебу или работу на срок один год и более (независимо от того, сколько времени они пробыли в стране и сколько времени им осталось находиться в России).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40"/>
        <w:jc w:val="both"/>
      </w:pPr>
      <w:r>
        <w:t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</w:t>
      </w:r>
    </w:p>
    <w:p w:rsidR="00F71C3B" w:rsidRDefault="00F71C3B" w:rsidP="00F71C3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260" w:lineRule="exact"/>
        <w:ind w:firstLine="740"/>
        <w:jc w:val="both"/>
      </w:pPr>
      <w:r>
        <w:t>Переписи не подлежат:</w:t>
      </w:r>
    </w:p>
    <w:p w:rsidR="00F71C3B" w:rsidRDefault="00F71C3B" w:rsidP="00F71C3B">
      <w:pPr>
        <w:pStyle w:val="20"/>
        <w:shd w:val="clear" w:color="auto" w:fill="auto"/>
        <w:tabs>
          <w:tab w:val="left" w:pos="1088"/>
        </w:tabs>
        <w:spacing w:line="370" w:lineRule="exact"/>
        <w:ind w:firstLine="740"/>
        <w:jc w:val="both"/>
      </w:pPr>
      <w:proofErr w:type="gramStart"/>
      <w:r>
        <w:t>а)</w:t>
      </w:r>
      <w:r>
        <w:tab/>
      </w:r>
      <w:proofErr w:type="gramEnd"/>
      <w:r>
        <w:t>российские граждане, постоянно проживающие за рубежом (кроме указанных в подпункте «б» пункта 1);</w:t>
      </w:r>
    </w:p>
    <w:p w:rsidR="00F71C3B" w:rsidRDefault="00F71C3B" w:rsidP="00F71C3B">
      <w:pPr>
        <w:pStyle w:val="20"/>
        <w:shd w:val="clear" w:color="auto" w:fill="auto"/>
        <w:tabs>
          <w:tab w:val="left" w:pos="1088"/>
        </w:tabs>
        <w:spacing w:after="360" w:line="370" w:lineRule="exact"/>
        <w:ind w:firstLine="740"/>
        <w:jc w:val="both"/>
      </w:pPr>
      <w:proofErr w:type="gramStart"/>
      <w:r>
        <w:t>б)</w:t>
      </w:r>
      <w:r>
        <w:tab/>
      </w:r>
      <w:proofErr w:type="gramEnd"/>
      <w:r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 и сколько им осталось находиться за рубежом).</w:t>
      </w:r>
    </w:p>
    <w:p w:rsidR="00F71C3B" w:rsidRDefault="00F71C3B" w:rsidP="00F71C3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370" w:lineRule="exact"/>
        <w:ind w:firstLine="740"/>
        <w:jc w:val="both"/>
      </w:pPr>
      <w:r>
        <w:t>При переписи постоянным местом жительства считается тот населенный</w:t>
      </w:r>
    </w:p>
    <w:p w:rsidR="00F71C3B" w:rsidRDefault="00F71C3B" w:rsidP="00F71C3B">
      <w:pPr>
        <w:pStyle w:val="20"/>
        <w:shd w:val="clear" w:color="auto" w:fill="auto"/>
        <w:tabs>
          <w:tab w:val="left" w:pos="1742"/>
          <w:tab w:val="left" w:pos="5323"/>
        </w:tabs>
        <w:spacing w:line="370" w:lineRule="exact"/>
        <w:jc w:val="both"/>
      </w:pPr>
      <w:r>
        <w:lastRenderedPageBreak/>
        <w:t>пункт, дом, квартира, где опрашиваемый проводит большую часть своего времени постоянно (обычно). 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</w:t>
      </w:r>
    </w:p>
    <w:p w:rsidR="00F71C3B" w:rsidRDefault="00F71C3B" w:rsidP="00F71C3B">
      <w:pPr>
        <w:pStyle w:val="20"/>
        <w:shd w:val="clear" w:color="auto" w:fill="auto"/>
        <w:spacing w:line="374" w:lineRule="exact"/>
        <w:ind w:firstLine="740"/>
        <w:jc w:val="both"/>
        <w:sectPr w:rsidR="00F71C3B">
          <w:headerReference w:type="even" r:id="rId7"/>
          <w:headerReference w:type="default" r:id="rId8"/>
          <w:headerReference w:type="first" r:id="rId9"/>
          <w:pgSz w:w="11900" w:h="16840"/>
          <w:pgMar w:top="941" w:right="516" w:bottom="144" w:left="1390" w:header="0" w:footer="3" w:gutter="0"/>
          <w:cols w:space="720"/>
          <w:noEndnote/>
          <w:titlePg/>
          <w:docGrid w:linePitch="360"/>
        </w:sectPr>
      </w:pPr>
      <w:r>
        <w:t xml:space="preserve">Более полная информация размещена на сайте </w:t>
      </w:r>
      <w:proofErr w:type="spellStart"/>
      <w:r>
        <w:rPr>
          <w:lang w:val="en-US" w:bidi="en-US"/>
        </w:rPr>
        <w:t>Strana</w:t>
      </w:r>
      <w:proofErr w:type="spellEnd"/>
      <w:r w:rsidRPr="00CE3090">
        <w:rPr>
          <w:lang w:bidi="en-US"/>
        </w:rPr>
        <w:t>2020.</w:t>
      </w:r>
      <w:r>
        <w:rPr>
          <w:lang w:val="en-US" w:bidi="en-US"/>
        </w:rPr>
        <w:t>ru</w:t>
      </w:r>
      <w:r w:rsidRPr="00CE3090">
        <w:rPr>
          <w:lang w:bidi="en-US"/>
        </w:rPr>
        <w:t xml:space="preserve">, </w:t>
      </w:r>
      <w:r>
        <w:t xml:space="preserve">в том числе в виде </w:t>
      </w:r>
      <w:proofErr w:type="spellStart"/>
      <w:r>
        <w:t>инфограф</w:t>
      </w:r>
      <w:r>
        <w:t>ики</w:t>
      </w:r>
      <w:proofErr w:type="spellEnd"/>
      <w:r>
        <w:t xml:space="preserve"> и мультимедийных материалов</w:t>
      </w:r>
      <w:bookmarkStart w:id="0" w:name="_GoBack"/>
      <w:bookmarkEnd w:id="0"/>
    </w:p>
    <w:p w:rsidR="00C3418B" w:rsidRDefault="00F71C3B"/>
    <w:sectPr w:rsidR="00C3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12" w:rsidRDefault="00F71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431165</wp:posOffset>
              </wp:positionV>
              <wp:extent cx="64135" cy="109855"/>
              <wp:effectExtent l="1270" t="2540" r="127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12" w:rsidRDefault="00F71C3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6.6pt;margin-top:33.95pt;width:5.05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i0wwIAAKsFAAAOAAAAZHJzL2Uyb0RvYy54bWysVEtu2zAQ3RfoHQjuFUmO5EhC5CCxrKJA&#10;+gHSHoCWKIuoRAokYzktuui+V+gduuiiu17BuVGHlGXHyaZoqwUxIodv3sw8zvnFpm3QmkrFBE+x&#10;f+JhRHkhSsZXKX7/LncijJQmvCSN4DTFd1Thi9nzZ+d9l9CJqEVTUokAhKuk71Jca90lrquKmrZE&#10;nYiOcjishGyJhl+5cktJekBvG3fieVO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" filled="f" stroked="f">
              <v:textbox style="mso-fit-shape-to-text:t" inset="0,0,0,0">
                <w:txbxContent>
                  <w:p w:rsidR="005F7812" w:rsidRDefault="00F71C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12" w:rsidRDefault="00F71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6393180</wp:posOffset>
              </wp:positionH>
              <wp:positionV relativeFrom="page">
                <wp:posOffset>403225</wp:posOffset>
              </wp:positionV>
              <wp:extent cx="801370" cy="160655"/>
              <wp:effectExtent l="1905" t="3175" r="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12" w:rsidRDefault="00F71C3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03.4pt;margin-top:31.75pt;width:63.1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" filled="f" stroked="f">
              <v:textbox style="mso-fit-shape-to-text:t" inset="0,0,0,0">
                <w:txbxContent>
                  <w:p w:rsidR="005F7812" w:rsidRDefault="00F71C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12" w:rsidRDefault="00F71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9475470</wp:posOffset>
              </wp:positionH>
              <wp:positionV relativeFrom="page">
                <wp:posOffset>1132840</wp:posOffset>
              </wp:positionV>
              <wp:extent cx="433070" cy="160655"/>
              <wp:effectExtent l="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12" w:rsidRDefault="00F71C3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46.1pt;margin-top:89.2pt;width:34.1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o1xQIAALM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" filled="f" stroked="f">
              <v:textbox style="mso-fit-shape-to-text:t" inset="0,0,0,0">
                <w:txbxContent>
                  <w:p w:rsidR="005F7812" w:rsidRDefault="00F71C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12" w:rsidRDefault="00F71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433705</wp:posOffset>
              </wp:positionV>
              <wp:extent cx="70485" cy="160655"/>
              <wp:effectExtent l="0" t="0" r="317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12" w:rsidRDefault="00F71C3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317.2pt;margin-top:34.15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c0xQIAALI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" filled="f" stroked="f">
              <v:textbox style="mso-fit-shape-to-text:t" inset="0,0,0,0">
                <w:txbxContent>
                  <w:p w:rsidR="005F7812" w:rsidRDefault="00F71C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12" w:rsidRDefault="00F71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431165</wp:posOffset>
              </wp:positionV>
              <wp:extent cx="70485" cy="160655"/>
              <wp:effectExtent l="1270" t="2540" r="127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12" w:rsidRDefault="00F71C3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316.6pt;margin-top:33.95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" filled="f" stroked="f">
              <v:textbox style="mso-fit-shape-to-text:t" inset="0,0,0,0">
                <w:txbxContent>
                  <w:p w:rsidR="005F7812" w:rsidRDefault="00F71C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6F2B"/>
    <w:multiLevelType w:val="multilevel"/>
    <w:tmpl w:val="2F2AEB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8"/>
    <w:rsid w:val="00011587"/>
    <w:rsid w:val="00240D58"/>
    <w:rsid w:val="007E62B8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BD0EF-5FFD-410B-B588-80B1A8C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1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F71C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1C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1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1C3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F71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71C3B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2021-09-16T06:17:00Z</dcterms:created>
  <dcterms:modified xsi:type="dcterms:W3CDTF">2021-09-16T06:17:00Z</dcterms:modified>
</cp:coreProperties>
</file>