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B83E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>РОССИЙСКАЯ ФЕДЕРАЦИЯ</w:t>
      </w:r>
      <w:r w:rsidRPr="00A261E1">
        <w:rPr>
          <w:b/>
          <w:bCs/>
          <w:sz w:val="30"/>
          <w:szCs w:val="30"/>
        </w:rPr>
        <w:br/>
        <w:t>РЕСПУБЛИКА ХАКАСИЯ</w:t>
      </w:r>
    </w:p>
    <w:p w14:paraId="0DD5D69F" w14:textId="77777777" w:rsidR="006D42B6" w:rsidRPr="006D42B6" w:rsidRDefault="006D42B6" w:rsidP="00A261E1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4168E06A" w14:textId="41B6688E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 xml:space="preserve">АДМИНИСТРАЦИЯ </w:t>
      </w:r>
      <w:r w:rsidRPr="00A261E1">
        <w:rPr>
          <w:b/>
          <w:bCs/>
          <w:sz w:val="30"/>
          <w:szCs w:val="30"/>
        </w:rPr>
        <w:br/>
        <w:t>ОРДЖОНИКИДЗЕВСКОГО РАЙОНА</w:t>
      </w:r>
    </w:p>
    <w:p w14:paraId="6F761DB1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215E11AE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>ПОСТАНОВЛЕНИЕ</w:t>
      </w:r>
    </w:p>
    <w:p w14:paraId="30D8F5C9" w14:textId="77777777" w:rsidR="00A261E1" w:rsidRPr="00A261E1" w:rsidRDefault="00A261E1" w:rsidP="00A261E1">
      <w:pPr>
        <w:jc w:val="center"/>
        <w:rPr>
          <w:b/>
          <w:szCs w:val="28"/>
        </w:rPr>
      </w:pPr>
    </w:p>
    <w:p w14:paraId="0E59F4FE" w14:textId="77777777" w:rsidR="00A261E1" w:rsidRPr="00A261E1" w:rsidRDefault="00A261E1" w:rsidP="00A261E1">
      <w:pPr>
        <w:jc w:val="center"/>
        <w:rPr>
          <w:b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109"/>
        <w:gridCol w:w="3085"/>
      </w:tblGrid>
      <w:tr w:rsidR="00A261E1" w:rsidRPr="00A261E1" w14:paraId="25FA2053" w14:textId="77777777" w:rsidTr="00FE6F6A">
        <w:tc>
          <w:tcPr>
            <w:tcW w:w="3190" w:type="dxa"/>
            <w:vAlign w:val="center"/>
          </w:tcPr>
          <w:p w14:paraId="2C186700" w14:textId="3F454A0C" w:rsidR="00A261E1" w:rsidRPr="00A261E1" w:rsidRDefault="007F7C93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30</w:t>
            </w:r>
            <w:r w:rsidR="00C36859">
              <w:rPr>
                <w:rFonts w:ascii="Times New Roman" w:hAnsi="Times New Roman"/>
                <w:bCs/>
                <w:sz w:val="28"/>
                <w:szCs w:val="28"/>
              </w:rPr>
              <w:t xml:space="preserve"> мая </w:t>
            </w:r>
            <w:r w:rsidR="00A261E1" w:rsidRPr="00A261E1">
              <w:rPr>
                <w:rFonts w:ascii="Times New Roman" w:hAnsi="Times New Roman"/>
                <w:bCs/>
                <w:sz w:val="28"/>
                <w:szCs w:val="28"/>
              </w:rPr>
              <w:t>2023 г.</w:t>
            </w:r>
          </w:p>
        </w:tc>
        <w:tc>
          <w:tcPr>
            <w:tcW w:w="3190" w:type="dxa"/>
          </w:tcPr>
          <w:p w14:paraId="3F3443B7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53169FB7" w14:textId="6968F2BD" w:rsidR="00A261E1" w:rsidRPr="00A261E1" w:rsidRDefault="00A261E1" w:rsidP="00C3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E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7F7C93"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</w:tr>
      <w:tr w:rsidR="00A261E1" w:rsidRPr="00A261E1" w14:paraId="31582EED" w14:textId="77777777" w:rsidTr="00FE6F6A">
        <w:tc>
          <w:tcPr>
            <w:tcW w:w="3190" w:type="dxa"/>
          </w:tcPr>
          <w:p w14:paraId="07B6D8C3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0CA664B2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E1">
              <w:rPr>
                <w:rFonts w:ascii="Times New Roman" w:hAnsi="Times New Roman"/>
                <w:bCs/>
                <w:sz w:val="28"/>
                <w:szCs w:val="28"/>
              </w:rPr>
              <w:t>п. Копьёво</w:t>
            </w:r>
          </w:p>
        </w:tc>
        <w:tc>
          <w:tcPr>
            <w:tcW w:w="3190" w:type="dxa"/>
          </w:tcPr>
          <w:p w14:paraId="6671A873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F0D0A33" w14:textId="1CA10B70" w:rsidR="00A261E1" w:rsidRDefault="00A261E1" w:rsidP="00A261E1">
      <w:pPr>
        <w:jc w:val="center"/>
        <w:rPr>
          <w:sz w:val="28"/>
          <w:szCs w:val="28"/>
        </w:rPr>
      </w:pPr>
    </w:p>
    <w:p w14:paraId="69408A26" w14:textId="77777777" w:rsidR="006D42B6" w:rsidRPr="00A261E1" w:rsidRDefault="006D42B6" w:rsidP="00A261E1">
      <w:pPr>
        <w:jc w:val="center"/>
        <w:rPr>
          <w:sz w:val="28"/>
          <w:szCs w:val="28"/>
        </w:rPr>
      </w:pPr>
    </w:p>
    <w:p w14:paraId="2BA0E427" w14:textId="77777777" w:rsidR="00D1222E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</w:t>
      </w:r>
    </w:p>
    <w:p w14:paraId="4DEB88CF" w14:textId="77777777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юридическим лицам, индивидуальным предпринимателям,</w:t>
      </w:r>
    </w:p>
    <w:p w14:paraId="50062ACC" w14:textId="3C273244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физическим лицам – производителям товаров, работ,</w:t>
      </w:r>
    </w:p>
    <w:p w14:paraId="1203AE1D" w14:textId="68BD7124" w:rsidR="00D1222E" w:rsidRDefault="0025697A" w:rsidP="00D122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услуг на оплату соглашения о финансовом обеспечении</w:t>
      </w:r>
    </w:p>
    <w:p w14:paraId="3A4786CB" w14:textId="77777777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затрат, связанных с оказанием </w:t>
      </w:r>
      <w:r w:rsidR="004F253F">
        <w:rPr>
          <w:b/>
          <w:sz w:val="28"/>
          <w:szCs w:val="28"/>
        </w:rPr>
        <w:t>муниципальных</w:t>
      </w:r>
      <w:r w:rsidRPr="0025697A">
        <w:rPr>
          <w:b/>
          <w:sz w:val="28"/>
          <w:szCs w:val="28"/>
        </w:rPr>
        <w:t xml:space="preserve"> услуг</w:t>
      </w:r>
    </w:p>
    <w:p w14:paraId="0FB7A220" w14:textId="4F10B3E3" w:rsidR="00137C3D" w:rsidRPr="0025697A" w:rsidRDefault="0025697A" w:rsidP="005E29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в социальной сфере в соответствии</w:t>
      </w:r>
      <w:r w:rsidR="005E2903">
        <w:rPr>
          <w:b/>
          <w:sz w:val="28"/>
          <w:szCs w:val="28"/>
        </w:rPr>
        <w:t xml:space="preserve"> с</w:t>
      </w:r>
      <w:r w:rsidRPr="0025697A">
        <w:rPr>
          <w:b/>
          <w:sz w:val="28"/>
          <w:szCs w:val="28"/>
        </w:rPr>
        <w:t xml:space="preserve"> социальным сертификатом</w:t>
      </w:r>
    </w:p>
    <w:p w14:paraId="12D34E9D" w14:textId="687C375F" w:rsidR="00137C3D" w:rsidRDefault="00137C3D" w:rsidP="005E290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65169A" w14:textId="77777777" w:rsidR="00D1222E" w:rsidRPr="004F253F" w:rsidRDefault="00D1222E" w:rsidP="004F25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F7B9E39" w14:textId="53524ABC" w:rsidR="004F253F" w:rsidRDefault="00137C3D" w:rsidP="004F253F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4F253F">
        <w:rPr>
          <w:sz w:val="28"/>
          <w:szCs w:val="28"/>
          <w:lang w:eastAsia="en-US"/>
        </w:rPr>
        <w:t>,</w:t>
      </w:r>
      <w:r w:rsidRPr="007468CA">
        <w:rPr>
          <w:color w:val="000000"/>
          <w:sz w:val="28"/>
          <w:szCs w:val="28"/>
        </w:rPr>
        <w:t xml:space="preserve"> </w:t>
      </w:r>
      <w:r w:rsidR="004F253F" w:rsidRPr="00C7352E">
        <w:rPr>
          <w:sz w:val="28"/>
          <w:szCs w:val="28"/>
        </w:rPr>
        <w:t>руководствуясь статьей 70 Устава муниципального образования Орджоникидзевский район, Администрация</w:t>
      </w:r>
      <w:r w:rsidR="004F253F" w:rsidRPr="00F773A4">
        <w:rPr>
          <w:sz w:val="28"/>
          <w:szCs w:val="28"/>
        </w:rPr>
        <w:t xml:space="preserve"> Орджоникидзевского района</w:t>
      </w:r>
      <w:r w:rsidR="004F253F">
        <w:rPr>
          <w:sz w:val="28"/>
          <w:szCs w:val="28"/>
        </w:rPr>
        <w:t xml:space="preserve">  </w:t>
      </w:r>
      <w:r w:rsidR="004F253F" w:rsidRPr="00F773A4">
        <w:rPr>
          <w:sz w:val="28"/>
          <w:szCs w:val="28"/>
        </w:rPr>
        <w:t xml:space="preserve"> </w:t>
      </w:r>
      <w:r w:rsidR="004F253F" w:rsidRPr="00F773A4">
        <w:rPr>
          <w:b/>
          <w:sz w:val="28"/>
          <w:szCs w:val="28"/>
        </w:rPr>
        <w:t>п о с т а н о в л я е т:</w:t>
      </w:r>
      <w:r w:rsidR="004F253F">
        <w:rPr>
          <w:b/>
          <w:sz w:val="28"/>
          <w:szCs w:val="28"/>
        </w:rPr>
        <w:t xml:space="preserve"> </w:t>
      </w:r>
    </w:p>
    <w:p w14:paraId="65601214" w14:textId="076613B3" w:rsidR="00137C3D" w:rsidRPr="004F253F" w:rsidRDefault="00137C3D" w:rsidP="004F253F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253F">
        <w:rPr>
          <w:sz w:val="28"/>
          <w:szCs w:val="28"/>
          <w:lang w:eastAsia="en-US"/>
        </w:rPr>
        <w:t xml:space="preserve">Утвердить Порядок </w:t>
      </w:r>
      <w:r w:rsidR="0025697A" w:rsidRPr="004F253F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4F253F">
        <w:rPr>
          <w:sz w:val="28"/>
          <w:szCs w:val="28"/>
        </w:rPr>
        <w:t>муниципальных</w:t>
      </w:r>
      <w:r w:rsidR="0025697A" w:rsidRPr="004F253F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556723">
        <w:rPr>
          <w:sz w:val="28"/>
          <w:szCs w:val="28"/>
        </w:rPr>
        <w:t xml:space="preserve"> (приложение)</w:t>
      </w:r>
      <w:r w:rsidRPr="004F253F">
        <w:rPr>
          <w:sz w:val="28"/>
          <w:szCs w:val="28"/>
        </w:rPr>
        <w:t>.</w:t>
      </w:r>
    </w:p>
    <w:p w14:paraId="49377852" w14:textId="3C4CDDC1" w:rsidR="00D1222E" w:rsidRDefault="00D1222E" w:rsidP="004F253F">
      <w:pPr>
        <w:pStyle w:val="af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принятия</w:t>
      </w:r>
      <w:r w:rsidR="003657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распространяет</w:t>
      </w:r>
      <w:r w:rsidR="00A03B6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="009324E5">
        <w:rPr>
          <w:color w:val="000000"/>
          <w:sz w:val="28"/>
          <w:szCs w:val="28"/>
        </w:rPr>
        <w:t>на правоотношения,</w:t>
      </w:r>
      <w:r w:rsidR="00EE3B56">
        <w:rPr>
          <w:color w:val="000000"/>
          <w:sz w:val="28"/>
          <w:szCs w:val="28"/>
        </w:rPr>
        <w:t xml:space="preserve"> возникшие </w:t>
      </w:r>
      <w:r>
        <w:rPr>
          <w:color w:val="000000"/>
          <w:sz w:val="28"/>
          <w:szCs w:val="28"/>
        </w:rPr>
        <w:t xml:space="preserve">с </w:t>
      </w:r>
      <w:r w:rsidR="00556723">
        <w:rPr>
          <w:color w:val="000000"/>
          <w:sz w:val="28"/>
          <w:szCs w:val="28"/>
        </w:rPr>
        <w:t xml:space="preserve">01 марта 2023 года, </w:t>
      </w:r>
      <w:r w:rsidR="003657C5">
        <w:rPr>
          <w:color w:val="000000"/>
          <w:sz w:val="28"/>
          <w:szCs w:val="28"/>
        </w:rPr>
        <w:t xml:space="preserve">и </w:t>
      </w:r>
      <w:r w:rsidR="00556723">
        <w:rPr>
          <w:color w:val="000000"/>
          <w:sz w:val="28"/>
          <w:szCs w:val="28"/>
        </w:rPr>
        <w:t xml:space="preserve">подлежит размещению на официальном сайте </w:t>
      </w:r>
      <w:r w:rsidR="00556723" w:rsidRPr="006D42B6">
        <w:rPr>
          <w:color w:val="000000"/>
          <w:sz w:val="28"/>
          <w:szCs w:val="28"/>
        </w:rPr>
        <w:t xml:space="preserve">Администрации </w:t>
      </w:r>
      <w:r w:rsidR="00556723">
        <w:rPr>
          <w:sz w:val="28"/>
          <w:szCs w:val="28"/>
          <w:lang w:eastAsia="en-US"/>
        </w:rPr>
        <w:t>Орджоникидзевского района</w:t>
      </w:r>
      <w:r>
        <w:rPr>
          <w:color w:val="000000"/>
          <w:sz w:val="28"/>
          <w:szCs w:val="28"/>
        </w:rPr>
        <w:t>.</w:t>
      </w:r>
    </w:p>
    <w:p w14:paraId="4D720E04" w14:textId="52204D5E" w:rsidR="002E34BF" w:rsidRPr="000533DA" w:rsidRDefault="002E34BF" w:rsidP="004F253F">
      <w:pPr>
        <w:pStyle w:val="af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8575E1"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заместителя Главы</w:t>
      </w:r>
      <w:r w:rsidR="00871858">
        <w:rPr>
          <w:color w:val="000000"/>
          <w:sz w:val="28"/>
          <w:szCs w:val="28"/>
        </w:rPr>
        <w:t xml:space="preserve"> </w:t>
      </w:r>
      <w:r w:rsidR="006757A0">
        <w:rPr>
          <w:color w:val="000000"/>
          <w:sz w:val="28"/>
          <w:szCs w:val="28"/>
        </w:rPr>
        <w:t>Администрации Орджоникидзевского района</w:t>
      </w:r>
      <w:r>
        <w:rPr>
          <w:color w:val="000000"/>
          <w:sz w:val="28"/>
          <w:szCs w:val="28"/>
        </w:rPr>
        <w:t xml:space="preserve"> Бабученко С.А. </w:t>
      </w:r>
    </w:p>
    <w:p w14:paraId="3AC2B007" w14:textId="4CFC533C" w:rsidR="00137C3D" w:rsidRDefault="00137C3D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07120C47" w14:textId="45A34DC8" w:rsidR="00D1222E" w:rsidRDefault="00D1222E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4ED1EE4B" w14:textId="77777777" w:rsidR="005E2903" w:rsidRDefault="005E2903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0920A579" w:rsidR="00137C3D" w:rsidRPr="005F595D" w:rsidRDefault="00D1222E" w:rsidP="004F25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748FE">
        <w:rPr>
          <w:color w:val="000000"/>
          <w:sz w:val="28"/>
          <w:szCs w:val="28"/>
        </w:rPr>
        <w:t xml:space="preserve">а Орджоникидзевского района </w:t>
      </w:r>
      <w:r w:rsidR="00E748FE">
        <w:rPr>
          <w:color w:val="000000"/>
          <w:sz w:val="28"/>
          <w:szCs w:val="28"/>
        </w:rPr>
        <w:tab/>
      </w:r>
      <w:r w:rsidR="00E748FE">
        <w:rPr>
          <w:color w:val="000000"/>
          <w:sz w:val="28"/>
          <w:szCs w:val="28"/>
        </w:rPr>
        <w:tab/>
      </w:r>
      <w:r w:rsidR="00E748FE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А.И.</w:t>
      </w:r>
      <w:r w:rsidR="00E74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Тайченачев</w:t>
      </w:r>
    </w:p>
    <w:p w14:paraId="3B60A115" w14:textId="0523157F" w:rsidR="001161C5" w:rsidRDefault="00556723" w:rsidP="00871858">
      <w:pPr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  <w:r w:rsidR="00871858">
        <w:rPr>
          <w:color w:val="000000" w:themeColor="text1"/>
          <w:sz w:val="28"/>
          <w:szCs w:val="28"/>
          <w:lang w:eastAsia="en-US"/>
        </w:rPr>
        <w:lastRenderedPageBreak/>
        <w:t xml:space="preserve">                            </w:t>
      </w:r>
      <w:r w:rsidR="00C63522">
        <w:rPr>
          <w:color w:val="000000" w:themeColor="text1"/>
          <w:sz w:val="28"/>
          <w:szCs w:val="28"/>
          <w:lang w:eastAsia="en-US"/>
        </w:rPr>
        <w:t xml:space="preserve"> </w:t>
      </w:r>
      <w:r w:rsidR="00CE282E">
        <w:rPr>
          <w:color w:val="000000" w:themeColor="text1"/>
          <w:sz w:val="28"/>
          <w:szCs w:val="28"/>
          <w:lang w:eastAsia="en-US"/>
        </w:rPr>
        <w:t xml:space="preserve">Приложение  </w:t>
      </w:r>
    </w:p>
    <w:p w14:paraId="6A15BA16" w14:textId="6417F846" w:rsidR="00EE3B56" w:rsidRDefault="00CE282E" w:rsidP="00CE282E">
      <w:pPr>
        <w:widowControl w:val="0"/>
        <w:autoSpaceDE w:val="0"/>
        <w:autoSpaceDN w:val="0"/>
        <w:adjustRightInd w:val="0"/>
        <w:ind w:left="482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</w:t>
      </w:r>
      <w:r w:rsidR="00137C3D">
        <w:rPr>
          <w:color w:val="000000" w:themeColor="text1"/>
          <w:sz w:val="28"/>
          <w:szCs w:val="28"/>
          <w:lang w:eastAsia="en-US"/>
        </w:rPr>
        <w:t>постановлени</w:t>
      </w:r>
      <w:r>
        <w:rPr>
          <w:color w:val="000000" w:themeColor="text1"/>
          <w:sz w:val="28"/>
          <w:szCs w:val="28"/>
          <w:lang w:eastAsia="en-US"/>
        </w:rPr>
        <w:t>ю</w:t>
      </w:r>
      <w:r w:rsidR="00137C3D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E3B56">
        <w:rPr>
          <w:color w:val="000000" w:themeColor="text1"/>
          <w:sz w:val="28"/>
          <w:szCs w:val="28"/>
          <w:lang w:eastAsia="en-US"/>
        </w:rPr>
        <w:t xml:space="preserve">Орджоникидзевского района </w:t>
      </w:r>
    </w:p>
    <w:p w14:paraId="757BA3BF" w14:textId="3750C527" w:rsidR="00137C3D" w:rsidRPr="001161C5" w:rsidRDefault="00137C3D" w:rsidP="00CE282E">
      <w:pPr>
        <w:widowControl w:val="0"/>
        <w:autoSpaceDE w:val="0"/>
        <w:autoSpaceDN w:val="0"/>
        <w:adjustRightInd w:val="0"/>
        <w:ind w:left="482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C63522">
        <w:rPr>
          <w:color w:val="000000" w:themeColor="text1"/>
          <w:sz w:val="28"/>
          <w:szCs w:val="28"/>
          <w:lang w:eastAsia="en-US"/>
        </w:rPr>
        <w:t>30 мая</w:t>
      </w:r>
      <w:r w:rsidR="004521B0">
        <w:rPr>
          <w:color w:val="000000" w:themeColor="text1"/>
          <w:sz w:val="28"/>
          <w:szCs w:val="28"/>
          <w:lang w:eastAsia="en-US"/>
        </w:rPr>
        <w:t xml:space="preserve"> 2023 года </w:t>
      </w:r>
      <w:r w:rsidRPr="00556723">
        <w:rPr>
          <w:color w:val="000000" w:themeColor="text1"/>
          <w:sz w:val="28"/>
          <w:szCs w:val="28"/>
          <w:lang w:eastAsia="en-US"/>
        </w:rPr>
        <w:t>№</w:t>
      </w:r>
      <w:r w:rsidR="00C63522">
        <w:rPr>
          <w:color w:val="000000" w:themeColor="text1"/>
          <w:sz w:val="28"/>
          <w:szCs w:val="28"/>
          <w:lang w:eastAsia="en-US"/>
        </w:rPr>
        <w:t xml:space="preserve"> 192</w:t>
      </w:r>
    </w:p>
    <w:p w14:paraId="5D8499A1" w14:textId="77777777" w:rsidR="00D93C64" w:rsidRPr="00EE3B56" w:rsidRDefault="00D93C64" w:rsidP="00EE3B5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Pr="00EE3B56" w:rsidRDefault="00C05841" w:rsidP="00EE3B5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20D9B2BE" w:rsidR="0025697A" w:rsidRPr="0025697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E3B5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 </w:t>
      </w:r>
    </w:p>
    <w:p w14:paraId="50DDB3E0" w14:textId="2F0765F7" w:rsidR="0025697A" w:rsidRDefault="0025697A" w:rsidP="0025697A"/>
    <w:p w14:paraId="49DF777E" w14:textId="77777777" w:rsidR="00EE3B56" w:rsidRPr="00FA33F6" w:rsidRDefault="00EE3B56" w:rsidP="0025697A"/>
    <w:p w14:paraId="644A8A1D" w14:textId="211395D7" w:rsidR="0025697A" w:rsidRPr="0025697A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r w:rsidR="00EE3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41823B20" w:rsidR="0025697A" w:rsidRPr="006757A0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7A0">
        <w:rPr>
          <w:rFonts w:ascii="Times New Roman" w:hAnsi="Times New Roman" w:cs="Times New Roman"/>
          <w:b w:val="0"/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0E0970" w:rsidRPr="006757A0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47BC4" w:rsidRPr="00675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57A0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услуга) в соответствии с социальным сертификатом. </w:t>
      </w:r>
    </w:p>
    <w:p w14:paraId="3E61C82E" w14:textId="433E539D" w:rsidR="0025697A" w:rsidRPr="009C2535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BE3395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решением </w:t>
      </w:r>
      <w:r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районном </w:t>
      </w:r>
      <w:r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бюджете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Орджоникидзевский район</w:t>
      </w:r>
      <w:r w:rsidR="004E4074" w:rsidRPr="00BE339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Хакасия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0611D8" w:rsidRPr="000611D8">
        <w:rPr>
          <w:rFonts w:ascii="Times New Roman" w:hAnsi="Times New Roman" w:cs="Times New Roman"/>
          <w:b w:val="0"/>
          <w:sz w:val="28"/>
          <w:szCs w:val="28"/>
        </w:rPr>
        <w:t xml:space="preserve">Управлению образования </w:t>
      </w:r>
      <w:r w:rsidR="00D47BC4" w:rsidRPr="000611D8">
        <w:rPr>
          <w:rFonts w:ascii="Times New Roman" w:hAnsi="Times New Roman" w:cs="Times New Roman"/>
          <w:b w:val="0"/>
          <w:sz w:val="28"/>
          <w:szCs w:val="28"/>
        </w:rPr>
        <w:t>Администрации Орджоникидзевского района</w:t>
      </w:r>
      <w:r w:rsidR="000611D8">
        <w:rPr>
          <w:rFonts w:ascii="Times New Roman" w:hAnsi="Times New Roman" w:cs="Times New Roman"/>
          <w:b w:val="0"/>
          <w:sz w:val="28"/>
          <w:szCs w:val="28"/>
        </w:rPr>
        <w:t xml:space="preserve"> Республики Хакасия</w:t>
      </w:r>
      <w:r w:rsidRPr="009C253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орган) лимитов бюджетных обязательств.</w:t>
      </w:r>
    </w:p>
    <w:p w14:paraId="48495F5B" w14:textId="3DFDA4FE" w:rsidR="0025697A" w:rsidRPr="00905546" w:rsidRDefault="0025697A" w:rsidP="0090554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7C5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субсидии является оказание в соответствии </w:t>
      </w:r>
      <w:r w:rsidRPr="006757A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E0970" w:rsidRPr="006757A0">
        <w:rPr>
          <w:rFonts w:ascii="Times New Roman" w:hAnsi="Times New Roman" w:cs="Times New Roman"/>
          <w:b w:val="0"/>
          <w:sz w:val="28"/>
          <w:szCs w:val="28"/>
        </w:rPr>
        <w:t>Требованиями к условиям и порядку оказания муниципальной услуги «Реализация дополнительных обще</w:t>
      </w:r>
      <w:r w:rsidR="00D31741" w:rsidRPr="006757A0">
        <w:rPr>
          <w:rFonts w:ascii="Times New Roman" w:hAnsi="Times New Roman" w:cs="Times New Roman"/>
          <w:b w:val="0"/>
          <w:sz w:val="28"/>
          <w:szCs w:val="28"/>
        </w:rPr>
        <w:t>развивающих</w:t>
      </w:r>
      <w:r w:rsidR="000E0970" w:rsidRPr="00675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970" w:rsidRPr="006757A0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программ»,</w:t>
      </w:r>
      <w:r w:rsidR="00C63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873" w:rsidRPr="006757A0">
        <w:rPr>
          <w:rFonts w:ascii="Times New Roman" w:hAnsi="Times New Roman" w:cs="Times New Roman"/>
          <w:b w:val="0"/>
          <w:sz w:val="28"/>
          <w:szCs w:val="28"/>
        </w:rPr>
        <w:t>утвержденными постановлением Администрации</w:t>
      </w:r>
      <w:r w:rsidR="000E0970" w:rsidRPr="006757A0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 (далее – Требования к условиям</w:t>
      </w:r>
      <w:r w:rsidR="000E0970">
        <w:rPr>
          <w:rFonts w:ascii="Times New Roman" w:hAnsi="Times New Roman" w:cs="Times New Roman"/>
          <w:b w:val="0"/>
          <w:sz w:val="28"/>
          <w:szCs w:val="28"/>
        </w:rPr>
        <w:t xml:space="preserve"> и порядку), муниципальной услуги потребителям услуг, предъявившим </w:t>
      </w:r>
      <w:r w:rsidR="00905546">
        <w:rPr>
          <w:rFonts w:ascii="Times New Roman" w:hAnsi="Times New Roman" w:cs="Times New Roman"/>
          <w:b w:val="0"/>
          <w:sz w:val="28"/>
          <w:szCs w:val="28"/>
        </w:rPr>
        <w:t>получателю субсидии социальный сертификат</w:t>
      </w:r>
      <w:r w:rsidR="008718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1DC0D4F" w14:textId="1F29C77A" w:rsidR="0025697A" w:rsidRPr="009C2535" w:rsidRDefault="0025697A" w:rsidP="009C253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предоставляемый </w:t>
      </w:r>
      <w:r w:rsidRPr="009C253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-му получателю субсидии </w:t>
      </w:r>
      <w:r w:rsidRPr="009C2535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9C2535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Vi</w:t>
      </w:r>
      <w:r w:rsidRPr="009C2535">
        <w:rPr>
          <w:rFonts w:ascii="Times New Roman" w:hAnsi="Times New Roman" w:cs="Times New Roman"/>
          <w:b w:val="0"/>
          <w:i/>
          <w:sz w:val="28"/>
          <w:szCs w:val="28"/>
        </w:rPr>
        <w:t xml:space="preserve">) 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>определяется в формируемом упол</w:t>
      </w:r>
      <w:bookmarkStart w:id="0" w:name="_GoBack"/>
      <w:bookmarkEnd w:id="0"/>
      <w:r w:rsidRPr="009C2535">
        <w:rPr>
          <w:rFonts w:ascii="Times New Roman" w:hAnsi="Times New Roman" w:cs="Times New Roman"/>
          <w:b w:val="0"/>
          <w:sz w:val="28"/>
          <w:szCs w:val="28"/>
        </w:rPr>
        <w:t>номоченным органом расчете, форма которого утверждается в составе приложения к соглашению по следующей формуле:</w:t>
      </w:r>
    </w:p>
    <w:p w14:paraId="7D5350E3" w14:textId="79C1E709" w:rsidR="0025697A" w:rsidRPr="0025697A" w:rsidRDefault="00FE4785" w:rsidP="007D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</m:oMath>
      </m:oMathPara>
    </w:p>
    <w:p w14:paraId="0052FF64" w14:textId="70EDD1AC" w:rsidR="0025697A" w:rsidRPr="0025697A" w:rsidRDefault="007D7D71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0B1C5A9A" w14:textId="18059046" w:rsidR="0025697A" w:rsidRPr="0025697A" w:rsidRDefault="0025697A" w:rsidP="007D7D7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73368026" w:rsidR="0025697A" w:rsidRPr="0025697A" w:rsidRDefault="0025697A" w:rsidP="007D7D7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</w:t>
      </w:r>
      <w:r w:rsidR="007D7D71">
        <w:rPr>
          <w:sz w:val="28"/>
          <w:szCs w:val="28"/>
        </w:rPr>
        <w:t xml:space="preserve"> </w:t>
      </w:r>
      <w:r w:rsidRPr="00856BCF">
        <w:rPr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856BCF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856BCF">
        <w:rPr>
          <w:sz w:val="28"/>
          <w:szCs w:val="28"/>
        </w:rPr>
        <w:t>, утвержденного Уполномоченным органом</w:t>
      </w:r>
      <w:r w:rsidRPr="004353C0">
        <w:rPr>
          <w:sz w:val="28"/>
          <w:szCs w:val="28"/>
        </w:rPr>
        <w:t>;</w:t>
      </w:r>
    </w:p>
    <w:p w14:paraId="1280B9A0" w14:textId="13952C8A" w:rsidR="0025697A" w:rsidRPr="0025697A" w:rsidRDefault="0025697A" w:rsidP="007D7D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0CDF1EFB" w:rsidR="0025697A" w:rsidRPr="0025697A" w:rsidRDefault="0025697A" w:rsidP="007D7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5E40390C" w:rsidR="0025697A" w:rsidRPr="007D7D71" w:rsidRDefault="0025697A" w:rsidP="007D7D7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D71">
        <w:rPr>
          <w:rFonts w:ascii="Times New Roman" w:hAnsi="Times New Roman" w:cs="Times New Roman"/>
          <w:b w:val="0"/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59013710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3B121E0E" w:rsidR="0025697A" w:rsidRPr="009A2DFC" w:rsidRDefault="0025697A" w:rsidP="009A2DF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>в октябре - ноябре - в сроки, установленные планом-графиком, в размере не более 2/3 остатка годового размера субсидии;</w:t>
      </w:r>
    </w:p>
    <w:p w14:paraId="7C222BC8" w14:textId="354F7962" w:rsidR="0025697A" w:rsidRPr="009A2DFC" w:rsidRDefault="0025697A" w:rsidP="009A2DF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9A2DFC">
        <w:rPr>
          <w:rFonts w:eastAsia="Calibri"/>
          <w:sz w:val="28"/>
          <w:szCs w:val="28"/>
        </w:rPr>
        <w:t xml:space="preserve">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9A2DFC">
        <w:rPr>
          <w:sz w:val="28"/>
          <w:szCs w:val="28"/>
        </w:rPr>
        <w:t xml:space="preserve">муниципальных </w:t>
      </w:r>
      <w:r w:rsidRPr="009A2DFC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76207F48" w:rsidR="0025697A" w:rsidRPr="009A2DFC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DFC">
        <w:rPr>
          <w:sz w:val="28"/>
          <w:szCs w:val="28"/>
        </w:rPr>
        <w:lastRenderedPageBreak/>
        <w:t xml:space="preserve">Получатель субсидии </w:t>
      </w:r>
      <w:r w:rsidR="009A2DFC" w:rsidRPr="009324E5">
        <w:rPr>
          <w:sz w:val="28"/>
          <w:szCs w:val="28"/>
        </w:rPr>
        <w:t>ежемесячно</w:t>
      </w:r>
      <w:r w:rsidRPr="009A2DFC">
        <w:rPr>
          <w:sz w:val="28"/>
          <w:szCs w:val="28"/>
        </w:rPr>
        <w:t xml:space="preserve"> </w:t>
      </w:r>
      <w:r w:rsidR="00F644F7" w:rsidRPr="006757A0">
        <w:rPr>
          <w:sz w:val="28"/>
          <w:szCs w:val="28"/>
        </w:rPr>
        <w:t xml:space="preserve">не позднее </w:t>
      </w:r>
      <w:r w:rsidR="00F644F7" w:rsidRPr="006757A0">
        <w:rPr>
          <w:sz w:val="28"/>
          <w:szCs w:val="28"/>
        </w:rPr>
        <w:br/>
        <w:t>10 рабочих дней</w:t>
      </w:r>
      <w:r w:rsidRPr="006757A0">
        <w:rPr>
          <w:sz w:val="28"/>
          <w:szCs w:val="28"/>
        </w:rPr>
        <w:t>, следующего за периодом, в котором осуществ</w:t>
      </w:r>
      <w:r w:rsidRPr="009A2DFC">
        <w:rPr>
          <w:sz w:val="28"/>
          <w:szCs w:val="28"/>
        </w:rPr>
        <w:t>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CE282E">
        <w:rPr>
          <w:sz w:val="28"/>
          <w:szCs w:val="28"/>
        </w:rPr>
        <w:t>.</w:t>
      </w:r>
      <w:r w:rsidRPr="009A2DFC">
        <w:rPr>
          <w:sz w:val="28"/>
          <w:szCs w:val="28"/>
        </w:rPr>
        <w:t xml:space="preserve"> </w:t>
      </w:r>
    </w:p>
    <w:p w14:paraId="21D051CA" w14:textId="2437FCA5" w:rsidR="0025697A" w:rsidRPr="0025697A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9A2DFC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72A88F5C" w:rsidR="0025697A" w:rsidRPr="0025697A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733BE0E7" w:rsidR="0025697A" w:rsidRPr="0025697A" w:rsidRDefault="0025697A" w:rsidP="00CE4882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CE4882">
        <w:rPr>
          <w:sz w:val="28"/>
          <w:szCs w:val="28"/>
        </w:rPr>
        <w:t xml:space="preserve">муниципального образования </w:t>
      </w:r>
      <w:r w:rsidR="00D47BC4" w:rsidRPr="00CE4882">
        <w:rPr>
          <w:sz w:val="28"/>
          <w:szCs w:val="28"/>
        </w:rPr>
        <w:t>Орджоникидзевск</w:t>
      </w:r>
      <w:r w:rsidR="00CE4882" w:rsidRPr="00CE4882">
        <w:rPr>
          <w:sz w:val="28"/>
          <w:szCs w:val="28"/>
        </w:rPr>
        <w:t>ий</w:t>
      </w:r>
      <w:r w:rsidR="00D47BC4" w:rsidRPr="00CE4882">
        <w:rPr>
          <w:sz w:val="28"/>
          <w:szCs w:val="28"/>
        </w:rPr>
        <w:t xml:space="preserve"> район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5C6F9CDA" w14:textId="3C44F5BA" w:rsidR="00D146C2" w:rsidRDefault="0025697A" w:rsidP="0025697A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46C2">
        <w:rPr>
          <w:sz w:val="28"/>
          <w:szCs w:val="28"/>
        </w:rPr>
        <w:t xml:space="preserve">В случае установления факта </w:t>
      </w:r>
      <w:r w:rsidR="00F644F7" w:rsidRPr="00D146C2">
        <w:rPr>
          <w:sz w:val="28"/>
          <w:szCs w:val="28"/>
        </w:rPr>
        <w:t>не достижения</w:t>
      </w:r>
      <w:r w:rsidRPr="00D146C2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72577E" w:rsidRPr="006757A0">
        <w:rPr>
          <w:sz w:val="28"/>
          <w:szCs w:val="28"/>
        </w:rPr>
        <w:t>Требовани</w:t>
      </w:r>
      <w:r w:rsidR="00905546" w:rsidRPr="006757A0">
        <w:rPr>
          <w:sz w:val="28"/>
          <w:szCs w:val="28"/>
        </w:rPr>
        <w:t>й</w:t>
      </w:r>
      <w:r w:rsidR="0072577E" w:rsidRPr="006757A0">
        <w:rPr>
          <w:sz w:val="28"/>
          <w:szCs w:val="28"/>
        </w:rPr>
        <w:t xml:space="preserve"> к условиям и порядку</w:t>
      </w:r>
      <w:r w:rsidR="00905546" w:rsidRPr="006757A0">
        <w:rPr>
          <w:sz w:val="28"/>
          <w:szCs w:val="28"/>
        </w:rPr>
        <w:t>,</w:t>
      </w:r>
      <w:r w:rsidR="006757A0">
        <w:rPr>
          <w:sz w:val="28"/>
          <w:szCs w:val="28"/>
        </w:rPr>
        <w:t xml:space="preserve"> </w:t>
      </w:r>
      <w:r w:rsidR="00905546" w:rsidRPr="00D146C2">
        <w:rPr>
          <w:sz w:val="28"/>
          <w:szCs w:val="28"/>
        </w:rPr>
        <w:t xml:space="preserve">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</w:t>
      </w:r>
      <w:r w:rsidR="00905546" w:rsidRPr="00871858">
        <w:rPr>
          <w:sz w:val="28"/>
          <w:szCs w:val="28"/>
        </w:rPr>
        <w:t xml:space="preserve">в </w:t>
      </w:r>
      <w:r w:rsidR="00871858" w:rsidRPr="00871858">
        <w:rPr>
          <w:sz w:val="28"/>
          <w:szCs w:val="28"/>
        </w:rPr>
        <w:t xml:space="preserve">районный бюджет муниципального образования </w:t>
      </w:r>
      <w:r w:rsidR="00D146C2" w:rsidRPr="00871858">
        <w:rPr>
          <w:sz w:val="28"/>
          <w:szCs w:val="28"/>
        </w:rPr>
        <w:t>Орджоникидзевского</w:t>
      </w:r>
      <w:r w:rsidR="00D146C2" w:rsidRPr="00D146C2">
        <w:rPr>
          <w:sz w:val="28"/>
          <w:szCs w:val="28"/>
        </w:rPr>
        <w:t xml:space="preserve"> района в течении 10 календарных дней со дня завершения проверки в размере (</w:t>
      </w:r>
      <w:r w:rsidR="00D146C2" w:rsidRPr="00D146C2">
        <w:rPr>
          <w:sz w:val="28"/>
          <w:szCs w:val="28"/>
          <w:lang w:val="en-US"/>
        </w:rPr>
        <w:t>R</w:t>
      </w:r>
      <w:r w:rsidR="00D146C2" w:rsidRPr="00D146C2">
        <w:rPr>
          <w:sz w:val="28"/>
          <w:szCs w:val="28"/>
        </w:rPr>
        <w:t>), рас</w:t>
      </w:r>
      <w:r w:rsidR="00DF2B30">
        <w:rPr>
          <w:sz w:val="28"/>
          <w:szCs w:val="28"/>
        </w:rPr>
        <w:t>с</w:t>
      </w:r>
      <w:r w:rsidR="00D146C2" w:rsidRPr="00D146C2">
        <w:rPr>
          <w:sz w:val="28"/>
          <w:szCs w:val="28"/>
        </w:rPr>
        <w:t>читанны</w:t>
      </w:r>
      <w:r w:rsidR="00DF2B30">
        <w:rPr>
          <w:sz w:val="28"/>
          <w:szCs w:val="28"/>
        </w:rPr>
        <w:t>м</w:t>
      </w:r>
      <w:r w:rsidR="00D146C2" w:rsidRPr="00D146C2">
        <w:rPr>
          <w:sz w:val="28"/>
          <w:szCs w:val="28"/>
        </w:rPr>
        <w:t xml:space="preserve"> по формуле: </w:t>
      </w:r>
      <w:r w:rsidR="0072577E" w:rsidRPr="00D146C2">
        <w:rPr>
          <w:sz w:val="28"/>
          <w:szCs w:val="28"/>
        </w:rPr>
        <w:t xml:space="preserve"> </w:t>
      </w:r>
      <w:r w:rsidR="00D146C2">
        <w:rPr>
          <w:sz w:val="28"/>
          <w:szCs w:val="28"/>
        </w:rPr>
        <w:t xml:space="preserve"> </w:t>
      </w:r>
    </w:p>
    <w:p w14:paraId="1DC8A131" w14:textId="40E144AA" w:rsidR="0025697A" w:rsidRPr="00D146C2" w:rsidRDefault="0025697A" w:rsidP="00D146C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14:paraId="61693DED" w14:textId="77777777" w:rsidR="00683343" w:rsidRPr="0025697A" w:rsidRDefault="00683343" w:rsidP="006833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EB1F772" w14:textId="35BC4BD5" w:rsidR="0025697A" w:rsidRPr="0025697A" w:rsidRDefault="00FE4785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683343">
        <w:rPr>
          <w:sz w:val="28"/>
          <w:szCs w:val="28"/>
        </w:rPr>
        <w:t xml:space="preserve"> – </w:t>
      </w:r>
      <w:r w:rsidR="0025697A" w:rsidRPr="0025697A">
        <w:rPr>
          <w:sz w:val="28"/>
          <w:szCs w:val="28"/>
        </w:rPr>
        <w:t xml:space="preserve">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50758E" w:rsidRPr="006757A0">
        <w:rPr>
          <w:sz w:val="28"/>
          <w:szCs w:val="28"/>
        </w:rPr>
        <w:t>Требований к условиям и порядку</w:t>
      </w:r>
      <w:r w:rsidR="0025697A" w:rsidRPr="00856BCF">
        <w:rPr>
          <w:sz w:val="28"/>
          <w:szCs w:val="28"/>
        </w:rPr>
        <w:t xml:space="preserve"> оказания муниципальной услуги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E4CC245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="00683343">
        <w:rPr>
          <w:sz w:val="28"/>
          <w:szCs w:val="28"/>
        </w:rPr>
        <w:t xml:space="preserve"> – </w:t>
      </w:r>
      <w:r w:rsidRPr="0025697A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</w:t>
      </w:r>
      <w:r w:rsidRPr="00856BCF">
        <w:rPr>
          <w:sz w:val="28"/>
          <w:szCs w:val="28"/>
        </w:rPr>
        <w:t xml:space="preserve">Порядка определения нормативных затрат на оказание муниципальной услуги в соответствии с социальным сертификатом, </w:t>
      </w:r>
      <w:r w:rsidRPr="00856BCF">
        <w:rPr>
          <w:color w:val="000000" w:themeColor="text1"/>
          <w:sz w:val="28"/>
          <w:szCs w:val="28"/>
        </w:rPr>
        <w:t xml:space="preserve">утвержденного </w:t>
      </w:r>
      <w:r w:rsidRPr="00856BCF">
        <w:rPr>
          <w:sz w:val="28"/>
          <w:szCs w:val="28"/>
        </w:rPr>
        <w:t>Уполномоченным органом;</w:t>
      </w:r>
    </w:p>
    <w:p w14:paraId="191C789A" w14:textId="57BFD4A2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F644F7" w:rsidRPr="006757A0">
        <w:rPr>
          <w:sz w:val="28"/>
          <w:szCs w:val="28"/>
        </w:rPr>
        <w:t xml:space="preserve">не </w:t>
      </w:r>
      <w:r w:rsidRPr="006757A0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5C8DD463" w:rsidR="0025697A" w:rsidRPr="0004330A" w:rsidRDefault="0025697A" w:rsidP="0004330A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30A">
        <w:rPr>
          <w:sz w:val="28"/>
          <w:szCs w:val="28"/>
        </w:rPr>
        <w:lastRenderedPageBreak/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</w:t>
      </w:r>
      <w:r w:rsidR="00D146C2">
        <w:rPr>
          <w:sz w:val="28"/>
          <w:szCs w:val="28"/>
        </w:rPr>
        <w:t xml:space="preserve">в соответствии с </w:t>
      </w:r>
      <w:r w:rsidR="00186EEE" w:rsidRPr="00D146C2">
        <w:rPr>
          <w:sz w:val="28"/>
          <w:szCs w:val="28"/>
        </w:rPr>
        <w:t>Требования</w:t>
      </w:r>
      <w:r w:rsidR="00D146C2">
        <w:rPr>
          <w:sz w:val="28"/>
          <w:szCs w:val="28"/>
        </w:rPr>
        <w:t xml:space="preserve">ми </w:t>
      </w:r>
      <w:r w:rsidR="00186EEE" w:rsidRPr="00D146C2">
        <w:rPr>
          <w:sz w:val="28"/>
          <w:szCs w:val="28"/>
        </w:rPr>
        <w:t>к условиям и порядку</w:t>
      </w:r>
      <w:r w:rsidR="00D146C2" w:rsidRPr="00D146C2">
        <w:rPr>
          <w:sz w:val="28"/>
          <w:szCs w:val="28"/>
        </w:rPr>
        <w:t>.</w:t>
      </w:r>
    </w:p>
    <w:p w14:paraId="0E4D193B" w14:textId="3C4D7F73" w:rsidR="0025697A" w:rsidRDefault="0025697A" w:rsidP="00385FA6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в </w:t>
      </w:r>
      <w:r w:rsidR="00683343" w:rsidRPr="00BE3395">
        <w:rPr>
          <w:iCs/>
          <w:sz w:val="28"/>
          <w:szCs w:val="28"/>
        </w:rPr>
        <w:t>районный бюджет муниципального образования Орджоникидзевский район</w:t>
      </w:r>
      <w:r w:rsidR="00683343" w:rsidRPr="00BE3395">
        <w:rPr>
          <w:i/>
          <w:iCs/>
          <w:sz w:val="28"/>
          <w:szCs w:val="28"/>
        </w:rPr>
        <w:t xml:space="preserve"> </w:t>
      </w:r>
      <w:r w:rsidR="00683343" w:rsidRPr="00BE3395">
        <w:rPr>
          <w:iCs/>
          <w:sz w:val="28"/>
          <w:szCs w:val="28"/>
        </w:rPr>
        <w:t>Республики Хакасия</w:t>
      </w:r>
      <w:r w:rsidRPr="00BE3395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041F3553" w14:textId="25931A2D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5FE7A6" w14:textId="453A2793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0CFFBA" w14:textId="77777777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68111" w14:textId="77777777" w:rsidR="00385FA6" w:rsidRDefault="00385FA6" w:rsidP="00385FA6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14:paraId="0CC54CF8" w14:textId="48321AC7" w:rsidR="00385FA6" w:rsidRP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Администрации Орджоникидзевского района                                  Т.А.Будникова</w:t>
      </w:r>
    </w:p>
    <w:sectPr w:rsidR="00385FA6" w:rsidRPr="00385FA6" w:rsidSect="00A261E1">
      <w:headerReference w:type="even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7172" w14:textId="77777777" w:rsidR="00FE4785" w:rsidRDefault="00FE4785">
      <w:r>
        <w:separator/>
      </w:r>
    </w:p>
  </w:endnote>
  <w:endnote w:type="continuationSeparator" w:id="0">
    <w:p w14:paraId="1D1944D7" w14:textId="77777777" w:rsidR="00FE4785" w:rsidRDefault="00FE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11B8" w14:textId="77777777" w:rsidR="00FE4785" w:rsidRDefault="00FE4785">
      <w:r>
        <w:separator/>
      </w:r>
    </w:p>
  </w:footnote>
  <w:footnote w:type="continuationSeparator" w:id="0">
    <w:p w14:paraId="5A20EB0A" w14:textId="77777777" w:rsidR="00FE4785" w:rsidRDefault="00FE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525"/>
    <w:multiLevelType w:val="hybridMultilevel"/>
    <w:tmpl w:val="F1B66598"/>
    <w:lvl w:ilvl="0" w:tplc="9CA882EA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76ED3"/>
    <w:multiLevelType w:val="hybridMultilevel"/>
    <w:tmpl w:val="A2E267E0"/>
    <w:lvl w:ilvl="0" w:tplc="9CA882EA">
      <w:start w:val="1"/>
      <w:numFmt w:val="decimal"/>
      <w:suff w:val="space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E64BF"/>
    <w:multiLevelType w:val="hybridMultilevel"/>
    <w:tmpl w:val="EFC267CA"/>
    <w:lvl w:ilvl="0" w:tplc="208AD4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41910A37"/>
    <w:multiLevelType w:val="hybridMultilevel"/>
    <w:tmpl w:val="FD7AF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604269"/>
    <w:multiLevelType w:val="hybridMultilevel"/>
    <w:tmpl w:val="4A0621F2"/>
    <w:lvl w:ilvl="0" w:tplc="6F6E6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4B60"/>
    <w:rsid w:val="00017C03"/>
    <w:rsid w:val="00017ED4"/>
    <w:rsid w:val="00021445"/>
    <w:rsid w:val="000250BF"/>
    <w:rsid w:val="00026F1D"/>
    <w:rsid w:val="00031E5C"/>
    <w:rsid w:val="00042EA6"/>
    <w:rsid w:val="0004330A"/>
    <w:rsid w:val="00044329"/>
    <w:rsid w:val="00056E0D"/>
    <w:rsid w:val="000610FF"/>
    <w:rsid w:val="000611D8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0970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6EEE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1DDF"/>
    <w:rsid w:val="001F302D"/>
    <w:rsid w:val="00201071"/>
    <w:rsid w:val="00206595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2B94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289"/>
    <w:rsid w:val="0025591A"/>
    <w:rsid w:val="00255ACF"/>
    <w:rsid w:val="0025697A"/>
    <w:rsid w:val="00257265"/>
    <w:rsid w:val="00260D0B"/>
    <w:rsid w:val="00262220"/>
    <w:rsid w:val="00262FFA"/>
    <w:rsid w:val="00266278"/>
    <w:rsid w:val="002755CA"/>
    <w:rsid w:val="00277B0C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34BF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7C5"/>
    <w:rsid w:val="00365946"/>
    <w:rsid w:val="003670D2"/>
    <w:rsid w:val="0037329A"/>
    <w:rsid w:val="00380645"/>
    <w:rsid w:val="00380E17"/>
    <w:rsid w:val="00383D9C"/>
    <w:rsid w:val="00385FA6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2D20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2F2F"/>
    <w:rsid w:val="0043393B"/>
    <w:rsid w:val="004353C0"/>
    <w:rsid w:val="00435C8E"/>
    <w:rsid w:val="00437E61"/>
    <w:rsid w:val="00441DCA"/>
    <w:rsid w:val="0044501F"/>
    <w:rsid w:val="0044735E"/>
    <w:rsid w:val="004521B0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6AAE"/>
    <w:rsid w:val="004A7C8C"/>
    <w:rsid w:val="004B42A3"/>
    <w:rsid w:val="004C2AF0"/>
    <w:rsid w:val="004C4737"/>
    <w:rsid w:val="004D3D87"/>
    <w:rsid w:val="004D6334"/>
    <w:rsid w:val="004E30D5"/>
    <w:rsid w:val="004E4074"/>
    <w:rsid w:val="004E552F"/>
    <w:rsid w:val="004F253F"/>
    <w:rsid w:val="004F275D"/>
    <w:rsid w:val="004F3E8B"/>
    <w:rsid w:val="004F42A8"/>
    <w:rsid w:val="004F4A80"/>
    <w:rsid w:val="004F6888"/>
    <w:rsid w:val="004F6A12"/>
    <w:rsid w:val="004F7F4D"/>
    <w:rsid w:val="00500720"/>
    <w:rsid w:val="00500AD3"/>
    <w:rsid w:val="00501206"/>
    <w:rsid w:val="00501C52"/>
    <w:rsid w:val="00502FFB"/>
    <w:rsid w:val="00505E55"/>
    <w:rsid w:val="00506FD7"/>
    <w:rsid w:val="005073D1"/>
    <w:rsid w:val="0050758E"/>
    <w:rsid w:val="005102AB"/>
    <w:rsid w:val="0051493E"/>
    <w:rsid w:val="00521B13"/>
    <w:rsid w:val="00523790"/>
    <w:rsid w:val="00525512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723"/>
    <w:rsid w:val="00556BD6"/>
    <w:rsid w:val="0056248B"/>
    <w:rsid w:val="0056277A"/>
    <w:rsid w:val="0056493C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2903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7A0"/>
    <w:rsid w:val="00675AA2"/>
    <w:rsid w:val="0068059B"/>
    <w:rsid w:val="00681265"/>
    <w:rsid w:val="00683343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42B6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577E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D71"/>
    <w:rsid w:val="007E217E"/>
    <w:rsid w:val="007E2A7E"/>
    <w:rsid w:val="007E444E"/>
    <w:rsid w:val="007E6912"/>
    <w:rsid w:val="007E78DA"/>
    <w:rsid w:val="007F0059"/>
    <w:rsid w:val="007F4CF7"/>
    <w:rsid w:val="007F7C93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56BCF"/>
    <w:rsid w:val="008575E1"/>
    <w:rsid w:val="00862CFA"/>
    <w:rsid w:val="008640C1"/>
    <w:rsid w:val="00864D33"/>
    <w:rsid w:val="00865404"/>
    <w:rsid w:val="008659AA"/>
    <w:rsid w:val="008676FE"/>
    <w:rsid w:val="00871858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3D9D"/>
    <w:rsid w:val="008F4643"/>
    <w:rsid w:val="00900144"/>
    <w:rsid w:val="00902DA6"/>
    <w:rsid w:val="00903487"/>
    <w:rsid w:val="0090381D"/>
    <w:rsid w:val="0090409C"/>
    <w:rsid w:val="00905546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172D"/>
    <w:rsid w:val="009324E5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054"/>
    <w:rsid w:val="00990A96"/>
    <w:rsid w:val="00991C01"/>
    <w:rsid w:val="00995408"/>
    <w:rsid w:val="009A05CF"/>
    <w:rsid w:val="009A292A"/>
    <w:rsid w:val="009A2DFC"/>
    <w:rsid w:val="009A34E6"/>
    <w:rsid w:val="009A43F1"/>
    <w:rsid w:val="009A5B46"/>
    <w:rsid w:val="009A7770"/>
    <w:rsid w:val="009B6832"/>
    <w:rsid w:val="009B6D07"/>
    <w:rsid w:val="009C025B"/>
    <w:rsid w:val="009C1FD5"/>
    <w:rsid w:val="009C253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3B65"/>
    <w:rsid w:val="00A11647"/>
    <w:rsid w:val="00A121A5"/>
    <w:rsid w:val="00A12685"/>
    <w:rsid w:val="00A13EC0"/>
    <w:rsid w:val="00A154C0"/>
    <w:rsid w:val="00A21034"/>
    <w:rsid w:val="00A2441A"/>
    <w:rsid w:val="00A261E1"/>
    <w:rsid w:val="00A32B1E"/>
    <w:rsid w:val="00A36B77"/>
    <w:rsid w:val="00A37436"/>
    <w:rsid w:val="00A420FD"/>
    <w:rsid w:val="00A50873"/>
    <w:rsid w:val="00A53809"/>
    <w:rsid w:val="00A53B3B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DE8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3F8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B62D0"/>
    <w:rsid w:val="00BC0AD0"/>
    <w:rsid w:val="00BC4E0F"/>
    <w:rsid w:val="00BC6D94"/>
    <w:rsid w:val="00BD09E1"/>
    <w:rsid w:val="00BD0DA1"/>
    <w:rsid w:val="00BD6EB7"/>
    <w:rsid w:val="00BE0FCA"/>
    <w:rsid w:val="00BE2C81"/>
    <w:rsid w:val="00BE3395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5A"/>
    <w:rsid w:val="00C03ED2"/>
    <w:rsid w:val="00C05841"/>
    <w:rsid w:val="00C065D4"/>
    <w:rsid w:val="00C06E52"/>
    <w:rsid w:val="00C15FA0"/>
    <w:rsid w:val="00C22CFF"/>
    <w:rsid w:val="00C230F1"/>
    <w:rsid w:val="00C36436"/>
    <w:rsid w:val="00C36859"/>
    <w:rsid w:val="00C40CA5"/>
    <w:rsid w:val="00C4263E"/>
    <w:rsid w:val="00C45E8A"/>
    <w:rsid w:val="00C4674E"/>
    <w:rsid w:val="00C50FAA"/>
    <w:rsid w:val="00C51C02"/>
    <w:rsid w:val="00C63522"/>
    <w:rsid w:val="00C66175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6964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282E"/>
    <w:rsid w:val="00CE33FB"/>
    <w:rsid w:val="00CE3CE1"/>
    <w:rsid w:val="00CE4465"/>
    <w:rsid w:val="00CE4882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22E"/>
    <w:rsid w:val="00D1259C"/>
    <w:rsid w:val="00D146C2"/>
    <w:rsid w:val="00D15F2E"/>
    <w:rsid w:val="00D17469"/>
    <w:rsid w:val="00D2492A"/>
    <w:rsid w:val="00D31741"/>
    <w:rsid w:val="00D348C8"/>
    <w:rsid w:val="00D349D2"/>
    <w:rsid w:val="00D374EC"/>
    <w:rsid w:val="00D4743D"/>
    <w:rsid w:val="00D47B38"/>
    <w:rsid w:val="00D47BC4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12F7"/>
    <w:rsid w:val="00DD3F27"/>
    <w:rsid w:val="00DE21CB"/>
    <w:rsid w:val="00DF14A2"/>
    <w:rsid w:val="00DF2B30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38D7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748FE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3B56"/>
    <w:rsid w:val="00EE4C63"/>
    <w:rsid w:val="00EE6CE0"/>
    <w:rsid w:val="00EF10C9"/>
    <w:rsid w:val="00EF4215"/>
    <w:rsid w:val="00EF6E70"/>
    <w:rsid w:val="00EF7254"/>
    <w:rsid w:val="00F00F64"/>
    <w:rsid w:val="00F01686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44F7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59EF"/>
    <w:rsid w:val="00FC7937"/>
    <w:rsid w:val="00FC7D85"/>
    <w:rsid w:val="00FD059B"/>
    <w:rsid w:val="00FD27D3"/>
    <w:rsid w:val="00FD5027"/>
    <w:rsid w:val="00FD73A9"/>
    <w:rsid w:val="00FE45AA"/>
    <w:rsid w:val="00FE4785"/>
    <w:rsid w:val="00FE4A5B"/>
    <w:rsid w:val="00FE5C0A"/>
    <w:rsid w:val="00FE6FCC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6785FC19-BFD2-4D73-87EF-AE9E45D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f7"/>
    <w:uiPriority w:val="59"/>
    <w:rsid w:val="00A261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A2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E886-43B7-4314-A52B-548C72BF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 Windows</cp:lastModifiedBy>
  <cp:revision>4</cp:revision>
  <cp:lastPrinted>2023-05-30T06:33:00Z</cp:lastPrinted>
  <dcterms:created xsi:type="dcterms:W3CDTF">2023-07-05T01:09:00Z</dcterms:created>
  <dcterms:modified xsi:type="dcterms:W3CDTF">2023-07-05T01:18:00Z</dcterms:modified>
</cp:coreProperties>
</file>