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F0" w:rsidRDefault="006F5EF0" w:rsidP="006F5E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 к Схеме размещения</w:t>
      </w:r>
    </w:p>
    <w:p w:rsidR="006F5EF0" w:rsidRDefault="006F5EF0" w:rsidP="006F5E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</w:p>
    <w:p w:rsidR="00D740F4" w:rsidRDefault="00D740F4" w:rsidP="00E0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FB" w:rsidRPr="00E058FB" w:rsidRDefault="00E058FB" w:rsidP="00E0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видах и типах рекламных конструкций</w:t>
      </w:r>
    </w:p>
    <w:p w:rsidR="00E058FB" w:rsidRDefault="00E058FB" w:rsidP="00E0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3"/>
        <w:gridCol w:w="3010"/>
        <w:gridCol w:w="2117"/>
        <w:gridCol w:w="2552"/>
        <w:gridCol w:w="2278"/>
        <w:gridCol w:w="2029"/>
        <w:gridCol w:w="2037"/>
      </w:tblGrid>
      <w:tr w:rsidR="00E058FB" w:rsidTr="0078677C">
        <w:tc>
          <w:tcPr>
            <w:tcW w:w="766" w:type="dxa"/>
            <w:vAlign w:val="center"/>
          </w:tcPr>
          <w:p w:rsidR="006F5EF0" w:rsidRPr="00E058FB" w:rsidRDefault="00E058FB" w:rsidP="00E0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6F5EF0" w:rsidRPr="00E058FB" w:rsidRDefault="00E058FB" w:rsidP="00E0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2106" w:type="dxa"/>
            <w:vAlign w:val="center"/>
          </w:tcPr>
          <w:p w:rsidR="006F5EF0" w:rsidRPr="00E058FB" w:rsidRDefault="00E058FB" w:rsidP="00E0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рекламной конструкции</w:t>
            </w:r>
          </w:p>
        </w:tc>
        <w:tc>
          <w:tcPr>
            <w:tcW w:w="2552" w:type="dxa"/>
            <w:vAlign w:val="center"/>
          </w:tcPr>
          <w:p w:rsidR="006F5EF0" w:rsidRPr="00E058FB" w:rsidRDefault="00E058FB" w:rsidP="00E0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информационного поля (м)</w:t>
            </w:r>
          </w:p>
        </w:tc>
        <w:tc>
          <w:tcPr>
            <w:tcW w:w="2278" w:type="dxa"/>
            <w:vAlign w:val="center"/>
          </w:tcPr>
          <w:p w:rsidR="006F5EF0" w:rsidRPr="00E058FB" w:rsidRDefault="00E058FB" w:rsidP="00E0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033" w:type="dxa"/>
            <w:vAlign w:val="center"/>
          </w:tcPr>
          <w:p w:rsidR="006F5EF0" w:rsidRPr="00E058FB" w:rsidRDefault="00E058FB" w:rsidP="00E0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 обозначения на карте</w:t>
            </w:r>
          </w:p>
        </w:tc>
        <w:tc>
          <w:tcPr>
            <w:tcW w:w="2041" w:type="dxa"/>
            <w:vAlign w:val="center"/>
          </w:tcPr>
          <w:p w:rsidR="006F5EF0" w:rsidRPr="00E058FB" w:rsidRDefault="00E058FB" w:rsidP="00E0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E058FB" w:rsidTr="003D2471">
        <w:tc>
          <w:tcPr>
            <w:tcW w:w="766" w:type="dxa"/>
            <w:vAlign w:val="center"/>
          </w:tcPr>
          <w:p w:rsidR="006F5EF0" w:rsidRDefault="0061377F" w:rsidP="003D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6F5EF0" w:rsidRDefault="0078677C" w:rsidP="006F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1512" cy="1291504"/>
                  <wp:effectExtent l="19050" t="0" r="0" b="0"/>
                  <wp:docPr id="3" name="Рисунок 3" descr="D:\Работа Архитектура\Реклама\Магазин Сая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 Архитектура\Реклама\Магазин Сая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848" cy="1296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:rsidR="006F5EF0" w:rsidRDefault="0061377F" w:rsidP="003D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Рекламное панно</w:t>
            </w:r>
          </w:p>
        </w:tc>
        <w:tc>
          <w:tcPr>
            <w:tcW w:w="2552" w:type="dxa"/>
            <w:vAlign w:val="center"/>
          </w:tcPr>
          <w:p w:rsidR="006F5EF0" w:rsidRDefault="0061377F" w:rsidP="003D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индивидуальный</w:t>
            </w:r>
          </w:p>
        </w:tc>
        <w:tc>
          <w:tcPr>
            <w:tcW w:w="2278" w:type="dxa"/>
            <w:vAlign w:val="center"/>
          </w:tcPr>
          <w:p w:rsidR="006F5EF0" w:rsidRDefault="0061377F" w:rsidP="003D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 с люверсами</w:t>
            </w:r>
          </w:p>
        </w:tc>
        <w:tc>
          <w:tcPr>
            <w:tcW w:w="2033" w:type="dxa"/>
            <w:vAlign w:val="center"/>
          </w:tcPr>
          <w:p w:rsidR="006F5EF0" w:rsidRDefault="00E47F7F" w:rsidP="0061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9" type="#_x0000_t120" style="position:absolute;left:0;text-align:left;margin-left:23.75pt;margin-top:-3.05pt;width:47.25pt;height:47.25pt;z-index:251658240;mso-position-horizontal-relative:text;mso-position-vertical-relative:text" fillcolor="red" strokecolor="red"/>
              </w:pict>
            </w:r>
          </w:p>
        </w:tc>
        <w:tc>
          <w:tcPr>
            <w:tcW w:w="2041" w:type="dxa"/>
            <w:vAlign w:val="center"/>
          </w:tcPr>
          <w:p w:rsidR="006F5EF0" w:rsidRDefault="0078677C" w:rsidP="00613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применения: на фасадах зданий и на ограждениях</w:t>
            </w:r>
          </w:p>
        </w:tc>
      </w:tr>
      <w:tr w:rsidR="003D2471" w:rsidRPr="003D2471" w:rsidTr="003D2471">
        <w:tc>
          <w:tcPr>
            <w:tcW w:w="766" w:type="dxa"/>
            <w:vAlign w:val="center"/>
          </w:tcPr>
          <w:p w:rsidR="003D2471" w:rsidRPr="003D2471" w:rsidRDefault="003D2471" w:rsidP="003D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3D2471" w:rsidRPr="003D2471" w:rsidRDefault="003D2471" w:rsidP="0099158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1511" cy="1299857"/>
                  <wp:effectExtent l="19050" t="0" r="0" b="0"/>
                  <wp:docPr id="1" name="Рисунок 2" descr="D:\Работа Архитектура\Реклама\Внесение изменений\Приисковый и Главстан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Работа Архитектура\Реклама\Внесение изменений\Приисковый и Главстан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52" cy="1299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:rsidR="003D2471" w:rsidRPr="003D2471" w:rsidRDefault="003D2471" w:rsidP="003D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sz w:val="28"/>
                <w:szCs w:val="28"/>
              </w:rPr>
              <w:t>Двухсторонний биллборд</w:t>
            </w:r>
          </w:p>
        </w:tc>
        <w:tc>
          <w:tcPr>
            <w:tcW w:w="2552" w:type="dxa"/>
            <w:vAlign w:val="center"/>
          </w:tcPr>
          <w:p w:rsidR="003D2471" w:rsidRPr="003D2471" w:rsidRDefault="003D2471" w:rsidP="003D247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sz w:val="28"/>
                <w:szCs w:val="28"/>
              </w:rPr>
              <w:t>Размер индивидуальный</w:t>
            </w:r>
          </w:p>
        </w:tc>
        <w:tc>
          <w:tcPr>
            <w:tcW w:w="2278" w:type="dxa"/>
            <w:vAlign w:val="center"/>
          </w:tcPr>
          <w:p w:rsidR="003D2471" w:rsidRPr="003D2471" w:rsidRDefault="003D2471" w:rsidP="003D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sz w:val="28"/>
                <w:szCs w:val="28"/>
              </w:rPr>
              <w:t>Рекламный щит на металлокаркасе с бетонным фундаментом</w:t>
            </w:r>
          </w:p>
        </w:tc>
        <w:tc>
          <w:tcPr>
            <w:tcW w:w="2033" w:type="dxa"/>
          </w:tcPr>
          <w:p w:rsidR="003D2471" w:rsidRPr="003D2471" w:rsidRDefault="003D2471" w:rsidP="0099158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120" style="position:absolute;left:0;text-align:left;margin-left:23.75pt;margin-top:33.4pt;width:48.6pt;height:50.55pt;z-index:251660288;mso-position-horizontal-relative:text;mso-position-vertical-relative:text" fillcolor="black"/>
              </w:pict>
            </w:r>
          </w:p>
        </w:tc>
        <w:tc>
          <w:tcPr>
            <w:tcW w:w="2041" w:type="dxa"/>
          </w:tcPr>
          <w:p w:rsidR="003D2471" w:rsidRPr="003D2471" w:rsidRDefault="003D2471" w:rsidP="0099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71" w:rsidRPr="003D2471" w:rsidTr="003D2471">
        <w:tc>
          <w:tcPr>
            <w:tcW w:w="766" w:type="dxa"/>
            <w:vAlign w:val="center"/>
          </w:tcPr>
          <w:p w:rsidR="003D2471" w:rsidRPr="003D2471" w:rsidRDefault="003D2471" w:rsidP="003D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3D2471" w:rsidRPr="003D2471" w:rsidRDefault="003D2471" w:rsidP="0099158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1511" cy="1294555"/>
                  <wp:effectExtent l="19050" t="0" r="0" b="0"/>
                  <wp:docPr id="2" name="Рисунок 2" descr="Алько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лько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59" cy="130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:rsidR="003D2471" w:rsidRPr="003D2471" w:rsidRDefault="003D2471" w:rsidP="003D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sz w:val="28"/>
                <w:szCs w:val="28"/>
              </w:rPr>
              <w:t>Односторонний биллборд</w:t>
            </w:r>
          </w:p>
        </w:tc>
        <w:tc>
          <w:tcPr>
            <w:tcW w:w="2552" w:type="dxa"/>
            <w:vAlign w:val="center"/>
          </w:tcPr>
          <w:p w:rsidR="003D2471" w:rsidRPr="003D2471" w:rsidRDefault="003D2471" w:rsidP="003D2471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sz w:val="28"/>
                <w:szCs w:val="28"/>
              </w:rPr>
              <w:t>Размер индивидуальный</w:t>
            </w:r>
          </w:p>
        </w:tc>
        <w:tc>
          <w:tcPr>
            <w:tcW w:w="2278" w:type="dxa"/>
            <w:vAlign w:val="center"/>
          </w:tcPr>
          <w:p w:rsidR="003D2471" w:rsidRPr="003D2471" w:rsidRDefault="003D2471" w:rsidP="003D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sz w:val="28"/>
                <w:szCs w:val="28"/>
              </w:rPr>
              <w:t>Рекламный щит на металлокаркасе с бетонным фундаментом</w:t>
            </w:r>
          </w:p>
        </w:tc>
        <w:tc>
          <w:tcPr>
            <w:tcW w:w="2033" w:type="dxa"/>
          </w:tcPr>
          <w:p w:rsidR="003D2471" w:rsidRPr="003D2471" w:rsidRDefault="003D2471" w:rsidP="0099158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247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120" style="position:absolute;left:0;text-align:left;margin-left:23.75pt;margin-top:34.35pt;width:48.75pt;height:50.7pt;z-index:251661312;mso-position-horizontal-relative:text;mso-position-vertical-relative:text" strokeweight="2.5pt">
                  <v:shadow color="#868686"/>
                </v:shape>
              </w:pict>
            </w:r>
          </w:p>
        </w:tc>
        <w:tc>
          <w:tcPr>
            <w:tcW w:w="2041" w:type="dxa"/>
          </w:tcPr>
          <w:p w:rsidR="003D2471" w:rsidRPr="003D2471" w:rsidRDefault="003D2471" w:rsidP="0099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EF0" w:rsidRPr="006F5EF0" w:rsidRDefault="006F5EF0" w:rsidP="006F5EF0">
      <w:pPr>
        <w:rPr>
          <w:rFonts w:ascii="Times New Roman" w:hAnsi="Times New Roman" w:cs="Times New Roman"/>
          <w:sz w:val="28"/>
          <w:szCs w:val="28"/>
        </w:rPr>
      </w:pPr>
    </w:p>
    <w:sectPr w:rsidR="006F5EF0" w:rsidRPr="006F5EF0" w:rsidSect="006F5E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EF0"/>
    <w:rsid w:val="003D2471"/>
    <w:rsid w:val="0061377F"/>
    <w:rsid w:val="006E67DB"/>
    <w:rsid w:val="006F19B4"/>
    <w:rsid w:val="006F5EF0"/>
    <w:rsid w:val="0078677C"/>
    <w:rsid w:val="00D740F4"/>
    <w:rsid w:val="00E058FB"/>
    <w:rsid w:val="00E4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Архитектура</cp:lastModifiedBy>
  <cp:revision>5</cp:revision>
  <dcterms:created xsi:type="dcterms:W3CDTF">2017-03-17T09:09:00Z</dcterms:created>
  <dcterms:modified xsi:type="dcterms:W3CDTF">2018-01-12T02:06:00Z</dcterms:modified>
</cp:coreProperties>
</file>