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br/>
      </w:r>
      <w:r>
        <w:rPr>
          <w:b w:val="1"/>
          <w:sz w:val="28"/>
        </w:rPr>
        <w:t>РЕСПУБЛИКА ХАКАСИЯ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ОРДЖОНИКИДЗЕВСКИЙ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br/>
      </w: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br/>
      </w:r>
      <w:r>
        <w:rPr>
          <w:b w:val="1"/>
          <w:sz w:val="28"/>
        </w:rPr>
        <w:t>ОРДЖОНИКИДЗЕВСКОГО СЕЛЬСОВЕТА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rPr>
          <w:sz w:val="28"/>
        </w:rPr>
      </w:pPr>
      <w:r>
        <w:rPr>
          <w:sz w:val="28"/>
        </w:rPr>
        <w:t xml:space="preserve">10 </w:t>
      </w:r>
      <w:r>
        <w:rPr>
          <w:sz w:val="28"/>
        </w:rPr>
        <w:t>мая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г.                  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№ 45</w:t>
      </w:r>
    </w:p>
    <w:p w14:paraId="08000000">
      <w:pPr>
        <w:tabs>
          <w:tab w:leader="none" w:pos="3620" w:val="left"/>
        </w:tabs>
        <w:ind/>
        <w:jc w:val="center"/>
        <w:rPr>
          <w:sz w:val="28"/>
        </w:rPr>
      </w:pPr>
      <w:r>
        <w:rPr>
          <w:sz w:val="28"/>
        </w:rPr>
        <w:t>с. Орджоникидзевское</w:t>
      </w:r>
    </w:p>
    <w:p w14:paraId="09000000">
      <w:pPr>
        <w:tabs>
          <w:tab w:leader="none" w:pos="3620" w:val="left"/>
        </w:tabs>
        <w:ind/>
        <w:jc w:val="center"/>
        <w:rPr>
          <w:sz w:val="32"/>
        </w:rPr>
      </w:pPr>
    </w:p>
    <w:p w14:paraId="0A000000">
      <w:pPr>
        <w:pStyle w:val="Style_2"/>
        <w:ind w:firstLine="0" w:left="0"/>
        <w:jc w:val="center"/>
        <w:rPr>
          <w:b w:val="1"/>
          <w:color w:themeColor="text1" w:val="000000"/>
        </w:rPr>
      </w:pPr>
      <w:r>
        <w:rPr>
          <w:b w:val="1"/>
        </w:rPr>
        <w:t>О</w:t>
      </w:r>
      <w:r>
        <w:rPr>
          <w:b w:val="1"/>
        </w:rPr>
        <w:t xml:space="preserve">б </w:t>
      </w:r>
      <w:r>
        <w:rPr>
          <w:b w:val="1"/>
        </w:rPr>
        <w:t>уточнении</w:t>
      </w:r>
      <w:r>
        <w:rPr>
          <w:b w:val="1"/>
        </w:rPr>
        <w:t xml:space="preserve"> адресного месторасположения </w:t>
      </w:r>
      <w:r>
        <w:rPr>
          <w:b w:val="1"/>
        </w:rPr>
        <w:t>адрес</w:t>
      </w:r>
      <w:r>
        <w:rPr>
          <w:b w:val="1"/>
        </w:rPr>
        <w:t>а</w:t>
      </w:r>
      <w:r>
        <w:rPr>
          <w:b w:val="1"/>
        </w:rPr>
        <w:t xml:space="preserve"> объекта </w:t>
      </w:r>
      <w:r>
        <w:rPr>
          <w:b w:val="1"/>
        </w:rPr>
        <w:t>а</w:t>
      </w:r>
      <w:r>
        <w:rPr>
          <w:b w:val="1"/>
        </w:rPr>
        <w:t xml:space="preserve">дресации  </w:t>
      </w:r>
    </w:p>
    <w:p w14:paraId="0B000000">
      <w:pPr>
        <w:tabs>
          <w:tab w:leader="none" w:pos="3620" w:val="left"/>
        </w:tabs>
        <w:ind/>
        <w:jc w:val="center"/>
        <w:rPr>
          <w:b w:val="1"/>
        </w:rPr>
      </w:pPr>
    </w:p>
    <w:p w14:paraId="0C000000">
      <w:pPr>
        <w:spacing w:line="315" w:lineRule="atLeast"/>
        <w:ind w:firstLine="567" w:left="0"/>
        <w:jc w:val="both"/>
      </w:pPr>
      <w:r>
        <w:t xml:space="preserve">На </w:t>
      </w:r>
      <w:r>
        <w:t>основании пункта 21 части 1 статьи 14 Федерального закона от 06.10.2003 года</w:t>
      </w:r>
      <w:r>
        <w:t xml:space="preserve">   </w:t>
      </w:r>
      <w:r>
        <w:t xml:space="preserve"> № 131-ФЗ «Об общих принципах организации местного самоупра</w:t>
      </w:r>
      <w:r>
        <w:t>вления в Российской Федерации»,</w:t>
      </w:r>
      <w:r>
        <w:t xml:space="preserve"> </w:t>
      </w:r>
      <w:r>
        <w:t xml:space="preserve">постановления Правительства РФ N1221 от 19.11.2014 г. «Об утверждении Правил присвоения, изменения и аннулирования адресов», приказа Минфина России </w:t>
      </w:r>
      <w:r>
        <w:t xml:space="preserve">       </w:t>
      </w:r>
      <w:r>
        <w:t>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r>
        <w:t xml:space="preserve"> Орджоникидзевский сельсовет Орджоникидзевского района Республики Хакасия, постановления администрации Орд</w:t>
      </w:r>
      <w:r>
        <w:t>жоникидзевского сельсовета от 29.12.2017г. № 65</w:t>
      </w:r>
      <w:r>
        <w:t xml:space="preserve"> </w:t>
      </w:r>
      <w:r>
        <w:t>«</w:t>
      </w:r>
      <w:r>
        <w:rPr>
          <w:color w:val="2D2D2D"/>
          <w:spacing w:val="2"/>
        </w:rPr>
        <w:t>Об Утверждении Положения о порядке присвоения, изменения и аннулирования адресов объектам недвижимости на территории Орджоникидзевского сельсовета</w:t>
      </w:r>
      <w:r>
        <w:rPr>
          <w:color w:val="2D2D2D"/>
          <w:spacing w:val="2"/>
        </w:rPr>
        <w:t>»</w:t>
      </w:r>
      <w:r>
        <w:t xml:space="preserve"> </w:t>
      </w:r>
      <w:r>
        <w:t xml:space="preserve">администрация </w:t>
      </w:r>
      <w:r>
        <w:rPr>
          <w:b w:val="1"/>
        </w:rPr>
        <w:t>постановляет:</w:t>
      </w:r>
      <w:r>
        <w:t xml:space="preserve"> </w:t>
      </w:r>
    </w:p>
    <w:p w14:paraId="0D000000"/>
    <w:p w14:paraId="0E000000">
      <w:pPr>
        <w:pStyle w:val="Style_2"/>
        <w:numPr>
          <w:ilvl w:val="0"/>
          <w:numId w:val="1"/>
        </w:numPr>
        <w:ind w:firstLine="567" w:left="0"/>
        <w:jc w:val="both"/>
      </w:pPr>
      <w:r>
        <w:t>Уточнить</w:t>
      </w:r>
      <w:r>
        <w:t xml:space="preserve">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r>
        <w:t>Орджоникидзевское</w:t>
      </w:r>
      <w:r>
        <w:t>, улица Советск</w:t>
      </w:r>
      <w:r>
        <w:t>ая</w:t>
      </w:r>
      <w:r>
        <w:t xml:space="preserve">, домовладение </w:t>
      </w:r>
      <w:r>
        <w:t>44</w:t>
      </w:r>
      <w:r>
        <w:t xml:space="preserve"> на следующий адрес: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r>
        <w:t>Орджоникидзевское</w:t>
      </w:r>
      <w:r>
        <w:t>, улица Советская</w:t>
      </w:r>
      <w:r>
        <w:t xml:space="preserve">, дом </w:t>
      </w:r>
      <w:r>
        <w:t>44</w:t>
      </w:r>
      <w:r>
        <w:t xml:space="preserve"> с кадас</w:t>
      </w:r>
      <w:r>
        <w:t>тровым номером 19</w:t>
      </w:r>
      <w:r>
        <w:t>:08:030101:981</w:t>
      </w:r>
      <w:r>
        <w:t xml:space="preserve">,  уникальный регистрационный номер адреса объекта адресации в государственном адресном реестре  </w:t>
      </w:r>
      <w:r>
        <w:t>aaf29b66-84c5-4acb-a973-49464b06c82a</w:t>
      </w:r>
      <w:r>
        <w:t>.</w:t>
      </w:r>
    </w:p>
    <w:p w14:paraId="0F000000">
      <w:pPr>
        <w:pStyle w:val="Style_2"/>
        <w:numPr>
          <w:ilvl w:val="0"/>
          <w:numId w:val="1"/>
        </w:numPr>
        <w:ind w:firstLine="567" w:left="0"/>
        <w:jc w:val="both"/>
        <w:rPr>
          <w:color w:themeColor="text1" w:val="000000"/>
        </w:rPr>
      </w:pPr>
      <w:r>
        <w:t>Разместить</w:t>
      </w:r>
      <w:r>
        <w:t xml:space="preserve"> информацию </w:t>
      </w:r>
      <w:r>
        <w:t xml:space="preserve">об адресе объекта адресации и о кадастровом номере </w:t>
      </w:r>
      <w:r>
        <w:t xml:space="preserve">в </w:t>
      </w:r>
      <w:r>
        <w:t>федеральной информационной  адресную системе</w:t>
      </w:r>
      <w:r>
        <w:t>.</w:t>
      </w:r>
    </w:p>
    <w:p w14:paraId="10000000">
      <w:pPr>
        <w:ind/>
        <w:jc w:val="both"/>
        <w:rPr>
          <w:color w:themeColor="text1" w:val="000000"/>
        </w:rPr>
      </w:pPr>
    </w:p>
    <w:p w14:paraId="11000000">
      <w:pPr>
        <w:pStyle w:val="Style_2"/>
        <w:numPr>
          <w:ilvl w:val="0"/>
          <w:numId w:val="1"/>
        </w:numPr>
        <w:ind w:firstLine="567" w:left="0"/>
        <w:jc w:val="both"/>
      </w:pPr>
      <w:r>
        <w:t>Постановление вступает в силу со дня его принятия.</w:t>
      </w:r>
    </w:p>
    <w:p w14:paraId="12000000">
      <w:pPr>
        <w:ind/>
        <w:jc w:val="both"/>
      </w:pPr>
    </w:p>
    <w:p w14:paraId="13000000">
      <w:pPr>
        <w:ind/>
        <w:jc w:val="both"/>
      </w:pPr>
    </w:p>
    <w:p w14:paraId="14000000">
      <w:pPr>
        <w:ind/>
        <w:jc w:val="both"/>
      </w:pPr>
    </w:p>
    <w:p w14:paraId="15000000"/>
    <w:p w14:paraId="16000000">
      <w:pPr>
        <w:tabs>
          <w:tab w:leader="none" w:pos="3620" w:val="left"/>
        </w:tabs>
        <w:ind/>
      </w:pPr>
      <w:r>
        <w:t xml:space="preserve">Глава </w:t>
      </w:r>
      <w:r>
        <w:t>Орджоникидзевского</w:t>
      </w:r>
      <w:r>
        <w:t xml:space="preserve"> </w:t>
      </w:r>
      <w:r>
        <w:t xml:space="preserve">сельсовета      </w:t>
      </w:r>
      <w:r>
        <w:t xml:space="preserve">       </w:t>
      </w:r>
      <w:r>
        <w:t xml:space="preserve">       </w:t>
      </w:r>
      <w:r>
        <w:t xml:space="preserve">   </w:t>
      </w:r>
      <w:r>
        <w:t xml:space="preserve">     </w:t>
      </w:r>
      <w:r>
        <w:t xml:space="preserve">             </w:t>
      </w:r>
      <w:r>
        <w:t xml:space="preserve">                </w:t>
      </w:r>
      <w:r>
        <w:t xml:space="preserve">      </w:t>
      </w:r>
      <w:r>
        <w:t xml:space="preserve">А.М. </w:t>
      </w:r>
      <w:r>
        <w:t>Бетехтин</w:t>
      </w:r>
    </w:p>
    <w:sectPr>
      <w:footerReference r:id="rId1" w:type="default"/>
      <w:pgSz w:h="16838" w:orient="portrait" w:w="11906"/>
      <w:pgMar w:bottom="1560" w:footer="708" w:gutter="0" w:header="708" w:left="1701" w:right="84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054"/>
      </w:pPr>
    </w:lvl>
    <w:lvl w:ilvl="1">
      <w:start w:val="1"/>
      <w:numFmt w:val="lowerLetter"/>
      <w:lvlText w:val="%2."/>
      <w:lvlJc w:val="left"/>
      <w:pPr>
        <w:ind w:hanging="360" w:left="1215"/>
      </w:pPr>
    </w:lvl>
    <w:lvl w:ilvl="2">
      <w:start w:val="1"/>
      <w:numFmt w:val="lowerRoman"/>
      <w:lvlText w:val="%3."/>
      <w:lvlJc w:val="right"/>
      <w:pPr>
        <w:ind w:hanging="180" w:left="1935"/>
      </w:pPr>
    </w:lvl>
    <w:lvl w:ilvl="3">
      <w:start w:val="1"/>
      <w:numFmt w:val="decimal"/>
      <w:lvlText w:val="%4."/>
      <w:lvlJc w:val="left"/>
      <w:pPr>
        <w:ind w:hanging="360" w:left="2655"/>
      </w:pPr>
    </w:lvl>
    <w:lvl w:ilvl="4">
      <w:start w:val="1"/>
      <w:numFmt w:val="lowerLetter"/>
      <w:lvlText w:val="%5."/>
      <w:lvlJc w:val="left"/>
      <w:pPr>
        <w:ind w:hanging="360" w:left="3375"/>
      </w:pPr>
    </w:lvl>
    <w:lvl w:ilvl="5">
      <w:start w:val="1"/>
      <w:numFmt w:val="lowerRoman"/>
      <w:lvlText w:val="%6."/>
      <w:lvlJc w:val="right"/>
      <w:pPr>
        <w:ind w:hanging="180" w:left="4095"/>
      </w:pPr>
    </w:lvl>
    <w:lvl w:ilvl="6">
      <w:start w:val="1"/>
      <w:numFmt w:val="decimal"/>
      <w:lvlText w:val="%7."/>
      <w:lvlJc w:val="left"/>
      <w:pPr>
        <w:ind w:hanging="360" w:left="4815"/>
      </w:pPr>
    </w:lvl>
    <w:lvl w:ilvl="7">
      <w:start w:val="1"/>
      <w:numFmt w:val="lowerLetter"/>
      <w:lvlText w:val="%8."/>
      <w:lvlJc w:val="left"/>
      <w:pPr>
        <w:ind w:hanging="360" w:left="5535"/>
      </w:pPr>
    </w:lvl>
    <w:lvl w:ilvl="8">
      <w:start w:val="1"/>
      <w:numFmt w:val="lowerRoman"/>
      <w:lvlText w:val="%9."/>
      <w:lvlJc w:val="right"/>
      <w:pPr>
        <w:ind w:hanging="180" w:left="625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2023-05-10T04:39:08Z</dcterms:modified>
</cp:coreProperties>
</file>