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01" w:rsidRPr="00670590" w:rsidRDefault="00304A01" w:rsidP="00304A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04A01" w:rsidRPr="00670590" w:rsidRDefault="00304A01" w:rsidP="00304A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304A01" w:rsidRPr="00670590" w:rsidRDefault="00304A01" w:rsidP="00304A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4A01" w:rsidRPr="00670590" w:rsidRDefault="00304A01" w:rsidP="00304A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F655B9">
        <w:rPr>
          <w:rFonts w:ascii="Times New Roman" w:hAnsi="Times New Roman" w:cs="Times New Roman"/>
          <w:b/>
          <w:sz w:val="32"/>
          <w:szCs w:val="32"/>
        </w:rPr>
        <w:t>ПРИИСКОВОГО</w:t>
      </w:r>
      <w:r w:rsidRPr="00670590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304A01" w:rsidRPr="00670590" w:rsidRDefault="00304A01" w:rsidP="00304A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304A01" w:rsidRPr="00CA62A8" w:rsidRDefault="00304A01" w:rsidP="00304A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4A01" w:rsidRDefault="00304A01" w:rsidP="00304A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04A01" w:rsidRDefault="00304A01" w:rsidP="00304A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399" w:rsidRDefault="008E6E48" w:rsidP="00304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04A01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304A01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304A01" w:rsidRPr="007B5417">
        <w:rPr>
          <w:rFonts w:ascii="Times New Roman" w:hAnsi="Times New Roman" w:cs="Times New Roman"/>
          <w:sz w:val="28"/>
          <w:szCs w:val="28"/>
        </w:rPr>
        <w:t xml:space="preserve"> </w:t>
      </w:r>
      <w:r w:rsidR="00304A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1EE6">
        <w:rPr>
          <w:rFonts w:ascii="Times New Roman" w:hAnsi="Times New Roman" w:cs="Times New Roman"/>
          <w:sz w:val="28"/>
          <w:szCs w:val="28"/>
        </w:rPr>
        <w:t xml:space="preserve">  </w:t>
      </w:r>
      <w:r w:rsidR="00304A0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04A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04A01">
        <w:rPr>
          <w:rFonts w:ascii="Times New Roman" w:hAnsi="Times New Roman" w:cs="Times New Roman"/>
          <w:sz w:val="28"/>
          <w:szCs w:val="28"/>
        </w:rPr>
        <w:t>.</w:t>
      </w:r>
      <w:r w:rsidR="004B1E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B1EE6">
        <w:rPr>
          <w:rFonts w:ascii="Times New Roman" w:hAnsi="Times New Roman" w:cs="Times New Roman"/>
          <w:sz w:val="28"/>
          <w:szCs w:val="28"/>
        </w:rPr>
        <w:t>риисковое</w:t>
      </w:r>
      <w:proofErr w:type="spellEnd"/>
      <w:r w:rsidR="00304A01">
        <w:rPr>
          <w:rFonts w:ascii="Times New Roman" w:hAnsi="Times New Roman" w:cs="Times New Roman"/>
          <w:sz w:val="28"/>
          <w:szCs w:val="28"/>
        </w:rPr>
        <w:t xml:space="preserve">                                             №</w:t>
      </w:r>
      <w:r w:rsidR="004B1EE6">
        <w:rPr>
          <w:rFonts w:ascii="Times New Roman" w:hAnsi="Times New Roman" w:cs="Times New Roman"/>
          <w:sz w:val="28"/>
          <w:szCs w:val="28"/>
        </w:rPr>
        <w:t>130</w:t>
      </w:r>
      <w:r w:rsidR="00304A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D2399" w:rsidRDefault="003D2399" w:rsidP="003D2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A01" w:rsidRDefault="003D2399" w:rsidP="003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399">
        <w:rPr>
          <w:rFonts w:ascii="Times New Roman" w:hAnsi="Times New Roman" w:cs="Times New Roman"/>
          <w:b/>
          <w:sz w:val="28"/>
          <w:szCs w:val="28"/>
        </w:rPr>
        <w:t>О</w:t>
      </w:r>
      <w:r w:rsidR="00304A01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осуществления </w:t>
      </w:r>
    </w:p>
    <w:p w:rsidR="003D2399" w:rsidRPr="003D2399" w:rsidRDefault="00304A01" w:rsidP="003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казначейского сопровождения средств</w:t>
      </w:r>
    </w:p>
    <w:p w:rsidR="003D2399" w:rsidRPr="003D2399" w:rsidRDefault="003D2399" w:rsidP="003D2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060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администрация муниципального образования </w:t>
      </w:r>
      <w:r w:rsidR="004B1EE6">
        <w:rPr>
          <w:rFonts w:ascii="Times New Roman" w:hAnsi="Times New Roman" w:cs="Times New Roman"/>
          <w:sz w:val="28"/>
          <w:szCs w:val="28"/>
        </w:rPr>
        <w:t>Приисковый</w:t>
      </w:r>
      <w:r w:rsidR="00906780">
        <w:rPr>
          <w:rFonts w:ascii="Times New Roman" w:hAnsi="Times New Roman" w:cs="Times New Roman"/>
          <w:sz w:val="28"/>
          <w:szCs w:val="28"/>
        </w:rPr>
        <w:t xml:space="preserve"> сельсовет Орджоникидзевского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 </w:t>
      </w:r>
      <w:r w:rsidR="00304A0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1. Утвердить Порядок осуществления казначейского сопровождения средств (Приложение).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23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23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финансового органа (наименование) администрации муниципального образования </w:t>
      </w:r>
      <w:r w:rsidR="004B1EE6">
        <w:rPr>
          <w:rFonts w:ascii="Times New Roman" w:hAnsi="Times New Roman" w:cs="Times New Roman"/>
          <w:sz w:val="28"/>
          <w:szCs w:val="28"/>
        </w:rPr>
        <w:t>Приисковый</w:t>
      </w:r>
      <w:r w:rsidR="00906780">
        <w:rPr>
          <w:rFonts w:ascii="Times New Roman" w:hAnsi="Times New Roman" w:cs="Times New Roman"/>
          <w:sz w:val="28"/>
          <w:szCs w:val="28"/>
        </w:rPr>
        <w:t xml:space="preserve"> сельсовет Орджоникидзевского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>.</w:t>
      </w:r>
    </w:p>
    <w:p w:rsidR="003D2399" w:rsidRP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D2399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3D2399" w:rsidRDefault="003D2399" w:rsidP="003D2399">
      <w:pPr>
        <w:rPr>
          <w:rFonts w:ascii="Times New Roman" w:hAnsi="Times New Roman" w:cs="Times New Roman"/>
          <w:sz w:val="28"/>
          <w:szCs w:val="28"/>
        </w:rPr>
      </w:pPr>
    </w:p>
    <w:p w:rsidR="00906780" w:rsidRDefault="00906780" w:rsidP="003D2399">
      <w:pPr>
        <w:rPr>
          <w:rFonts w:ascii="Times New Roman" w:hAnsi="Times New Roman" w:cs="Times New Roman"/>
          <w:sz w:val="28"/>
          <w:szCs w:val="28"/>
        </w:rPr>
      </w:pPr>
    </w:p>
    <w:p w:rsidR="00906780" w:rsidRDefault="00906780" w:rsidP="003D2399">
      <w:pPr>
        <w:rPr>
          <w:rFonts w:ascii="Times New Roman" w:hAnsi="Times New Roman" w:cs="Times New Roman"/>
          <w:sz w:val="28"/>
          <w:szCs w:val="28"/>
        </w:rPr>
      </w:pPr>
    </w:p>
    <w:p w:rsidR="003D2399" w:rsidRDefault="003D2399" w:rsidP="003D2399">
      <w:pPr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B1EE6">
        <w:rPr>
          <w:rFonts w:ascii="Times New Roman" w:hAnsi="Times New Roman" w:cs="Times New Roman"/>
          <w:sz w:val="28"/>
          <w:szCs w:val="28"/>
        </w:rPr>
        <w:t>Приисков</w:t>
      </w:r>
      <w:r w:rsidR="004B1EE6">
        <w:rPr>
          <w:rFonts w:ascii="Times New Roman" w:hAnsi="Times New Roman" w:cs="Times New Roman"/>
          <w:sz w:val="28"/>
          <w:szCs w:val="28"/>
        </w:rPr>
        <w:t>ого</w:t>
      </w:r>
      <w:r w:rsidR="0090678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2399">
        <w:rPr>
          <w:rFonts w:ascii="Times New Roman" w:hAnsi="Times New Roman" w:cs="Times New Roman"/>
          <w:sz w:val="28"/>
          <w:szCs w:val="28"/>
        </w:rPr>
        <w:t xml:space="preserve"> </w:t>
      </w:r>
      <w:r w:rsidR="0090678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4B1EE6">
        <w:rPr>
          <w:rFonts w:ascii="Times New Roman" w:hAnsi="Times New Roman" w:cs="Times New Roman"/>
          <w:sz w:val="28"/>
          <w:szCs w:val="28"/>
        </w:rPr>
        <w:t>Т.А.Смаль</w:t>
      </w:r>
      <w:proofErr w:type="spellEnd"/>
    </w:p>
    <w:p w:rsidR="003D2399" w:rsidRDefault="003D2399" w:rsidP="003D2399">
      <w:pPr>
        <w:rPr>
          <w:rFonts w:ascii="Times New Roman" w:hAnsi="Times New Roman" w:cs="Times New Roman"/>
          <w:sz w:val="28"/>
          <w:szCs w:val="28"/>
        </w:rPr>
      </w:pPr>
    </w:p>
    <w:p w:rsidR="003D2399" w:rsidRDefault="003D2399" w:rsidP="003D2399">
      <w:pPr>
        <w:rPr>
          <w:rFonts w:ascii="Times New Roman" w:hAnsi="Times New Roman" w:cs="Times New Roman"/>
          <w:sz w:val="28"/>
          <w:szCs w:val="28"/>
        </w:rPr>
      </w:pPr>
    </w:p>
    <w:p w:rsidR="003D2399" w:rsidRDefault="003D2399" w:rsidP="003D2399">
      <w:pPr>
        <w:rPr>
          <w:rFonts w:ascii="Times New Roman" w:hAnsi="Times New Roman" w:cs="Times New Roman"/>
          <w:sz w:val="28"/>
          <w:szCs w:val="28"/>
        </w:rPr>
      </w:pPr>
    </w:p>
    <w:p w:rsidR="003D2399" w:rsidRDefault="003D2399" w:rsidP="003D2399">
      <w:pPr>
        <w:rPr>
          <w:rFonts w:ascii="Times New Roman" w:hAnsi="Times New Roman" w:cs="Times New Roman"/>
          <w:sz w:val="28"/>
          <w:szCs w:val="28"/>
        </w:rPr>
      </w:pPr>
    </w:p>
    <w:p w:rsidR="003D2399" w:rsidRDefault="003D2399" w:rsidP="003D2399">
      <w:pPr>
        <w:rPr>
          <w:rFonts w:ascii="Times New Roman" w:hAnsi="Times New Roman" w:cs="Times New Roman"/>
          <w:sz w:val="28"/>
          <w:szCs w:val="28"/>
        </w:rPr>
      </w:pPr>
    </w:p>
    <w:p w:rsidR="00BE2EC2" w:rsidRDefault="003D2399" w:rsidP="003D239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D2399" w:rsidRDefault="003D2399" w:rsidP="003D239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BE2EC2">
        <w:rPr>
          <w:rFonts w:ascii="Times New Roman" w:hAnsi="Times New Roman" w:cs="Times New Roman"/>
          <w:sz w:val="28"/>
          <w:szCs w:val="28"/>
        </w:rPr>
        <w:t xml:space="preserve"> а</w:t>
      </w:r>
      <w:r w:rsidRPr="003D2399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3D2399" w:rsidRPr="003D2399" w:rsidRDefault="004B1EE6" w:rsidP="003D239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Приисков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06780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3D2399" w:rsidRPr="003D2399" w:rsidRDefault="003D2399" w:rsidP="003D2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399" w:rsidRPr="00BE2EC2" w:rsidRDefault="003D2399" w:rsidP="003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C2">
        <w:rPr>
          <w:rFonts w:ascii="Times New Roman" w:hAnsi="Times New Roman" w:cs="Times New Roman"/>
          <w:b/>
          <w:sz w:val="28"/>
          <w:szCs w:val="28"/>
        </w:rPr>
        <w:t>ПОРЯДОК ОСУЩЕСТВЛЕНИЯ КАЗНАЧЕЙСКОГО СОПРОВОЖДЕНИЯ СРЕДСТВ</w:t>
      </w:r>
    </w:p>
    <w:p w:rsidR="003D2399" w:rsidRPr="003D2399" w:rsidRDefault="003D2399" w:rsidP="003D2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осуществления </w:t>
      </w:r>
      <w:r w:rsidR="00906780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Pr="003D23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B1EE6">
        <w:rPr>
          <w:rFonts w:ascii="Times New Roman" w:hAnsi="Times New Roman" w:cs="Times New Roman"/>
          <w:sz w:val="28"/>
          <w:szCs w:val="28"/>
        </w:rPr>
        <w:t>Приискового</w:t>
      </w:r>
      <w:r w:rsidR="00906780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 казначейского сопровождения средств, определенных в соответствии со статьей 242.26 Бюджетного кодекса Российской Федерации, предоставляемых участникам казначейского сопровождения из бюджета муниципального образования </w:t>
      </w:r>
      <w:r w:rsidR="004B1EE6">
        <w:rPr>
          <w:rFonts w:ascii="Times New Roman" w:hAnsi="Times New Roman" w:cs="Times New Roman"/>
          <w:sz w:val="28"/>
          <w:szCs w:val="28"/>
        </w:rPr>
        <w:t>Приисков</w:t>
      </w:r>
      <w:r w:rsidR="004B1EE6">
        <w:rPr>
          <w:rFonts w:ascii="Times New Roman" w:hAnsi="Times New Roman" w:cs="Times New Roman"/>
          <w:sz w:val="28"/>
          <w:szCs w:val="28"/>
        </w:rPr>
        <w:t>ый</w:t>
      </w:r>
      <w:r w:rsidR="00906780">
        <w:rPr>
          <w:rFonts w:ascii="Times New Roman" w:hAnsi="Times New Roman" w:cs="Times New Roman"/>
          <w:sz w:val="28"/>
          <w:szCs w:val="28"/>
        </w:rPr>
        <w:t xml:space="preserve"> сельсовет Орджоникидзевского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  (далее - целевые средства).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значениях, определенных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2. Казначейское сопровождение осуществляется в отношении целевых средств, получаемых согласно подпункту 1 пункта 1 статьи 242.26 Бюджетного кодекса Российской Федерации на основании: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1) муниципальных контрактов о поставке товаров, выполнении работ, оказании услуг (далее - муниципальные контракты);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2)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подпункте (далее - договоры (соглашения));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3)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подпунктах 1 и 2 настоящего пункта (далее - контракты (договоры)).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2399">
        <w:rPr>
          <w:rFonts w:ascii="Times New Roman" w:hAnsi="Times New Roman" w:cs="Times New Roman"/>
          <w:sz w:val="28"/>
          <w:szCs w:val="28"/>
        </w:rPr>
        <w:t xml:space="preserve">Операции с целевыми средствами участника казначейского сопровождения отражаются на лицевом счете, открываемом участнику казначейского сопровождения </w:t>
      </w:r>
      <w:r w:rsidR="00906780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3D23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B1EE6">
        <w:rPr>
          <w:rFonts w:ascii="Times New Roman" w:hAnsi="Times New Roman" w:cs="Times New Roman"/>
          <w:sz w:val="28"/>
          <w:szCs w:val="28"/>
        </w:rPr>
        <w:t>Приискового</w:t>
      </w:r>
      <w:r w:rsidR="00906780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 в установленном им</w:t>
      </w:r>
      <w:r w:rsidR="00906780">
        <w:rPr>
          <w:rFonts w:ascii="Times New Roman" w:hAnsi="Times New Roman" w:cs="Times New Roman"/>
          <w:sz w:val="28"/>
          <w:szCs w:val="28"/>
        </w:rPr>
        <w:t xml:space="preserve"> </w:t>
      </w:r>
      <w:r w:rsidRPr="003D2399">
        <w:rPr>
          <w:rFonts w:ascii="Times New Roman" w:hAnsi="Times New Roman" w:cs="Times New Roman"/>
          <w:sz w:val="28"/>
          <w:szCs w:val="28"/>
        </w:rPr>
        <w:t>порядке в соответствии с пунктами 7.1, 9 статьи 220.1 Бюджетного кодекса Российской Федерации, и осуществляются на казначейском счете, предусмотренном подпунктом 6.1 пункта 1 статьи 242.14 Бюджетного кодекса Российской Федерации.</w:t>
      </w:r>
      <w:proofErr w:type="gramEnd"/>
      <w:r w:rsidRPr="003D2399">
        <w:rPr>
          <w:rFonts w:ascii="Times New Roman" w:hAnsi="Times New Roman" w:cs="Times New Roman"/>
          <w:sz w:val="28"/>
          <w:szCs w:val="28"/>
        </w:rPr>
        <w:t xml:space="preserve"> </w:t>
      </w:r>
      <w:r w:rsidRPr="003D2399">
        <w:rPr>
          <w:rFonts w:ascii="Times New Roman" w:hAnsi="Times New Roman" w:cs="Times New Roman"/>
          <w:sz w:val="28"/>
          <w:szCs w:val="28"/>
        </w:rPr>
        <w:lastRenderedPageBreak/>
        <w:t>Участники казначейского сопровождения должны соблюдать условия ведения и использования лицевого счета (режим лицевого счета), указанные в пункте 3 статьи 242.23 Бюджетного кодекса Российской Федерации.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4. Операции с целевыми средствами, отраженными на лицевых счетах, проводятся после осуществления </w:t>
      </w:r>
      <w:r w:rsidR="00906780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Pr="003D23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B1EE6">
        <w:rPr>
          <w:rFonts w:ascii="Times New Roman" w:hAnsi="Times New Roman" w:cs="Times New Roman"/>
          <w:sz w:val="28"/>
          <w:szCs w:val="28"/>
        </w:rPr>
        <w:t>Приискового</w:t>
      </w:r>
      <w:r w:rsidR="00906780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 санкционирования указанных операций в порядке, установленном </w:t>
      </w:r>
      <w:r w:rsidR="00906780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="00906780" w:rsidRPr="003D23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B1EE6">
        <w:rPr>
          <w:rFonts w:ascii="Times New Roman" w:hAnsi="Times New Roman" w:cs="Times New Roman"/>
          <w:sz w:val="28"/>
          <w:szCs w:val="28"/>
        </w:rPr>
        <w:t>Приискового</w:t>
      </w:r>
      <w:r w:rsidR="00906780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, в соответствии с пунктом 5 статьи 242.23 Бюджетного кодекса Российской Федерации (далее - порядок санкционирования). В рамках исполнения </w:t>
      </w:r>
      <w:r w:rsidR="00622060">
        <w:rPr>
          <w:rFonts w:ascii="Times New Roman" w:hAnsi="Times New Roman" w:cs="Times New Roman"/>
          <w:sz w:val="28"/>
          <w:szCs w:val="28"/>
        </w:rPr>
        <w:t>местного</w:t>
      </w:r>
      <w:r w:rsidRPr="003D2399">
        <w:rPr>
          <w:rFonts w:ascii="Times New Roman" w:hAnsi="Times New Roman" w:cs="Times New Roman"/>
          <w:sz w:val="28"/>
          <w:szCs w:val="28"/>
        </w:rPr>
        <w:t xml:space="preserve"> бюджета операции с целевыми средствами, необходимыми для оплаты денежных обязательств по расходам участников казначейского сопровождения, осуществляются в порядке, установленном </w:t>
      </w:r>
      <w:r w:rsidR="00906780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="00906780" w:rsidRPr="003D23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B1EE6">
        <w:rPr>
          <w:rFonts w:ascii="Times New Roman" w:hAnsi="Times New Roman" w:cs="Times New Roman"/>
          <w:sz w:val="28"/>
          <w:szCs w:val="28"/>
        </w:rPr>
        <w:t>Приискового</w:t>
      </w:r>
      <w:r w:rsidR="00906780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5.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доступа, осуществляется с соблюдением требований, установленных законодательством Российской Федерации о защите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тайны.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D2399">
        <w:rPr>
          <w:rFonts w:ascii="Times New Roman" w:hAnsi="Times New Roman" w:cs="Times New Roman"/>
          <w:sz w:val="28"/>
          <w:szCs w:val="28"/>
        </w:rPr>
        <w:t xml:space="preserve">При казначейском сопровождении обмен документами между </w:t>
      </w:r>
      <w:r w:rsidR="003A0C43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="003A0C43" w:rsidRPr="003D23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B1EE6">
        <w:rPr>
          <w:rFonts w:ascii="Times New Roman" w:hAnsi="Times New Roman" w:cs="Times New Roman"/>
          <w:sz w:val="28"/>
          <w:szCs w:val="28"/>
        </w:rPr>
        <w:t>Приискового</w:t>
      </w:r>
      <w:r w:rsidR="003A0C4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06780"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>, получателем средств местного бюджета, до которого доведены лимиты бюджетных обязательств на предоставление целевых средств, бюджетным и (или) автономным учреждением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вышеуказанных органов (лиц).</w:t>
      </w:r>
      <w:proofErr w:type="gramEnd"/>
      <w:r w:rsidRPr="003D2399">
        <w:rPr>
          <w:rFonts w:ascii="Times New Roman" w:hAnsi="Times New Roman" w:cs="Times New Roman"/>
          <w:sz w:val="28"/>
          <w:szCs w:val="28"/>
        </w:rPr>
        <w:t xml:space="preserve"> Взаимодействие органов (лиц), указанных в абзаце первом настоящего пункта, при осуществлении операций с целевыми средствами, представление и хранение документов, необходимых для казначейского сопровождения целевых средств, осуществляется в том числе с учетом соблюдения требований, установленных законодательством Российской Федерации о защите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тайны.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7. При казначейском сопровождении целевых средств в соответствии с подпунктом «а» пункта 2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2399">
        <w:rPr>
          <w:rFonts w:ascii="Times New Roman" w:hAnsi="Times New Roman" w:cs="Times New Roman"/>
          <w:sz w:val="28"/>
          <w:szCs w:val="28"/>
        </w:rPr>
        <w:t xml:space="preserve">бщих требований к порядку осуществления финансовыми органами субъектов Российской Федерации (муниципальных </w:t>
      </w:r>
      <w:r w:rsidRPr="003D239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образований) казначейского сопровождения средств, утвержденных постановлением Правительства Российской Федерации от 01.12.2021 № 2155, в муниципальные контракты, договоры (соглашения), контракты (договоры) включаются в том числе следующие положения: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1) открытие участнику казначейского сопровождения лицевого счета в </w:t>
      </w:r>
      <w:r w:rsidR="003A0C43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="003A0C43" w:rsidRPr="003D23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B1EE6">
        <w:rPr>
          <w:rFonts w:ascii="Times New Roman" w:hAnsi="Times New Roman" w:cs="Times New Roman"/>
          <w:sz w:val="28"/>
          <w:szCs w:val="28"/>
        </w:rPr>
        <w:t>Приискового</w:t>
      </w:r>
      <w:r w:rsidR="003A0C4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06780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 в целях осуществления операций с целевыми средствами в соответствии с настоящим Порядком;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2) представление в финансовый орган </w:t>
      </w:r>
      <w:r w:rsidR="003A0C43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="003A0C43" w:rsidRPr="003D23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B1EE6">
        <w:rPr>
          <w:rFonts w:ascii="Times New Roman" w:hAnsi="Times New Roman" w:cs="Times New Roman"/>
          <w:sz w:val="28"/>
          <w:szCs w:val="28"/>
        </w:rPr>
        <w:t>Приискового</w:t>
      </w:r>
      <w:r w:rsidR="003A0C4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06780"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 документов, установленных порядком санкционирования;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3) запрет на перечисление целевых средств с лицевого счета участника казначейского сопровождения в соответствии с пунктом 3 статьи 242.23 Бюджетного кодекса Российской Федерации.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3A0C43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="003A0C43" w:rsidRPr="003D23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B1EE6">
        <w:rPr>
          <w:rFonts w:ascii="Times New Roman" w:hAnsi="Times New Roman" w:cs="Times New Roman"/>
          <w:sz w:val="28"/>
          <w:szCs w:val="28"/>
        </w:rPr>
        <w:t>Приискового</w:t>
      </w:r>
      <w:r w:rsidR="003A0C4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06780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 ежедневно (в рабочие дни) предоставляет информацию о муниципальных контрактах, договорах (соглашениях), контрактах (договорах),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бюджет». </w:t>
      </w:r>
      <w:proofErr w:type="gramEnd"/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9. Бюджетный мониторинг при открытии лицевых счетов и осуществлении операций на лицевых счетах проводится территориальным органом Федерального казначейства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 w:rsidR="006220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2399">
        <w:rPr>
          <w:rFonts w:ascii="Times New Roman" w:hAnsi="Times New Roman" w:cs="Times New Roman"/>
          <w:sz w:val="28"/>
          <w:szCs w:val="28"/>
        </w:rPr>
        <w:t xml:space="preserve">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 и соглашений о </w:t>
      </w:r>
      <w:proofErr w:type="spellStart"/>
      <w:r w:rsidRPr="003D239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906780">
        <w:rPr>
          <w:rFonts w:ascii="Times New Roman" w:hAnsi="Times New Roman" w:cs="Times New Roman"/>
          <w:sz w:val="28"/>
          <w:szCs w:val="28"/>
        </w:rPr>
        <w:t xml:space="preserve"> </w:t>
      </w:r>
      <w:r w:rsidRPr="003D2399">
        <w:rPr>
          <w:rFonts w:ascii="Times New Roman" w:hAnsi="Times New Roman" w:cs="Times New Roman"/>
          <w:sz w:val="28"/>
          <w:szCs w:val="28"/>
        </w:rPr>
        <w:t xml:space="preserve">частном партнерстве, </w:t>
      </w:r>
      <w:r w:rsidR="003A0C43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="003A0C43" w:rsidRPr="003D23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B1EE6">
        <w:rPr>
          <w:rFonts w:ascii="Times New Roman" w:hAnsi="Times New Roman" w:cs="Times New Roman"/>
          <w:sz w:val="28"/>
          <w:szCs w:val="28"/>
        </w:rPr>
        <w:t>Приискового</w:t>
      </w:r>
      <w:r w:rsidR="003A0C4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06780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 осуществляется казначейское сопровождение указанных целевых средств в соответствии с положениями настоящего Порядка, </w:t>
      </w:r>
      <w:proofErr w:type="gramStart"/>
      <w:r w:rsidRPr="003D2399">
        <w:rPr>
          <w:rFonts w:ascii="Times New Roman" w:hAnsi="Times New Roman" w:cs="Times New Roman"/>
          <w:sz w:val="28"/>
          <w:szCs w:val="28"/>
        </w:rPr>
        <w:t>касающимися</w:t>
      </w:r>
      <w:proofErr w:type="gramEnd"/>
      <w:r w:rsidRPr="003D2399">
        <w:rPr>
          <w:rFonts w:ascii="Times New Roman" w:hAnsi="Times New Roman" w:cs="Times New Roman"/>
          <w:sz w:val="28"/>
          <w:szCs w:val="28"/>
        </w:rPr>
        <w:t xml:space="preserve"> договоров (соглашений).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11. </w:t>
      </w:r>
      <w:r w:rsidR="003A0C43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="003A0C43" w:rsidRPr="003D23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B1EE6">
        <w:rPr>
          <w:rFonts w:ascii="Times New Roman" w:hAnsi="Times New Roman" w:cs="Times New Roman"/>
          <w:sz w:val="28"/>
          <w:szCs w:val="28"/>
        </w:rPr>
        <w:t>Приискового</w:t>
      </w:r>
      <w:bookmarkStart w:id="0" w:name="_GoBack"/>
      <w:bookmarkEnd w:id="0"/>
      <w:r w:rsidR="003A0C4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06780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 вправе осуществлять расширенное казначейское сопровождение целевых средств в соответствии с пунктом 3 статьи 242.24 Бюджетного кодекса Российской Федерации.</w:t>
      </w:r>
    </w:p>
    <w:sectPr w:rsidR="003D2399" w:rsidSect="00E1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29"/>
    <w:rsid w:val="000E4D74"/>
    <w:rsid w:val="00304A01"/>
    <w:rsid w:val="003A0C43"/>
    <w:rsid w:val="003D2399"/>
    <w:rsid w:val="004B1EE6"/>
    <w:rsid w:val="00622060"/>
    <w:rsid w:val="008E6E48"/>
    <w:rsid w:val="00906780"/>
    <w:rsid w:val="009E0129"/>
    <w:rsid w:val="00A13682"/>
    <w:rsid w:val="00A962DC"/>
    <w:rsid w:val="00BE2EC2"/>
    <w:rsid w:val="00D13A37"/>
    <w:rsid w:val="00E173C2"/>
    <w:rsid w:val="00F6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Батура Юлия Игоревна</dc:creator>
  <cp:lastModifiedBy>Администратор</cp:lastModifiedBy>
  <cp:revision>4</cp:revision>
  <cp:lastPrinted>2023-12-22T01:08:00Z</cp:lastPrinted>
  <dcterms:created xsi:type="dcterms:W3CDTF">2023-12-22T01:26:00Z</dcterms:created>
  <dcterms:modified xsi:type="dcterms:W3CDTF">2023-12-22T01:30:00Z</dcterms:modified>
</cp:coreProperties>
</file>