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exact" w:line="370"/>
        <w:ind w:left="10" w:hanging="0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>
      <w:pPr>
        <w:pStyle w:val="Normal"/>
        <w:shd w:val="clear" w:color="auto" w:fill="FFFFFF"/>
        <w:spacing w:lineRule="exact" w:line="37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ХАКАСИЯ</w:t>
      </w:r>
    </w:p>
    <w:p>
      <w:pPr>
        <w:pStyle w:val="Normal"/>
        <w:shd w:val="clear" w:color="auto" w:fill="FFFFFF"/>
        <w:spacing w:lineRule="exact" w:line="37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ОРДЖОНИКИДЗЕВСКИЙ РАЙОН</w:t>
      </w:r>
    </w:p>
    <w:p>
      <w:pPr>
        <w:pStyle w:val="Normal"/>
        <w:shd w:val="clear" w:color="auto" w:fill="FFFFFF"/>
        <w:spacing w:lineRule="exact" w:line="37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АДМИНИСТРАЦИЯ </w:t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САРАЛИНСКОГО </w:t>
      </w:r>
      <w:r>
        <w:rPr>
          <w:b/>
          <w:bCs/>
          <w:color w:val="000000"/>
          <w:spacing w:val="1"/>
          <w:sz w:val="28"/>
          <w:szCs w:val="28"/>
        </w:rPr>
        <w:t xml:space="preserve"> СЕЛЬСОВЕТА</w:t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pacing w:val="-5"/>
          <w:sz w:val="28"/>
          <w:szCs w:val="28"/>
        </w:rPr>
        <w:t>09 января 2024 г.                                                                                                        №1</w:t>
      </w:r>
    </w:p>
    <w:p>
      <w:pPr>
        <w:pStyle w:val="Normal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Об утверждении положения о воинском учёте граждан на территории</w:t>
      </w:r>
    </w:p>
    <w:p>
      <w:pPr>
        <w:pStyle w:val="Normal"/>
        <w:jc w:val="center"/>
        <w:rPr>
          <w:b/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Саралинского сельсовета</w:t>
      </w:r>
    </w:p>
    <w:p>
      <w:pPr>
        <w:pStyle w:val="Normal"/>
        <w:jc w:val="both"/>
        <w:rPr>
          <w:b/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 подготовке и мобилизации в Российской Федерации», 1998 года №52 –ФЗ « О воинской обязанности и воинской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учёте», </w:t>
      </w:r>
      <w:r>
        <w:rPr>
          <w:b/>
          <w:color w:val="000000"/>
          <w:spacing w:val="-5"/>
          <w:sz w:val="28"/>
          <w:szCs w:val="28"/>
        </w:rPr>
        <w:t>постановляю:</w:t>
      </w:r>
    </w:p>
    <w:p>
      <w:pPr>
        <w:pStyle w:val="Normal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ListParagraph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воинского учёт</w:t>
      </w:r>
      <w:r>
        <w:rPr>
          <w:sz w:val="28"/>
          <w:szCs w:val="28"/>
        </w:rPr>
        <w:t>е граждан</w:t>
      </w:r>
      <w:r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Саралинского сельсовета</w:t>
      </w:r>
      <w:r>
        <w:rPr>
          <w:sz w:val="28"/>
          <w:szCs w:val="28"/>
        </w:rPr>
        <w:t>» (прилагается).</w:t>
      </w:r>
    </w:p>
    <w:p>
      <w:pPr>
        <w:pStyle w:val="ListParagraph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должностные </w:t>
      </w:r>
      <w:r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 военно-учетного стола,  (прилагается).</w:t>
      </w:r>
    </w:p>
    <w:p>
      <w:pPr>
        <w:pStyle w:val="ListParagraph"/>
        <w:ind w:left="567" w:hanging="0"/>
        <w:jc w:val="both"/>
        <w:rPr>
          <w:sz w:val="28"/>
          <w:szCs w:val="28"/>
        </w:rPr>
      </w:pPr>
      <w:r>
        <w:rPr/>
      </w:r>
    </w:p>
    <w:p>
      <w:pPr>
        <w:pStyle w:val="ListParagraph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 xml:space="preserve"> Постановление Главы Саралинского сельсовета  от 24.01.2023г. №1/1 </w:t>
      </w:r>
      <w:r>
        <w:rPr>
          <w:b w:val="false"/>
          <w:bCs w:val="false"/>
          <w:sz w:val="28"/>
          <w:szCs w:val="28"/>
          <w:lang w:val="ru-RU"/>
        </w:rPr>
        <w:t xml:space="preserve"> об утверждении «Положения об организации </w:t>
      </w:r>
      <w:r>
        <w:rPr>
          <w:b w:val="false"/>
          <w:bCs w:val="false"/>
          <w:sz w:val="28"/>
          <w:szCs w:val="28"/>
          <w:lang w:val="ru-RU"/>
        </w:rPr>
        <w:t>и осуществлении  первичного воинского учет</w:t>
      </w:r>
      <w:r>
        <w:rPr>
          <w:b w:val="false"/>
          <w:bCs w:val="false"/>
          <w:sz w:val="28"/>
          <w:szCs w:val="28"/>
          <w:lang w:val="ru-RU"/>
        </w:rPr>
        <w:t xml:space="preserve">а граждан на территории Саралинского сельсовета»  считать утратившим силу.  </w:t>
      </w:r>
    </w:p>
    <w:p>
      <w:pPr>
        <w:pStyle w:val="ListParagraph"/>
        <w:ind w:left="567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ListParagraph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А.И. Мельверт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Саралинского сельсовета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09.01.2024г. №1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во</w:t>
      </w:r>
      <w:r>
        <w:rPr>
          <w:b/>
          <w:sz w:val="24"/>
          <w:szCs w:val="24"/>
        </w:rPr>
        <w:t>инском учете граждан на территории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Саралинского сельсовета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ОБЩИЕ ПОЛОЖЕНИЯ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1.1    Военно-учётный стол (далее - ВУС) Саралинского сельсовета  является структурным подразделением администрации Саралинского сельсовета. ВУС в своей деятельности руководствуется Конституцией Российской Федерации, Федеральными законами Российской Федерации от31.05.1996 г. № 61-ФЗ «Об обороне»,</w:t>
      </w:r>
      <w:r>
        <w:rPr>
          <w:color w:val="000000"/>
          <w:spacing w:val="-5"/>
          <w:sz w:val="24"/>
          <w:szCs w:val="24"/>
        </w:rPr>
        <w:t xml:space="preserve"> 1997 года № 31-ФЗ «О мобилизационной подготовке и мобилизации в Российской Федерации» с изменениями согласно законам от 22.08.2004г. №122, от 28.03.1998 года №53 –ФЗ «О воинской обязанности и воинской  и военной службе»,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 Законами Республики Хакасия, Уставом, иными нормативными правовыми актами Саралинского сельсовета, а также настоящим Положением. Положение о ВУС утверждается Главой Саралинского сельсовета.</w:t>
      </w:r>
    </w:p>
    <w:p>
      <w:pPr>
        <w:pStyle w:val="ListParagraph"/>
        <w:numPr>
          <w:ilvl w:val="0"/>
          <w:numId w:val="0"/>
        </w:numPr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  ОСНОВНЫЕ ЗАДАЧИ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2.2. Основными задачами ВУС являются: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1. обеспечение исполнения гражданами воинской обязанности, установленной федеральными законами «Об обороне», « О воинской обязанности и военной службе», « О мобилизационной подготовке и мобилизации в Российской Федерации»;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2.  документальное оформление сведений воинского учёта о гражданах состоящих на воинском учёте;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4.   проведение плановой работы по подготовке необходимого военно-обученных граждан, пребывающих в запасе , для обеспечения мероприятий по переводу Вооружённых Сил Российской Федерации 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>
      <w:pPr>
        <w:pStyle w:val="ListParagraph"/>
        <w:numPr>
          <w:ilvl w:val="0"/>
          <w:numId w:val="0"/>
        </w:numPr>
        <w:ind w:left="0" w:hanging="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3.  ФУНКЦИИ</w:t>
      </w:r>
    </w:p>
    <w:p>
      <w:pPr>
        <w:pStyle w:val="ListParagraph"/>
        <w:ind w:left="1080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3.1   Обеспечивать выполнения функций, возложенных на администрацию  в повседневной деятельности по первичному воинскому учёту и бронированию, граждан пребывающих в запасе, из числа работающих в администрации органа местного самоуправления.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3.2    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3.3.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учёте.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3.4.  Вести учёт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учёта.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3.5. Сверять не реже одного раза в год документы первичного воинского учёта с документами воинского учёта военного комиссариата муниципального образования, организаций, а также с карточками регистрации или домовыми книгами.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3.7.  Своевременно вносить изменения в сведения, содержащиеся в документах первичного воинского учёта, и в 2-недельный срок сообщать о внесённых изменениях в военный комиссариат.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3.8. 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3.9.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исполнением.</w:t>
      </w:r>
    </w:p>
    <w:p>
      <w:pPr>
        <w:pStyle w:val="ListParagraph"/>
        <w:numPr>
          <w:ilvl w:val="0"/>
          <w:numId w:val="0"/>
        </w:numPr>
        <w:ind w:left="0" w:hanging="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4. ПРАВА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Для плановой и целенаправленной работы ВУС имеет право: 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исполнительной власти субъекта Российской Федерации, органов местного самоуправления, а также учреждений и организаций независимо от организационно-правовых  форм и форм собственности;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информационные базы данных по вопросам, отнесённым к компетенции ВУС;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отнесённым к компетенции ВУС;</w:t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внутренние совещания по вопросам, отнесённым к компетенции ВУС.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РУКОВОДСТВО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5.1  Возглавляет ВУС военно - учетный работник администрации Саралинского сельсовета. Военно-учетный работник назначается на должность и освобождается от должности Главой Саралинского сельсовета.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5.2. Работник военно-учетного стола находится в непосредственном подчинении Главы Саралинского сельсовета.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А.И. Мельверт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Приложение 2</w:t>
      </w:r>
    </w:p>
    <w:tbl>
      <w:tblPr>
        <w:tblStyle w:val="a4"/>
        <w:tblW w:w="4217" w:type="dxa"/>
        <w:jc w:val="left"/>
        <w:tblInd w:w="5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7"/>
      </w:tblGrid>
      <w:tr>
        <w:trPr/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 постановлению Главы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Саралинского сельсовета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от 09.01.2024 № 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ДОЛЖНОСТНАЯ ИНСТРУКЦИЯ ВОЕННО-УЧЕТНОГО РАБОТНИКА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АДМИНИСТРАЦИИ САРАЛИНСКОГО СЕЛЬСОВЕТА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должностная инструкция разработана и утверждена в соответствии с Конституцией Российской Федерации, Федеральным законом от 31.05.1996 г. №61-ФЗ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г. №53-ФЗ «О воинской обязанности и военной службе», Постановлением Правительства Российской Федерации от 27.11.2006 г. №719 «Об утверждении Положения  о воинском учете», положениями трудового кодекса Российской Федерации и иных нормативных актов, регулирующих трудовые правоотношения в Российской Федерации;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ОБЩИЕ ПОЛОЖЕНИЯ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администрации Саралинского сельсовета.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Работник назначается на должность и освобождается от должности распоряжением Работодателя в установленном действующим трудовым законодательством порядке.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 подчиняется непосредственно главе администрации Саралинского сельсовета Орджоникидзевского района Республики Хакасия и военному комиссару Ширинского и Орджоникидзевского районов Республики Хакасия. 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Работник должен знать:</w:t>
      </w:r>
    </w:p>
    <w:p>
      <w:pPr>
        <w:pStyle w:val="Normal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Конституцию Российской Федерации, Федеральный закон от 31.05.1996г. №61-ФЗ «Об обороне», Федеральным законом от 26.02.1997г. № 31-ФЗ «О мобилизационной подготовке и мобилизации в Российской Федерации», Федеральным законом от 28.03.1998 г. №53-ФЗ «О воинской обязанности и военной службе», Постановлением Правительства Российской Федерации от 27.11.2006 г. №719 «Об утверждении Положения о воинском учете», «Методические рекомендации по осуществлению первичного воинского учета в органах местного самоуправления», «Методические рекомендации по ведению воинского учета в организациях», утвержденные Генеральным штабом Вооруженных Сил Российской Федерации, методические и нормативные документы по воинскому учету и бронированию;</w:t>
      </w:r>
    </w:p>
    <w:p>
      <w:pPr>
        <w:pStyle w:val="Normal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должностей и профессий, подлежащих бронированию;</w:t>
      </w:r>
    </w:p>
    <w:p>
      <w:pPr>
        <w:pStyle w:val="Normal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структуру организации;</w:t>
      </w:r>
    </w:p>
    <w:p>
      <w:pPr>
        <w:pStyle w:val="Normal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распорядка;</w:t>
      </w:r>
    </w:p>
    <w:p>
      <w:pPr>
        <w:pStyle w:val="Normal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правила по охране труда и пожарной безопасности.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не менее 3 лет.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период временного отсутствия работника его обязанности возлагаются на главу администрации Саралинского сельсовета.</w:t>
      </w:r>
    </w:p>
    <w:p>
      <w:pPr>
        <w:pStyle w:val="Normal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>ДОЛЖНОСТНЫЕ ОБЯЗАННОСТИ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Работник обязан:</w:t>
      </w:r>
    </w:p>
    <w:p>
      <w:pPr>
        <w:pStyle w:val="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Организовывать работу по учету военнообязанных и призывников в соответствии с Федеральным законом от 28.03.1998 г. №53-ФЗ.</w:t>
      </w:r>
    </w:p>
    <w:p>
      <w:pPr>
        <w:pStyle w:val="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Организовывать первичный воинский учет по документам первичного воинского учета: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а) для призывников – по учетным картам призывников;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в) для офицеров запаса – по карточкам первичного учета.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2.3. В целях организации и обеспечения сбора, хранения и обработки сведений, содержащихся в документах первичного воинского учета: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их территории и подлежащих постановке на воинский учет;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в) вести учет организаций, находящихся на их территории, и контролируют ведение в них воинского учета;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г)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2.4.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а) сверять не реже 1 раза в год документы первичного воинского учета с документами воинского учета военного комиссариата Ширинского и Орджоникидзевского районов Республики Хакасия и организаций, а также с карточками регистрации или домовыми книгами;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б)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военные комиссариаты по форме определяемой Министерством обороны Российской Федерации;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информирует об ответственности за неисполнение указанных обязанностей;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г) предоставлять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2.5. В целях организации и обеспечения постановки граждан на воинский учет: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б)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жительства, отметок в паспортах граждан РФ об их отношении к воинской обязанности, жетонов с личными номерами Вооруженных сил РФ (для военнообязанных при наличии в военном билете отметки о вручении жетона);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в) заполнять карточки первичного воинского учета на офицеров запаса. Заполняются (в 2-х экз.) алфавитные карточки и учетные карточки на прапорщиков, мичманов, старшин, сержантов, солдат и матросов запаса, а также учетные карты призывников.</w:t>
      </w:r>
    </w:p>
    <w:p>
      <w:pPr>
        <w:pStyle w:val="Normal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Заполнение указанных документов производится в соответствии с записями в военных билетах (временных удостоверений,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граждан, другие сведения, содержащиеся в документах граждан, принимаемых на воинский учет граждан.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г) предоставлять военные билеты (временных удостоверений, выданных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в тетради по обмену информацией, карты первичного воинского учета призывников, удостоверения и список граждан, подлежащих призыву на военную службу, учетные карты, а также паспорта РФ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учет;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д) информировать военные комиссариаты об обнаруженных в документах воинского учета и мобилизационных предписаниях граждан исправлений,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документов воинского учета органы местного самоуправления оповещает граждан о необходимости личной явки в военный комиссариат;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е) делать пометки о постановке на воинский учет в карточках регистрации или домовых книгах;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ж) сопровождать юношей в возрасте до 18 лет на мероприятия по установке на воинский учет по указанию военного комиссара.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2.6. В целях организации и обеспечения снятия граждан с воинского учета: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а) представлять в военные комиссариаты документы воинского учета и паспорта в случае отсутствии в них отметок об отношении граждан в воинской обязанности для соответствующего оформления указанных документов;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б) оповещать офицеров запаса и призывников о необходимости личной явки в соответствующие военные комиссариаты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удостоверений, выданных взамен военных билетов).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в) в случае необходимости уточнения военно - учетных данных военнообязанных их оповещать о необходимости личной явки в военные комиссариаты;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г) при приеме от граждан документов воинского учета и паспортов выдавать расписки;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>д) составлять и предоставлять в военный комиссариат в 2-х недельный срок в тетради по обмену информацией список граждан, снятых с воинского учета, вместе с изъятыми мобилизационными предписаниями;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производить в документах первичного воинского учета, а также в карточках регистрации или в домовых книгах отметки о снятии с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3.  </w:t>
      </w:r>
      <w:r>
        <w:rPr>
          <w:b/>
          <w:bCs/>
          <w:sz w:val="24"/>
          <w:szCs w:val="24"/>
        </w:rPr>
        <w:t xml:space="preserve">  ПРАВА РАБОТНИКА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Работник имеет право на: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предоставление ему работы, обусловленной трудовым договором;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получение материалов и документов, относящихся к своей деятельности;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взаимодействие с другими подразделениями Работодателя для решения оперативных вопросов своей профессиональной деятельности.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 xml:space="preserve"> ОБЯЗАННОСТИ РАБОТНИКА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Работник обязан: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добросовестно исполнять свои трудовые обязанности, возложенные на него трудовым    договором и должностной инструкцией;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внутреннего трудового распорядка;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трудовую дисциплину;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установленные нормы труда;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требования по охране труда и обеспечению безопасности труда;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ОТВЕТСТВЕННОСТЬ РАБОТНИКА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Работник несет ответственность за:</w:t>
      </w:r>
    </w:p>
    <w:p>
      <w:pPr>
        <w:pStyle w:val="Normal"/>
        <w:widowControl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Невыполнение своих обязанностей.</w:t>
      </w:r>
    </w:p>
    <w:p>
      <w:pPr>
        <w:pStyle w:val="Normal"/>
        <w:widowControl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Недостоверную информацию о состоянии выполнения работы.</w:t>
      </w:r>
    </w:p>
    <w:p>
      <w:pPr>
        <w:pStyle w:val="Normal"/>
        <w:widowControl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Невыполнение приказов, распоряжений и поручений Работодателя.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>
      <w:pPr>
        <w:pStyle w:val="Normal"/>
        <w:widowControl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Несоблюдение трудовой дисциплины.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УСЛОВИЯ РАБОТЫ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Работника определяется в соответствии с правилами внутреннего трудового распорядка, установленными у Работодателя.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производственной необходимостью Работник обязан выезжать в служебные командировки (в т.ч. местного значения).</w:t>
      </w:r>
    </w:p>
    <w:p>
      <w:pPr>
        <w:pStyle w:val="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Работник ознакомлен с положением Работодателя о государственной, служебной тайне и обязуется ее не разглашать.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ВЗАИМООТНОШЕНИЯ (СВЯЗИ ПО ДОЛЖНОСТИ)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работе Работник взаимодействует с военным комиссариатом Ширинского и Орджоникидзевского районов Республики Хакасия, от которого он получает и которому передает материалы, информацию, их состав в установленные сроки передачи.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>С инструкцией ознакомлен:</w:t>
      </w:r>
    </w:p>
    <w:p>
      <w:pPr>
        <w:pStyle w:val="Normal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(Ф.И.О             ( подпись)                                                                                          «_____» _________________20____г. 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/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c5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e14c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21c5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e14c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2d2d"/>
    <w:pPr>
      <w:spacing w:after="0" w:line="240" w:lineRule="auto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LibreOffice/7.3.3.2$Windows_X86_64 LibreOffice_project/d1d0ea68f081ee2800a922cac8f79445e4603348</Application>
  <AppVersion>15.0000</AppVersion>
  <Pages>8</Pages>
  <Words>2444</Words>
  <Characters>17395</Characters>
  <CharactersWithSpaces>20509</CharactersWithSpaces>
  <Paragraphs>141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2018-11-02T06:45:00Z</dcterms:created>
  <dc:creator>Admin</dc:creator>
  <dc:description/>
  <dc:language>ru-RU</dc:language>
  <cp:lastModifiedBy/>
  <cp:lastPrinted>2024-01-15T13:33:21Z</cp:lastPrinted>
  <dcterms:modified xsi:type="dcterms:W3CDTF">2024-01-15T13:36:17Z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