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ОРДЖОНИКИДЗЕВСКИЙ РАЙОН</w:t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АДМИНИСТРАЦИЯ САРАЛИНСКОГО СЕЛЬСОВЕТА</w:t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25 апреля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                        </w:t>
        <w:tab/>
        <w:tab/>
        <w:t xml:space="preserve">                               № </w:t>
      </w:r>
      <w:r>
        <w:rPr>
          <w:sz w:val="28"/>
          <w:szCs w:val="28"/>
        </w:rPr>
        <w:t>29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>
      <w:pPr>
        <w:pStyle w:val="Normal"/>
        <w:shd w:val="clear" w:color="auto" w:fill="FFFFFF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б установлении  особого противопожарного режима на  территории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Саралинский сельсовет»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                </w:t>
      </w:r>
      <w:r>
        <w:rPr>
          <w:sz w:val="28"/>
        </w:rPr>
        <w:t xml:space="preserve">В целях обеспечения пожарной безопасности на территории Саралинского сельсовета, в соответствии с п.9 ст.14 Федерального закона от 6 октября 2003года №131- ФЗ «Об общих принципах организации местного самоуправления в Российской Федерации»,  с Федеральными законами  от 21.12.1994 №69-ФЗ «О пожарной безопасности», от 22.07.2008 №123-ФЗ «Технический регламент о требованиях пожарной безопасности»,  Законом Республики Хакасия от 28.06.2006 №34-ЗРХ «О пожарной безопасности»,  руководствуясь Уставом муниципального образования Саралинский сельсовет, в связи наступлением весеннее - летнего пожароопасного периода и в целях предотвращения пожаров  и их последствий в населенных пунктах администрации Саралинского сельсовета, </w:t>
      </w:r>
      <w:r>
        <w:rPr>
          <w:b/>
          <w:sz w:val="28"/>
          <w:szCs w:val="28"/>
        </w:rPr>
        <w:t>п о с т а н о в л я е т:</w:t>
      </w:r>
    </w:p>
    <w:p>
      <w:pPr>
        <w:pStyle w:val="Normal"/>
        <w:rPr>
          <w:sz w:val="28"/>
        </w:rPr>
      </w:pPr>
      <w:r>
        <w:rPr>
          <w:sz w:val="28"/>
        </w:rPr>
        <w:t xml:space="preserve">  </w:t>
      </w:r>
    </w:p>
    <w:p>
      <w:pPr>
        <w:pStyle w:val="ListParagraph"/>
        <w:numPr>
          <w:ilvl w:val="0"/>
          <w:numId w:val="2"/>
        </w:numPr>
        <w:ind w:left="0" w:firstLine="360"/>
        <w:jc w:val="both"/>
        <w:rPr>
          <w:sz w:val="28"/>
        </w:rPr>
      </w:pPr>
      <w:r>
        <w:rPr>
          <w:sz w:val="28"/>
        </w:rPr>
        <w:t>Установить с 26 апреля по 19 мая 2024 года на территории Саралинского сельсовета  Орджоникидзевского района Республики Хакасия  особый противопожарный режим.</w:t>
      </w:r>
    </w:p>
    <w:p>
      <w:pPr>
        <w:pStyle w:val="ListParagraph"/>
        <w:numPr>
          <w:ilvl w:val="0"/>
          <w:numId w:val="2"/>
        </w:numPr>
        <w:spacing w:before="0" w:after="0"/>
        <w:ind w:left="-142" w:firstLine="50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период действия особого противопожарного режима на территории Саралинского сельсовета:</w:t>
      </w:r>
    </w:p>
    <w:p>
      <w:pPr>
        <w:pStyle w:val="ListParagraph"/>
        <w:numPr>
          <w:ilvl w:val="0"/>
          <w:numId w:val="0"/>
        </w:numPr>
        <w:spacing w:before="0" w:after="0"/>
        <w:ind w:left="-142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1)  запретить разведение костров для сжигания порубочных остатков, сухой травы, </w:t>
      </w:r>
      <w:r>
        <w:rPr>
          <w:sz w:val="28"/>
          <w:szCs w:val="28"/>
        </w:rPr>
        <w:t>выносить горячие золошлаковые отходы в контейнеры ТКО,</w:t>
      </w:r>
      <w:r>
        <w:rPr>
          <w:sz w:val="28"/>
          <w:szCs w:val="28"/>
        </w:rPr>
        <w:t xml:space="preserve">  мусора, тары и т. д., проведение пожароопасных работ в лесах, на землях сельскохозяйственного назначения, особо охраняемых природных территорий регионального и местного значения, землях запаса, вдоль дорог, в зонах рек, на приусадебных и придомовых территориях, на предприятиях и организациях независимо от организационно-правовых форм  и форм собственности;</w:t>
      </w:r>
    </w:p>
    <w:p>
      <w:pPr>
        <w:pStyle w:val="ListParagraph"/>
        <w:numPr>
          <w:ilvl w:val="0"/>
          <w:numId w:val="0"/>
        </w:numPr>
        <w:spacing w:before="0" w:after="0"/>
        <w:ind w:left="-142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2)  </w:t>
      </w:r>
      <w:r>
        <w:rPr>
          <w:sz w:val="28"/>
          <w:szCs w:val="28"/>
        </w:rPr>
        <w:t>ввести на период устойчивой сухой, жаркой и ветренной погоды при объявлении штормового  предупреждения запрет на топку печей, кухонных очагов и котельных установок без дымников, искрогасителей или других подобных устройств;</w:t>
      </w:r>
    </w:p>
    <w:p>
      <w:pPr>
        <w:pStyle w:val="ListParagraph"/>
        <w:numPr>
          <w:ilvl w:val="0"/>
          <w:numId w:val="0"/>
        </w:numPr>
        <w:spacing w:before="0" w:after="0"/>
        <w:ind w:left="-142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>
      <w:pPr>
        <w:pStyle w:val="Normal"/>
        <w:jc w:val="both"/>
        <w:rPr>
          <w:sz w:val="28"/>
        </w:rPr>
      </w:pPr>
      <w:r>
        <w:rPr/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 xml:space="preserve">3) </w:t>
      </w:r>
      <w:r>
        <w:rPr>
          <w:sz w:val="28"/>
        </w:rPr>
        <w:t>поддерживать в постоянной готовности подъезды к водоисточникам и водозаборным устройствам;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4) </w:t>
      </w:r>
      <w:r>
        <w:rPr>
          <w:sz w:val="28"/>
        </w:rPr>
        <w:t>привлекать работников и технику предприятий всех форм собственности для тушения пожаров и ликвидации их последствий;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5) </w:t>
      </w:r>
      <w:r>
        <w:rPr>
          <w:sz w:val="28"/>
        </w:rPr>
        <w:t>провести агитацию и пропаганду путем изготовления и распространения наглядных материалов, создание и оформление уголков по пожарной безопасности;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clear" w:pos="708"/>
          <w:tab w:val="left" w:pos="163" w:leader="none"/>
        </w:tabs>
        <w:spacing w:lineRule="exact" w:line="322"/>
        <w:ind w:left="5" w:hanging="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6) </w:t>
      </w:r>
      <w:r>
        <w:rPr>
          <w:color w:val="000000"/>
          <w:spacing w:val="-1"/>
          <w:sz w:val="28"/>
          <w:szCs w:val="28"/>
        </w:rPr>
        <w:t>приведение в готовность приспособленной техники для целей пожа</w:t>
        <w:softHyphen/>
      </w:r>
      <w:r>
        <w:rPr>
          <w:color w:val="000000"/>
          <w:spacing w:val="-3"/>
          <w:sz w:val="28"/>
          <w:szCs w:val="28"/>
        </w:rPr>
        <w:t>ротушения;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7) </w:t>
      </w:r>
      <w:r>
        <w:rPr>
          <w:sz w:val="28"/>
          <w:szCs w:val="28"/>
        </w:rPr>
        <w:t xml:space="preserve">произвести  обновление  </w:t>
      </w:r>
      <w:r>
        <w:rPr>
          <w:color w:val="2D2D2D"/>
          <w:sz w:val="28"/>
          <w:szCs w:val="28"/>
        </w:rPr>
        <w:t>минерализованных полос, предназначенных для защиты населенных пунктов от степных и лесных пожаров</w:t>
      </w:r>
      <w:r>
        <w:rPr>
          <w:sz w:val="28"/>
          <w:szCs w:val="28"/>
        </w:rPr>
        <w:t xml:space="preserve">  в с. Сарала  </w:t>
      </w:r>
      <w:r>
        <w:rPr>
          <w:spacing w:val="-2"/>
          <w:sz w:val="28"/>
          <w:szCs w:val="28"/>
        </w:rPr>
        <w:t xml:space="preserve">в соответствии с Методическими рекомендациями по </w:t>
      </w:r>
      <w:r>
        <w:rPr>
          <w:sz w:val="28"/>
          <w:szCs w:val="28"/>
        </w:rPr>
        <w:t xml:space="preserve">обеспечению первичных мер пожарной безопасности на территории муниципальных образований Республики Хакасия, утверждённых постановлением Правительства Республики Хакасия от 16 августа 2007 </w:t>
      </w:r>
      <w:r>
        <w:rPr>
          <w:spacing w:val="-2"/>
          <w:sz w:val="28"/>
          <w:szCs w:val="28"/>
        </w:rPr>
        <w:t>года № 260 «О системе обеспечения первичных мер пожарной безопас</w:t>
      </w:r>
      <w:r>
        <w:rPr>
          <w:sz w:val="28"/>
          <w:szCs w:val="28"/>
        </w:rPr>
        <w:t>ности в границах муниципальных образований Республики Хакасия».</w:t>
      </w:r>
    </w:p>
    <w:p>
      <w:pPr>
        <w:pStyle w:val="Normal"/>
        <w:shd w:val="clear" w:color="auto" w:fill="FFFFFF"/>
        <w:spacing w:lineRule="exact" w:line="322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 Силами добровольных противопожарных формирований, а также ко</w:t>
        <w:softHyphen/>
      </w:r>
      <w:r>
        <w:rPr>
          <w:color w:val="000000"/>
          <w:spacing w:val="-2"/>
          <w:sz w:val="28"/>
          <w:szCs w:val="28"/>
        </w:rPr>
        <w:t xml:space="preserve">миссии по чрезвычайным ситуациям </w:t>
      </w:r>
      <w:r>
        <w:rPr>
          <w:color w:val="000000"/>
          <w:sz w:val="28"/>
          <w:szCs w:val="28"/>
        </w:rPr>
        <w:t>рассмотреть вопрос подготовки учреждений, жилья и других объектов к весенне-летнему пожароопасному периоду, выявить нарушения и незамедли</w:t>
      </w:r>
      <w:r>
        <w:rPr>
          <w:color w:val="000000"/>
          <w:spacing w:val="-1"/>
          <w:sz w:val="28"/>
          <w:szCs w:val="28"/>
        </w:rPr>
        <w:t>тельно устранить их.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>4. Создать резерв горюче – смазочных материалов для  действий пожарно - спасательных формирований по защите населенных пунктов.</w:t>
      </w:r>
    </w:p>
    <w:p>
      <w:pPr>
        <w:pStyle w:val="Normal"/>
        <w:jc w:val="both"/>
        <w:rPr/>
      </w:pPr>
      <w:r>
        <w:rPr>
          <w:sz w:val="28"/>
        </w:rPr>
        <w:t xml:space="preserve">       </w:t>
      </w:r>
      <w:r>
        <w:rPr>
          <w:sz w:val="28"/>
        </w:rPr>
        <w:t>5. На сходах граждан  рассмотреть вопросы оповещения, сбора и порядка тушения  пожаров в населенных пунктах.</w:t>
      </w:r>
    </w:p>
    <w:p>
      <w:pPr>
        <w:pStyle w:val="Normal"/>
        <w:jc w:val="both"/>
        <w:rPr/>
      </w:pPr>
      <w:r>
        <w:rPr>
          <w:sz w:val="28"/>
        </w:rPr>
        <w:t xml:space="preserve">  </w:t>
      </w:r>
      <w:r>
        <w:rPr>
          <w:sz w:val="28"/>
        </w:rPr>
        <w:t>6. Обеспечить соблюдение требований пожарной безопасности и выполнение предписаний  Государственного пожарного надзора в быту и на производстве.</w:t>
      </w:r>
    </w:p>
    <w:p>
      <w:pPr>
        <w:pStyle w:val="Normal"/>
        <w:shd w:val="clear" w:color="auto" w:fill="FFFFFF"/>
        <w:tabs>
          <w:tab w:val="clear" w:pos="708"/>
          <w:tab w:val="left" w:pos="1008" w:leader="none"/>
        </w:tabs>
        <w:spacing w:lineRule="exact" w:line="317" w:before="14" w:after="0"/>
        <w:jc w:val="both"/>
        <w:rPr/>
      </w:pPr>
      <w:r>
        <w:rPr>
          <w:sz w:val="28"/>
        </w:rPr>
        <w:t xml:space="preserve">      </w:t>
      </w:r>
      <w:r>
        <w:rPr>
          <w:sz w:val="28"/>
        </w:rPr>
        <w:t xml:space="preserve">7.  </w:t>
      </w:r>
      <w:r>
        <w:rPr>
          <w:color w:val="000000"/>
          <w:sz w:val="28"/>
          <w:szCs w:val="28"/>
        </w:rPr>
        <w:t xml:space="preserve">Гражданам, проживающим на территории Саралинского сельсовета провести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очистку дворов, прилегающих территорий от мусора и сухой растительности. </w:t>
      </w:r>
    </w:p>
    <w:p>
      <w:pPr>
        <w:pStyle w:val="Normal"/>
        <w:jc w:val="both"/>
        <w:rPr/>
      </w:pPr>
      <w:r>
        <w:rPr>
          <w:sz w:val="28"/>
        </w:rPr>
        <w:t xml:space="preserve">      </w:t>
      </w:r>
      <w:r>
        <w:rPr>
          <w:sz w:val="28"/>
        </w:rPr>
        <w:t>8. Контроль за исполнением настоящего распоряжения оставляю за собой.</w:t>
      </w:r>
    </w:p>
    <w:p>
      <w:pPr>
        <w:pStyle w:val="Normal"/>
        <w:shd w:val="clear" w:color="auto" w:fill="FFFFFF"/>
        <w:tabs>
          <w:tab w:val="clear" w:pos="708"/>
          <w:tab w:val="left" w:pos="1008" w:leader="none"/>
        </w:tabs>
        <w:spacing w:lineRule="exact" w:line="317" w:before="14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Style20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Саралинского сельсовета                                                              А.И. Мельверт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 Hak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778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2">
    <w:name w:val="Heading 2"/>
    <w:basedOn w:val="Normal"/>
    <w:next w:val="Normal"/>
    <w:link w:val="21"/>
    <w:semiHidden/>
    <w:unhideWhenUsed/>
    <w:qFormat/>
    <w:rsid w:val="00e07752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с отступом Знак"/>
    <w:basedOn w:val="DefaultParagraphFont"/>
    <w:semiHidden/>
    <w:qFormat/>
    <w:rsid w:val="00df7781"/>
    <w:rPr>
      <w:rFonts w:ascii="Times New Roman Hak" w:hAnsi="Times New Roman Hak" w:eastAsia="Times New Roman" w:cs="Times New Roman"/>
      <w:sz w:val="26"/>
      <w:szCs w:val="20"/>
      <w:lang w:eastAsia="ru-RU"/>
    </w:rPr>
  </w:style>
  <w:style w:type="character" w:styleId="21" w:customStyle="1">
    <w:name w:val="Заголовок 2 Знак"/>
    <w:basedOn w:val="DefaultParagraphFont"/>
    <w:semiHidden/>
    <w:qFormat/>
    <w:rsid w:val="00e07752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4" w:customStyle="1">
    <w:name w:val="Заголовок Знак"/>
    <w:basedOn w:val="DefaultParagraphFont"/>
    <w:qFormat/>
    <w:rsid w:val="00e07752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Body Text Indent"/>
    <w:basedOn w:val="Normal"/>
    <w:link w:val="Style13"/>
    <w:semiHidden/>
    <w:unhideWhenUsed/>
    <w:rsid w:val="00df7781"/>
    <w:pPr>
      <w:ind w:firstLine="709"/>
    </w:pPr>
    <w:rPr>
      <w:rFonts w:ascii="Times New Roman Hak" w:hAnsi="Times New Roman Hak"/>
      <w:sz w:val="26"/>
    </w:rPr>
  </w:style>
  <w:style w:type="paragraph" w:styleId="Style21">
    <w:name w:val="Title"/>
    <w:basedOn w:val="Normal"/>
    <w:link w:val="Style14"/>
    <w:qFormat/>
    <w:rsid w:val="00e07752"/>
    <w:pPr>
      <w:jc w:val="center"/>
    </w:pPr>
    <w:rPr>
      <w:b/>
      <w:sz w:val="32"/>
    </w:rPr>
  </w:style>
  <w:style w:type="paragraph" w:styleId="ListParagraph">
    <w:name w:val="List Paragraph"/>
    <w:basedOn w:val="Normal"/>
    <w:uiPriority w:val="34"/>
    <w:qFormat/>
    <w:rsid w:val="006a629f"/>
    <w:pPr>
      <w:ind w:left="708" w:hanging="0"/>
    </w:pPr>
    <w:rPr/>
  </w:style>
  <w:style w:type="paragraph" w:styleId="NoSpacing">
    <w:name w:val="No Spacing"/>
    <w:uiPriority w:val="1"/>
    <w:qFormat/>
    <w:rsid w:val="0006698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Application>LibreOffice/7.3.3.2$Windows_X86_64 LibreOffice_project/d1d0ea68f081ee2800a922cac8f79445e4603348</Application>
  <AppVersion>15.0000</AppVersion>
  <Pages>2</Pages>
  <Words>474</Words>
  <Characters>3336</Characters>
  <CharactersWithSpaces>4020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2016-02-20T03:06:00Z</dcterms:created>
  <dc:creator>Ольга Усенко</dc:creator>
  <dc:description/>
  <dc:language>ru-RU</dc:language>
  <cp:lastModifiedBy/>
  <cp:lastPrinted>2024-04-25T16:18:50Z</cp:lastPrinted>
  <dcterms:modified xsi:type="dcterms:W3CDTF">2024-04-25T16:19:21Z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