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537E" w14:textId="77777777" w:rsidR="00EA6177" w:rsidRPr="00DC67AA" w:rsidRDefault="00EA6177" w:rsidP="00EA6177">
      <w:pPr>
        <w:pStyle w:val="af2"/>
        <w:ind w:left="-284"/>
        <w:rPr>
          <w:b/>
          <w:sz w:val="28"/>
          <w:szCs w:val="28"/>
        </w:rPr>
      </w:pPr>
      <w:r w:rsidRPr="00DC67AA">
        <w:rPr>
          <w:b/>
          <w:noProof/>
          <w:sz w:val="28"/>
          <w:szCs w:val="28"/>
          <w:lang w:eastAsia="ru-RU"/>
        </w:rPr>
        <w:drawing>
          <wp:inline distT="0" distB="0" distL="0" distR="0" wp14:anchorId="6F444FE2" wp14:editId="2AB970F0">
            <wp:extent cx="466725" cy="47625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14:paraId="51EEB342" w14:textId="77777777" w:rsidR="00EA6177" w:rsidRPr="00DC67AA" w:rsidRDefault="00EA6177" w:rsidP="00EA6177">
      <w:pPr>
        <w:pStyle w:val="af2"/>
        <w:rPr>
          <w:b/>
          <w:bCs/>
          <w:sz w:val="28"/>
          <w:szCs w:val="28"/>
        </w:rPr>
      </w:pPr>
      <w:r w:rsidRPr="00DC67AA">
        <w:rPr>
          <w:b/>
          <w:bCs/>
          <w:sz w:val="28"/>
          <w:szCs w:val="28"/>
        </w:rPr>
        <w:t xml:space="preserve">П Р Е С С – С Л У Ж Б А </w:t>
      </w:r>
    </w:p>
    <w:p w14:paraId="4D5FC471" w14:textId="77777777" w:rsidR="00EA6177" w:rsidRPr="00DC67AA" w:rsidRDefault="00EA6177" w:rsidP="00EA6177">
      <w:pPr>
        <w:pStyle w:val="af2"/>
        <w:rPr>
          <w:b/>
          <w:bCs/>
          <w:sz w:val="28"/>
          <w:szCs w:val="28"/>
        </w:rPr>
      </w:pPr>
      <w:r w:rsidRPr="00DC67AA">
        <w:rPr>
          <w:b/>
          <w:bCs/>
          <w:sz w:val="28"/>
          <w:szCs w:val="28"/>
        </w:rPr>
        <w:t xml:space="preserve">Управление Росгвардии по Республике Хакасия </w:t>
      </w:r>
    </w:p>
    <w:p w14:paraId="6DFFF83E" w14:textId="77777777" w:rsidR="00EA6177" w:rsidRPr="00DC67AA" w:rsidRDefault="00EA6177" w:rsidP="00EA6177">
      <w:pPr>
        <w:pStyle w:val="af2"/>
        <w:rPr>
          <w:b/>
          <w:sz w:val="8"/>
          <w:szCs w:val="4"/>
        </w:rPr>
      </w:pPr>
    </w:p>
    <w:p w14:paraId="0FE35085" w14:textId="77777777" w:rsidR="00EA6177" w:rsidRPr="00DC67AA" w:rsidRDefault="00EA6177" w:rsidP="00EA6177">
      <w:pPr>
        <w:pStyle w:val="Heading"/>
        <w:ind w:left="-284"/>
        <w:rPr>
          <w:b/>
          <w:bCs/>
          <w:sz w:val="19"/>
          <w:szCs w:val="19"/>
        </w:rPr>
      </w:pPr>
      <w:r w:rsidRPr="00DC67AA">
        <w:rPr>
          <w:b/>
          <w:bCs/>
          <w:sz w:val="19"/>
          <w:szCs w:val="19"/>
        </w:rPr>
        <w:t xml:space="preserve">      (Управления Федеральной службы войск национальной гвардии Российской Федерации по Республике Хакасия)</w:t>
      </w:r>
    </w:p>
    <w:p w14:paraId="1E94CAAC" w14:textId="37F72E2E" w:rsidR="00EA6177" w:rsidRPr="00DC67AA" w:rsidRDefault="00EA6177" w:rsidP="00EA6177">
      <w:pPr>
        <w:pBdr>
          <w:top w:val="single" w:sz="12" w:space="1" w:color="000000"/>
          <w:left w:val="nil"/>
          <w:bottom w:val="single" w:sz="12" w:space="1" w:color="000000"/>
          <w:right w:val="nil"/>
        </w:pBdr>
        <w:jc w:val="center"/>
        <w:rPr>
          <w:b/>
          <w:bCs/>
          <w:sz w:val="19"/>
          <w:szCs w:val="19"/>
        </w:rPr>
      </w:pPr>
      <w:r w:rsidRPr="00DC67AA">
        <w:rPr>
          <w:b/>
          <w:bCs/>
          <w:sz w:val="19"/>
          <w:szCs w:val="19"/>
        </w:rPr>
        <w:t>655017, г. Абакан, ул. Вокзальная, д. 2 а, тел. 8 (3902) 248-707,  8 913 056 00 23</w:t>
      </w:r>
    </w:p>
    <w:p w14:paraId="4D2FDF7B" w14:textId="77777777" w:rsidR="00EA6177" w:rsidRPr="00DC67AA" w:rsidRDefault="00EA6177" w:rsidP="008B55C9">
      <w:pPr>
        <w:jc w:val="center"/>
        <w:rPr>
          <w:b/>
          <w:sz w:val="28"/>
          <w:szCs w:val="28"/>
        </w:rPr>
      </w:pPr>
    </w:p>
    <w:p w14:paraId="409D57F6" w14:textId="5776FD8B" w:rsidR="00EA6177" w:rsidRPr="00DC67AA" w:rsidRDefault="008B55C9" w:rsidP="008B55C9">
      <w:pPr>
        <w:jc w:val="right"/>
        <w:rPr>
          <w:sz w:val="28"/>
          <w:szCs w:val="28"/>
        </w:rPr>
      </w:pPr>
      <w:r>
        <w:rPr>
          <w:sz w:val="28"/>
          <w:szCs w:val="28"/>
        </w:rPr>
        <w:t>2</w:t>
      </w:r>
      <w:r w:rsidR="005B2B5F">
        <w:rPr>
          <w:sz w:val="28"/>
          <w:szCs w:val="28"/>
        </w:rPr>
        <w:t>9</w:t>
      </w:r>
      <w:r w:rsidR="00EA6177" w:rsidRPr="00DC67AA">
        <w:rPr>
          <w:sz w:val="28"/>
          <w:szCs w:val="28"/>
        </w:rPr>
        <w:t xml:space="preserve"> </w:t>
      </w:r>
      <w:r w:rsidR="005B2B5F">
        <w:rPr>
          <w:sz w:val="28"/>
          <w:szCs w:val="28"/>
        </w:rPr>
        <w:t>феврал</w:t>
      </w:r>
      <w:r>
        <w:rPr>
          <w:sz w:val="28"/>
          <w:szCs w:val="28"/>
        </w:rPr>
        <w:t>я</w:t>
      </w:r>
      <w:r w:rsidR="00EA6177" w:rsidRPr="00DC67AA">
        <w:rPr>
          <w:sz w:val="28"/>
          <w:szCs w:val="28"/>
        </w:rPr>
        <w:t xml:space="preserve"> 202</w:t>
      </w:r>
      <w:r w:rsidR="005B2B5F">
        <w:rPr>
          <w:sz w:val="28"/>
          <w:szCs w:val="28"/>
        </w:rPr>
        <w:t>4</w:t>
      </w:r>
      <w:r w:rsidR="00EA6177" w:rsidRPr="00DC67AA">
        <w:rPr>
          <w:sz w:val="28"/>
          <w:szCs w:val="28"/>
        </w:rPr>
        <w:t xml:space="preserve"> г.</w:t>
      </w:r>
    </w:p>
    <w:p w14:paraId="53ED5D2E" w14:textId="77777777" w:rsidR="00E444CD" w:rsidRDefault="00E444CD" w:rsidP="008B55C9">
      <w:pPr>
        <w:shd w:val="clear" w:color="auto" w:fill="FFFFFF"/>
        <w:suppressAutoHyphens w:val="0"/>
        <w:ind w:firstLine="851"/>
        <w:jc w:val="center"/>
        <w:rPr>
          <w:b/>
          <w:sz w:val="26"/>
          <w:szCs w:val="26"/>
          <w:lang w:eastAsia="ru-RU"/>
        </w:rPr>
      </w:pPr>
    </w:p>
    <w:p w14:paraId="78ACD0CD" w14:textId="4D72A21B" w:rsidR="00BC617A" w:rsidRPr="00935E2A" w:rsidRDefault="005B2B5F" w:rsidP="008B55C9">
      <w:pPr>
        <w:shd w:val="clear" w:color="auto" w:fill="FFFFFF"/>
        <w:suppressAutoHyphens w:val="0"/>
        <w:ind w:firstLine="851"/>
        <w:jc w:val="center"/>
        <w:rPr>
          <w:b/>
          <w:sz w:val="26"/>
          <w:szCs w:val="26"/>
          <w:lang w:eastAsia="ru-RU"/>
        </w:rPr>
      </w:pPr>
      <w:r>
        <w:rPr>
          <w:b/>
          <w:sz w:val="26"/>
          <w:szCs w:val="26"/>
          <w:lang w:eastAsia="ru-RU"/>
        </w:rPr>
        <w:t>Инспекторы Росгвардии напоминают ж</w:t>
      </w:r>
      <w:r w:rsidR="00E636E1" w:rsidRPr="00935E2A">
        <w:rPr>
          <w:b/>
          <w:sz w:val="26"/>
          <w:szCs w:val="26"/>
          <w:lang w:eastAsia="ru-RU"/>
        </w:rPr>
        <w:t xml:space="preserve">ителям Хакасии </w:t>
      </w:r>
      <w:bookmarkStart w:id="0" w:name="_GoBack"/>
      <w:bookmarkEnd w:id="0"/>
      <w:r>
        <w:rPr>
          <w:b/>
          <w:sz w:val="26"/>
          <w:szCs w:val="26"/>
          <w:lang w:eastAsia="ru-RU"/>
        </w:rPr>
        <w:t>о порядке</w:t>
      </w:r>
      <w:r w:rsidR="00E444CD">
        <w:rPr>
          <w:b/>
          <w:sz w:val="26"/>
          <w:szCs w:val="26"/>
          <w:lang w:eastAsia="ru-RU"/>
        </w:rPr>
        <w:t xml:space="preserve"> </w:t>
      </w:r>
      <w:r w:rsidR="005F36A3" w:rsidRPr="00935E2A">
        <w:rPr>
          <w:b/>
          <w:sz w:val="26"/>
          <w:szCs w:val="26"/>
          <w:lang w:eastAsia="ru-RU"/>
        </w:rPr>
        <w:t>добровольн</w:t>
      </w:r>
      <w:r>
        <w:rPr>
          <w:b/>
          <w:sz w:val="26"/>
          <w:szCs w:val="26"/>
          <w:lang w:eastAsia="ru-RU"/>
        </w:rPr>
        <w:t>ой</w:t>
      </w:r>
      <w:r w:rsidR="005F36A3" w:rsidRPr="00935E2A">
        <w:rPr>
          <w:b/>
          <w:sz w:val="26"/>
          <w:szCs w:val="26"/>
          <w:lang w:eastAsia="ru-RU"/>
        </w:rPr>
        <w:t xml:space="preserve"> сда</w:t>
      </w:r>
      <w:r w:rsidR="00FF1A82" w:rsidRPr="00935E2A">
        <w:rPr>
          <w:b/>
          <w:sz w:val="26"/>
          <w:szCs w:val="26"/>
          <w:lang w:eastAsia="ru-RU"/>
        </w:rPr>
        <w:t>ч</w:t>
      </w:r>
      <w:r>
        <w:rPr>
          <w:b/>
          <w:sz w:val="26"/>
          <w:szCs w:val="26"/>
          <w:lang w:eastAsia="ru-RU"/>
        </w:rPr>
        <w:t>и</w:t>
      </w:r>
      <w:r w:rsidR="00FF1A82" w:rsidRPr="00935E2A">
        <w:rPr>
          <w:b/>
          <w:sz w:val="26"/>
          <w:szCs w:val="26"/>
          <w:lang w:eastAsia="ru-RU"/>
        </w:rPr>
        <w:t xml:space="preserve"> незарегистрированного оружия</w:t>
      </w:r>
      <w:r>
        <w:rPr>
          <w:b/>
          <w:sz w:val="26"/>
          <w:szCs w:val="26"/>
          <w:lang w:eastAsia="ru-RU"/>
        </w:rPr>
        <w:t xml:space="preserve"> за вознаграждение</w:t>
      </w:r>
      <w:r w:rsidR="00E444CD">
        <w:rPr>
          <w:b/>
          <w:sz w:val="26"/>
          <w:szCs w:val="26"/>
          <w:lang w:eastAsia="ru-RU"/>
        </w:rPr>
        <w:t xml:space="preserve"> </w:t>
      </w:r>
    </w:p>
    <w:p w14:paraId="1222F998" w14:textId="77777777" w:rsidR="008B55C9" w:rsidRDefault="008B55C9" w:rsidP="008B55C9">
      <w:pPr>
        <w:shd w:val="clear" w:color="auto" w:fill="FFFFFF"/>
        <w:suppressAutoHyphens w:val="0"/>
        <w:ind w:firstLine="851"/>
        <w:jc w:val="both"/>
        <w:rPr>
          <w:sz w:val="26"/>
          <w:szCs w:val="26"/>
          <w:lang w:eastAsia="ru-RU"/>
        </w:rPr>
      </w:pPr>
    </w:p>
    <w:p w14:paraId="79031187" w14:textId="570E4560" w:rsidR="00FF1A82" w:rsidRPr="00935E2A" w:rsidRDefault="00426845" w:rsidP="008B55C9">
      <w:pPr>
        <w:shd w:val="clear" w:color="auto" w:fill="FFFFFF"/>
        <w:suppressAutoHyphens w:val="0"/>
        <w:ind w:firstLine="851"/>
        <w:jc w:val="both"/>
        <w:rPr>
          <w:sz w:val="26"/>
          <w:szCs w:val="26"/>
          <w:lang w:eastAsia="ru-RU"/>
        </w:rPr>
      </w:pPr>
      <w:r w:rsidRPr="00935E2A">
        <w:rPr>
          <w:sz w:val="26"/>
          <w:szCs w:val="26"/>
          <w:lang w:eastAsia="ru-RU"/>
        </w:rPr>
        <w:t xml:space="preserve">Инспекторы лицензионно-разрешительной работы территориального управления Росгвардии </w:t>
      </w:r>
      <w:r w:rsidR="00E636E1" w:rsidRPr="00935E2A">
        <w:rPr>
          <w:sz w:val="26"/>
          <w:szCs w:val="26"/>
          <w:lang w:eastAsia="ru-RU"/>
        </w:rPr>
        <w:t xml:space="preserve">напоминают жителям Хакасии о </w:t>
      </w:r>
      <w:r w:rsidR="008F360B" w:rsidRPr="00935E2A">
        <w:rPr>
          <w:sz w:val="26"/>
          <w:szCs w:val="26"/>
          <w:lang w:eastAsia="ru-RU"/>
        </w:rPr>
        <w:t xml:space="preserve">порядке </w:t>
      </w:r>
      <w:r w:rsidR="00FF1A82" w:rsidRPr="00935E2A">
        <w:rPr>
          <w:sz w:val="26"/>
          <w:szCs w:val="26"/>
          <w:lang w:eastAsia="ru-RU"/>
        </w:rPr>
        <w:t>добровольн</w:t>
      </w:r>
      <w:r w:rsidR="008F360B" w:rsidRPr="00935E2A">
        <w:rPr>
          <w:sz w:val="26"/>
          <w:szCs w:val="26"/>
          <w:lang w:eastAsia="ru-RU"/>
        </w:rPr>
        <w:t>ой</w:t>
      </w:r>
      <w:r w:rsidR="00FF1A82" w:rsidRPr="00935E2A">
        <w:rPr>
          <w:sz w:val="26"/>
          <w:szCs w:val="26"/>
          <w:lang w:eastAsia="ru-RU"/>
        </w:rPr>
        <w:t xml:space="preserve"> сдач</w:t>
      </w:r>
      <w:r w:rsidR="008F360B" w:rsidRPr="00935E2A">
        <w:rPr>
          <w:sz w:val="26"/>
          <w:szCs w:val="26"/>
          <w:lang w:eastAsia="ru-RU"/>
        </w:rPr>
        <w:t>и</w:t>
      </w:r>
      <w:r w:rsidR="00FF1A82" w:rsidRPr="00935E2A">
        <w:rPr>
          <w:sz w:val="26"/>
          <w:szCs w:val="26"/>
          <w:lang w:eastAsia="ru-RU"/>
        </w:rPr>
        <w:t xml:space="preserve"> найденного или незарегистрированного оружия, боеприпасов, взрывчат</w:t>
      </w:r>
      <w:r w:rsidR="00935E2A">
        <w:rPr>
          <w:sz w:val="26"/>
          <w:szCs w:val="26"/>
          <w:lang w:eastAsia="ru-RU"/>
        </w:rPr>
        <w:t>ых веществ и взрывных устройств</w:t>
      </w:r>
      <w:r w:rsidR="00FF1A82" w:rsidRPr="00935E2A">
        <w:rPr>
          <w:sz w:val="26"/>
          <w:szCs w:val="26"/>
          <w:lang w:eastAsia="ru-RU"/>
        </w:rPr>
        <w:t xml:space="preserve"> </w:t>
      </w:r>
      <w:r w:rsidR="008F360B" w:rsidRPr="00935E2A">
        <w:rPr>
          <w:sz w:val="26"/>
          <w:szCs w:val="26"/>
          <w:lang w:eastAsia="ru-RU"/>
        </w:rPr>
        <w:t>за вознаграждение</w:t>
      </w:r>
      <w:r w:rsidR="00E636E1" w:rsidRPr="00935E2A">
        <w:rPr>
          <w:sz w:val="26"/>
          <w:szCs w:val="26"/>
          <w:lang w:eastAsia="ru-RU"/>
        </w:rPr>
        <w:t xml:space="preserve">. </w:t>
      </w:r>
    </w:p>
    <w:p w14:paraId="1CDB1871" w14:textId="688553B7" w:rsidR="00E636E1" w:rsidRPr="00935E2A" w:rsidRDefault="008F360B" w:rsidP="00E636E1">
      <w:pPr>
        <w:shd w:val="clear" w:color="auto" w:fill="FFFFFF"/>
        <w:suppressAutoHyphens w:val="0"/>
        <w:ind w:firstLine="851"/>
        <w:jc w:val="both"/>
        <w:rPr>
          <w:sz w:val="26"/>
          <w:szCs w:val="26"/>
          <w:lang w:eastAsia="ru-RU"/>
        </w:rPr>
      </w:pPr>
      <w:r w:rsidRPr="00935E2A">
        <w:rPr>
          <w:b/>
          <w:sz w:val="26"/>
          <w:szCs w:val="26"/>
          <w:lang w:eastAsia="ru-RU"/>
        </w:rPr>
        <w:t>В</w:t>
      </w:r>
      <w:r w:rsidR="00E636E1" w:rsidRPr="00935E2A">
        <w:rPr>
          <w:b/>
          <w:bCs/>
          <w:sz w:val="26"/>
          <w:szCs w:val="26"/>
          <w:lang w:eastAsia="ru-RU"/>
        </w:rPr>
        <w:t>ознаграждение выплачивается гражданам в зависимости от категории оружия в следующих размерах:</w:t>
      </w:r>
    </w:p>
    <w:p w14:paraId="1C456C23"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Боевое ручное стрелковое оружие (автоматы, пулемёты, пистолеты, револьверы, гранатомёты) – </w:t>
      </w:r>
      <w:r w:rsidRPr="00935E2A">
        <w:rPr>
          <w:b/>
          <w:sz w:val="26"/>
          <w:szCs w:val="26"/>
        </w:rPr>
        <w:t xml:space="preserve">20 </w:t>
      </w:r>
      <w:r w:rsidRPr="00935E2A">
        <w:rPr>
          <w:b/>
          <w:sz w:val="26"/>
          <w:szCs w:val="26"/>
          <w:lang w:eastAsia="ru-RU"/>
        </w:rPr>
        <w:t>000</w:t>
      </w:r>
      <w:r w:rsidRPr="00935E2A">
        <w:rPr>
          <w:b/>
          <w:sz w:val="26"/>
          <w:szCs w:val="26"/>
        </w:rPr>
        <w:t xml:space="preserve"> рублей </w:t>
      </w:r>
      <w:r w:rsidRPr="00935E2A">
        <w:rPr>
          <w:sz w:val="26"/>
          <w:szCs w:val="26"/>
        </w:rPr>
        <w:t>(за 1 ед.);</w:t>
      </w:r>
    </w:p>
    <w:p w14:paraId="2E524053"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Служебное огнестрельное оружие – </w:t>
      </w:r>
      <w:r w:rsidRPr="00935E2A">
        <w:rPr>
          <w:b/>
          <w:sz w:val="26"/>
          <w:szCs w:val="26"/>
          <w:lang w:eastAsia="ru-RU"/>
        </w:rPr>
        <w:t>10 000</w:t>
      </w:r>
      <w:r w:rsidRPr="00935E2A">
        <w:rPr>
          <w:b/>
          <w:sz w:val="26"/>
          <w:szCs w:val="26"/>
        </w:rPr>
        <w:t xml:space="preserve"> рублей</w:t>
      </w:r>
      <w:r w:rsidRPr="00935E2A">
        <w:rPr>
          <w:sz w:val="26"/>
          <w:szCs w:val="26"/>
        </w:rPr>
        <w:t xml:space="preserve"> (за 1 ед.);</w:t>
      </w:r>
    </w:p>
    <w:p w14:paraId="247A802E"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Огнестрельное охотничье, спортивное нарезное или охотничье комбинированное оружие – </w:t>
      </w:r>
      <w:r w:rsidRPr="00935E2A">
        <w:rPr>
          <w:b/>
          <w:bCs/>
          <w:sz w:val="26"/>
          <w:szCs w:val="26"/>
        </w:rPr>
        <w:t>10</w:t>
      </w:r>
      <w:r w:rsidRPr="00935E2A">
        <w:rPr>
          <w:b/>
          <w:bCs/>
          <w:sz w:val="26"/>
          <w:szCs w:val="26"/>
          <w:lang w:eastAsia="ru-RU"/>
        </w:rPr>
        <w:t xml:space="preserve"> </w:t>
      </w:r>
      <w:r w:rsidRPr="00935E2A">
        <w:rPr>
          <w:b/>
          <w:sz w:val="26"/>
          <w:szCs w:val="26"/>
          <w:lang w:eastAsia="ru-RU"/>
        </w:rPr>
        <w:t>000</w:t>
      </w:r>
      <w:r w:rsidRPr="00935E2A">
        <w:rPr>
          <w:b/>
          <w:sz w:val="26"/>
          <w:szCs w:val="26"/>
        </w:rPr>
        <w:t xml:space="preserve"> рублей </w:t>
      </w:r>
      <w:r w:rsidRPr="00935E2A">
        <w:rPr>
          <w:sz w:val="26"/>
          <w:szCs w:val="26"/>
        </w:rPr>
        <w:t>(за 1 ед.);</w:t>
      </w:r>
    </w:p>
    <w:p w14:paraId="0A9417E4"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Огнестрельное охотничье, спортивное гладкоствольное оружие – </w:t>
      </w:r>
      <w:r w:rsidRPr="00935E2A">
        <w:rPr>
          <w:b/>
          <w:sz w:val="26"/>
          <w:szCs w:val="26"/>
          <w:lang w:eastAsia="ru-RU"/>
        </w:rPr>
        <w:t xml:space="preserve">8000 </w:t>
      </w:r>
      <w:r w:rsidRPr="00935E2A">
        <w:rPr>
          <w:b/>
          <w:sz w:val="26"/>
          <w:szCs w:val="26"/>
        </w:rPr>
        <w:t>рублей</w:t>
      </w:r>
      <w:r w:rsidRPr="00935E2A">
        <w:rPr>
          <w:sz w:val="26"/>
          <w:szCs w:val="26"/>
        </w:rPr>
        <w:t xml:space="preserve"> (за 1 ед.);</w:t>
      </w:r>
    </w:p>
    <w:p w14:paraId="6E653BA0"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Огнестрельное оружие ограниченного поражения – </w:t>
      </w:r>
      <w:r w:rsidRPr="00935E2A">
        <w:rPr>
          <w:b/>
          <w:sz w:val="26"/>
          <w:szCs w:val="26"/>
          <w:lang w:eastAsia="ru-RU"/>
        </w:rPr>
        <w:t>4000</w:t>
      </w:r>
      <w:r w:rsidRPr="00935E2A">
        <w:rPr>
          <w:b/>
          <w:sz w:val="26"/>
          <w:szCs w:val="26"/>
        </w:rPr>
        <w:t xml:space="preserve"> рублей </w:t>
      </w:r>
      <w:r w:rsidRPr="00935E2A">
        <w:rPr>
          <w:sz w:val="26"/>
          <w:szCs w:val="26"/>
        </w:rPr>
        <w:t>(за 1 ед.);</w:t>
      </w:r>
    </w:p>
    <w:p w14:paraId="3CAD5300"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Самодельное огнестрельное оружие или обрез огнестрельного оружия – </w:t>
      </w:r>
      <w:r w:rsidRPr="00935E2A">
        <w:rPr>
          <w:b/>
          <w:sz w:val="26"/>
          <w:szCs w:val="26"/>
          <w:lang w:eastAsia="ru-RU"/>
        </w:rPr>
        <w:t>4000</w:t>
      </w:r>
      <w:r w:rsidRPr="00935E2A">
        <w:rPr>
          <w:b/>
          <w:sz w:val="26"/>
          <w:szCs w:val="26"/>
        </w:rPr>
        <w:t xml:space="preserve"> рублей </w:t>
      </w:r>
      <w:r w:rsidRPr="00935E2A">
        <w:rPr>
          <w:sz w:val="26"/>
          <w:szCs w:val="26"/>
        </w:rPr>
        <w:t>(за 1 ед.);</w:t>
      </w:r>
    </w:p>
    <w:p w14:paraId="6055F3CD"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Газовое оружие (пистолеты и револьверы) – </w:t>
      </w:r>
      <w:r w:rsidRPr="00935E2A">
        <w:rPr>
          <w:b/>
          <w:sz w:val="26"/>
          <w:szCs w:val="26"/>
          <w:lang w:eastAsia="ru-RU"/>
        </w:rPr>
        <w:t xml:space="preserve">2000 </w:t>
      </w:r>
      <w:r w:rsidRPr="00935E2A">
        <w:rPr>
          <w:b/>
          <w:sz w:val="26"/>
          <w:szCs w:val="26"/>
        </w:rPr>
        <w:t>рублей</w:t>
      </w:r>
      <w:r w:rsidRPr="00935E2A">
        <w:rPr>
          <w:sz w:val="26"/>
          <w:szCs w:val="26"/>
        </w:rPr>
        <w:t xml:space="preserve"> (за 1 ед.);</w:t>
      </w:r>
    </w:p>
    <w:p w14:paraId="5C76E047"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Взрывные устройства промышленные или самодельные (мины, снаряды, гранаты и т.д.) – </w:t>
      </w:r>
      <w:r w:rsidRPr="00935E2A">
        <w:rPr>
          <w:b/>
          <w:sz w:val="26"/>
          <w:szCs w:val="26"/>
          <w:lang w:eastAsia="ru-RU"/>
        </w:rPr>
        <w:t>4000</w:t>
      </w:r>
      <w:r w:rsidRPr="00935E2A">
        <w:rPr>
          <w:b/>
          <w:sz w:val="26"/>
          <w:szCs w:val="26"/>
        </w:rPr>
        <w:t xml:space="preserve"> рублей</w:t>
      </w:r>
      <w:r w:rsidRPr="00935E2A">
        <w:rPr>
          <w:sz w:val="26"/>
          <w:szCs w:val="26"/>
        </w:rPr>
        <w:t xml:space="preserve"> (за 1 шт.);</w:t>
      </w:r>
    </w:p>
    <w:p w14:paraId="5786F7B5"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Взрывчатые вещества – </w:t>
      </w:r>
      <w:r w:rsidRPr="00935E2A">
        <w:rPr>
          <w:b/>
          <w:sz w:val="26"/>
          <w:szCs w:val="26"/>
          <w:lang w:eastAsia="ru-RU"/>
        </w:rPr>
        <w:t>4000</w:t>
      </w:r>
      <w:r w:rsidRPr="00935E2A">
        <w:rPr>
          <w:b/>
          <w:sz w:val="26"/>
          <w:szCs w:val="26"/>
        </w:rPr>
        <w:t xml:space="preserve"> рублей </w:t>
      </w:r>
      <w:r w:rsidRPr="00935E2A">
        <w:rPr>
          <w:sz w:val="26"/>
          <w:szCs w:val="26"/>
        </w:rPr>
        <w:t>(за 1000 гр.);</w:t>
      </w:r>
    </w:p>
    <w:p w14:paraId="6FD9B484"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Огнепроводный шнур – </w:t>
      </w:r>
      <w:r w:rsidRPr="00935E2A">
        <w:rPr>
          <w:b/>
          <w:sz w:val="26"/>
          <w:szCs w:val="26"/>
          <w:lang w:eastAsia="ru-RU"/>
        </w:rPr>
        <w:t xml:space="preserve">100 </w:t>
      </w:r>
      <w:r w:rsidRPr="00935E2A">
        <w:rPr>
          <w:b/>
          <w:sz w:val="26"/>
          <w:szCs w:val="26"/>
        </w:rPr>
        <w:t>рублей</w:t>
      </w:r>
      <w:r w:rsidRPr="00935E2A">
        <w:rPr>
          <w:sz w:val="26"/>
          <w:szCs w:val="26"/>
        </w:rPr>
        <w:t xml:space="preserve"> (за 1 метр);</w:t>
      </w:r>
    </w:p>
    <w:p w14:paraId="0DEF1D06"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Взрыватель, детонатор – </w:t>
      </w:r>
      <w:r w:rsidRPr="00935E2A">
        <w:rPr>
          <w:b/>
          <w:sz w:val="26"/>
          <w:szCs w:val="26"/>
          <w:lang w:eastAsia="ru-RU"/>
        </w:rPr>
        <w:t>100</w:t>
      </w:r>
      <w:r w:rsidRPr="00935E2A">
        <w:rPr>
          <w:b/>
          <w:sz w:val="26"/>
          <w:szCs w:val="26"/>
        </w:rPr>
        <w:t xml:space="preserve"> рублей</w:t>
      </w:r>
      <w:r w:rsidRPr="00935E2A">
        <w:rPr>
          <w:sz w:val="26"/>
          <w:szCs w:val="26"/>
        </w:rPr>
        <w:t xml:space="preserve"> (за 1 шт.);</w:t>
      </w:r>
    </w:p>
    <w:p w14:paraId="29392667"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Патроны для нарезного огнестрельного оружия – </w:t>
      </w:r>
      <w:r w:rsidRPr="00935E2A">
        <w:rPr>
          <w:b/>
          <w:sz w:val="26"/>
          <w:szCs w:val="26"/>
        </w:rPr>
        <w:t xml:space="preserve">60 рублей </w:t>
      </w:r>
      <w:r w:rsidRPr="00935E2A">
        <w:rPr>
          <w:sz w:val="26"/>
          <w:szCs w:val="26"/>
        </w:rPr>
        <w:t>(за 1 шт.);</w:t>
      </w:r>
    </w:p>
    <w:p w14:paraId="1083123D" w14:textId="77777777" w:rsidR="00E636E1" w:rsidRPr="00935E2A" w:rsidRDefault="00E636E1" w:rsidP="00E636E1">
      <w:pPr>
        <w:pStyle w:val="af0"/>
        <w:shd w:val="clear" w:color="auto" w:fill="FFFFFF"/>
        <w:spacing w:before="0" w:after="0"/>
        <w:ind w:firstLine="851"/>
        <w:jc w:val="both"/>
        <w:rPr>
          <w:sz w:val="26"/>
          <w:szCs w:val="26"/>
        </w:rPr>
      </w:pPr>
      <w:r w:rsidRPr="00935E2A">
        <w:rPr>
          <w:sz w:val="26"/>
          <w:szCs w:val="26"/>
        </w:rPr>
        <w:t xml:space="preserve">- Патроны для гладкоствольного огнестрельного оружия – </w:t>
      </w:r>
      <w:r w:rsidRPr="00935E2A">
        <w:rPr>
          <w:b/>
          <w:sz w:val="26"/>
          <w:szCs w:val="26"/>
        </w:rPr>
        <w:t xml:space="preserve">40 рублей </w:t>
      </w:r>
      <w:r w:rsidRPr="00935E2A">
        <w:rPr>
          <w:sz w:val="26"/>
          <w:szCs w:val="26"/>
        </w:rPr>
        <w:t>(за 1 шт.).</w:t>
      </w:r>
    </w:p>
    <w:p w14:paraId="4F5928C8" w14:textId="5D87723D" w:rsidR="004215A0" w:rsidRPr="00935E2A" w:rsidRDefault="008F360B" w:rsidP="00A952C1">
      <w:pPr>
        <w:shd w:val="clear" w:color="auto" w:fill="FFFFFF"/>
        <w:suppressAutoHyphens w:val="0"/>
        <w:ind w:firstLine="851"/>
        <w:jc w:val="both"/>
        <w:rPr>
          <w:sz w:val="26"/>
          <w:szCs w:val="26"/>
          <w:lang w:eastAsia="ru-RU"/>
        </w:rPr>
      </w:pPr>
      <w:r w:rsidRPr="00935E2A">
        <w:rPr>
          <w:sz w:val="26"/>
          <w:szCs w:val="26"/>
          <w:lang w:eastAsia="ru-RU"/>
        </w:rPr>
        <w:t>В случае обнаружения</w:t>
      </w:r>
      <w:r w:rsidR="004215A0" w:rsidRPr="00935E2A">
        <w:rPr>
          <w:sz w:val="26"/>
          <w:szCs w:val="26"/>
          <w:lang w:eastAsia="ru-RU"/>
        </w:rPr>
        <w:t xml:space="preserve"> предмет</w:t>
      </w:r>
      <w:r w:rsidR="00DC67AA" w:rsidRPr="00935E2A">
        <w:rPr>
          <w:sz w:val="26"/>
          <w:szCs w:val="26"/>
          <w:lang w:eastAsia="ru-RU"/>
        </w:rPr>
        <w:t>о</w:t>
      </w:r>
      <w:r w:rsidRPr="00935E2A">
        <w:rPr>
          <w:sz w:val="26"/>
          <w:szCs w:val="26"/>
          <w:lang w:eastAsia="ru-RU"/>
        </w:rPr>
        <w:t>в</w:t>
      </w:r>
      <w:r w:rsidR="004215A0" w:rsidRPr="00935E2A">
        <w:rPr>
          <w:sz w:val="26"/>
          <w:szCs w:val="26"/>
          <w:lang w:eastAsia="ru-RU"/>
        </w:rPr>
        <w:t xml:space="preserve"> вооружения необходимо сообщить об этом в дежурную часть полиции. Сотрудник устан</w:t>
      </w:r>
      <w:r w:rsidR="00DC67AA" w:rsidRPr="00935E2A">
        <w:rPr>
          <w:sz w:val="26"/>
          <w:szCs w:val="26"/>
          <w:lang w:eastAsia="ru-RU"/>
        </w:rPr>
        <w:t>овит</w:t>
      </w:r>
      <w:r w:rsidR="004215A0" w:rsidRPr="00935E2A">
        <w:rPr>
          <w:sz w:val="26"/>
          <w:szCs w:val="26"/>
          <w:lang w:eastAsia="ru-RU"/>
        </w:rPr>
        <w:t xml:space="preserve"> личность человека, сдающего оружие, его адрес, обстоятельства добровольной сдачи или обнаружения оружия, его количество, вид, модель, серию, номер, год изготовления, видимые дефекты. Если принимаемое оружие не имеет индивидуального номера, маркировки, производственных данных, то этот номер ему присвоят по порядковому номеру квитанции. </w:t>
      </w:r>
      <w:r w:rsidR="00DC67AA" w:rsidRPr="00935E2A">
        <w:rPr>
          <w:sz w:val="26"/>
          <w:szCs w:val="26"/>
          <w:lang w:eastAsia="ru-RU"/>
        </w:rPr>
        <w:t>З</w:t>
      </w:r>
      <w:r w:rsidR="004215A0" w:rsidRPr="00935E2A">
        <w:rPr>
          <w:sz w:val="26"/>
          <w:szCs w:val="26"/>
          <w:lang w:eastAsia="ru-RU"/>
        </w:rPr>
        <w:t>аявление и предметы вооружения регистрируются, составляется акт осмотра оружия, взрывных устройств и взрывчатых веществ, выписывается квитанция.</w:t>
      </w:r>
    </w:p>
    <w:p w14:paraId="7C42316E" w14:textId="6B26A611" w:rsidR="00DC67AA" w:rsidRPr="00935E2A" w:rsidRDefault="00935E2A" w:rsidP="00DC67AA">
      <w:pPr>
        <w:shd w:val="clear" w:color="auto" w:fill="FFFFFF"/>
        <w:suppressAutoHyphens w:val="0"/>
        <w:ind w:firstLine="851"/>
        <w:jc w:val="both"/>
        <w:rPr>
          <w:sz w:val="26"/>
          <w:szCs w:val="26"/>
          <w:lang w:eastAsia="ru-RU"/>
        </w:rPr>
      </w:pPr>
      <w:r w:rsidRPr="00935E2A">
        <w:rPr>
          <w:sz w:val="26"/>
          <w:szCs w:val="26"/>
          <w:lang w:eastAsia="ru-RU"/>
        </w:rPr>
        <w:lastRenderedPageBreak/>
        <w:t>В</w:t>
      </w:r>
      <w:r w:rsidR="00DC67AA" w:rsidRPr="00935E2A">
        <w:rPr>
          <w:sz w:val="26"/>
          <w:szCs w:val="26"/>
          <w:lang w:eastAsia="ru-RU"/>
        </w:rPr>
        <w:t>зрывоопасные предметы приему и хранению не подлежат, так как признаются опасными для транспортировки, поэтому специалисты выезжают и уничтожают их на месте.</w:t>
      </w:r>
    </w:p>
    <w:p w14:paraId="2A7E6536" w14:textId="11DDBFB2" w:rsidR="004215A0" w:rsidRPr="00935E2A" w:rsidRDefault="004215A0" w:rsidP="00A952C1">
      <w:pPr>
        <w:shd w:val="clear" w:color="auto" w:fill="FFFFFF"/>
        <w:suppressAutoHyphens w:val="0"/>
        <w:ind w:firstLine="851"/>
        <w:jc w:val="both"/>
        <w:rPr>
          <w:sz w:val="26"/>
          <w:szCs w:val="26"/>
          <w:lang w:eastAsia="ru-RU"/>
        </w:rPr>
      </w:pPr>
      <w:r w:rsidRPr="00935E2A">
        <w:rPr>
          <w:b/>
          <w:bCs/>
          <w:sz w:val="26"/>
          <w:szCs w:val="26"/>
          <w:lang w:eastAsia="ru-RU"/>
        </w:rPr>
        <w:t>За добровольно сданное оружие выплачивается денежное вознаграждение, а от уголовной и административной ответственности гражданин освобождается.</w:t>
      </w:r>
    </w:p>
    <w:p w14:paraId="4DFD9950" w14:textId="38BACFCB" w:rsidR="004215A0" w:rsidRPr="00935E2A" w:rsidRDefault="00BC617A" w:rsidP="00A952C1">
      <w:pPr>
        <w:shd w:val="clear" w:color="auto" w:fill="FFFFFF"/>
        <w:suppressAutoHyphens w:val="0"/>
        <w:ind w:firstLine="851"/>
        <w:jc w:val="both"/>
        <w:rPr>
          <w:sz w:val="26"/>
          <w:szCs w:val="26"/>
          <w:lang w:eastAsia="ru-RU"/>
        </w:rPr>
      </w:pPr>
      <w:r w:rsidRPr="00935E2A">
        <w:rPr>
          <w:sz w:val="26"/>
          <w:szCs w:val="26"/>
          <w:lang w:eastAsia="ru-RU"/>
        </w:rPr>
        <w:t>Затем</w:t>
      </w:r>
      <w:r w:rsidR="004215A0" w:rsidRPr="00935E2A">
        <w:rPr>
          <w:sz w:val="26"/>
          <w:szCs w:val="26"/>
          <w:lang w:eastAsia="ru-RU"/>
        </w:rPr>
        <w:t xml:space="preserve"> в течение 30 суток проводится проверка по факту сдачи гражданином предметов вооружения, выносится постановление об отказе в возбуждении уголовного дела, комиссия выносит заключение, подтверждающее добровольную сдачу гражданином оружия и сведения о категории сданного оружия.</w:t>
      </w:r>
    </w:p>
    <w:p w14:paraId="5511ACB6" w14:textId="44BDD702" w:rsidR="004215A0" w:rsidRPr="00935E2A" w:rsidRDefault="004215A0" w:rsidP="00A952C1">
      <w:pPr>
        <w:shd w:val="clear" w:color="auto" w:fill="FFFFFF"/>
        <w:suppressAutoHyphens w:val="0"/>
        <w:ind w:firstLine="851"/>
        <w:jc w:val="both"/>
        <w:rPr>
          <w:sz w:val="26"/>
          <w:szCs w:val="26"/>
          <w:lang w:eastAsia="ru-RU"/>
        </w:rPr>
      </w:pPr>
      <w:r w:rsidRPr="00935E2A">
        <w:rPr>
          <w:b/>
          <w:bCs/>
          <w:sz w:val="26"/>
          <w:szCs w:val="26"/>
          <w:lang w:eastAsia="ru-RU"/>
        </w:rPr>
        <w:t>Перечень документов</w:t>
      </w:r>
      <w:r w:rsidR="00935E2A" w:rsidRPr="00935E2A">
        <w:rPr>
          <w:b/>
          <w:bCs/>
          <w:sz w:val="26"/>
          <w:szCs w:val="26"/>
          <w:lang w:eastAsia="ru-RU"/>
        </w:rPr>
        <w:t>,</w:t>
      </w:r>
      <w:r w:rsidRPr="00935E2A">
        <w:rPr>
          <w:b/>
          <w:bCs/>
          <w:sz w:val="26"/>
          <w:szCs w:val="26"/>
          <w:lang w:eastAsia="ru-RU"/>
        </w:rPr>
        <w:t xml:space="preserve"> необходимых для получения вознаграждения:</w:t>
      </w:r>
    </w:p>
    <w:p w14:paraId="221B9D62" w14:textId="77777777"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1. Заявление;</w:t>
      </w:r>
    </w:p>
    <w:p w14:paraId="18717539" w14:textId="77777777"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2. Справка о банковских реквизитах счета гражданина, выданная кредитной организацией, в которой открыт счет;</w:t>
      </w:r>
    </w:p>
    <w:p w14:paraId="53AABD29" w14:textId="77777777"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3. Копия документа, удостоверяющего личность гражданина;</w:t>
      </w:r>
    </w:p>
    <w:p w14:paraId="5827A33D" w14:textId="77777777"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4. Заключение территориального органа МВД России, подтверждающее добровольную сдачу гражданином оружия.</w:t>
      </w:r>
    </w:p>
    <w:p w14:paraId="03AE30BB" w14:textId="4C872BEC"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Пакет документов передается в отделение лицензионно-разрешительной работы гражданином лично или направл</w:t>
      </w:r>
      <w:r w:rsidR="00BC617A" w:rsidRPr="00935E2A">
        <w:rPr>
          <w:sz w:val="26"/>
          <w:szCs w:val="26"/>
          <w:lang w:eastAsia="ru-RU"/>
        </w:rPr>
        <w:t>яется</w:t>
      </w:r>
      <w:r w:rsidRPr="00935E2A">
        <w:rPr>
          <w:sz w:val="26"/>
          <w:szCs w:val="26"/>
          <w:lang w:eastAsia="ru-RU"/>
        </w:rPr>
        <w:t xml:space="preserve"> по почте. Вознаграждение выплачивается путем перечисления денежных ср</w:t>
      </w:r>
      <w:r w:rsidR="00BC617A" w:rsidRPr="00935E2A">
        <w:rPr>
          <w:sz w:val="26"/>
          <w:szCs w:val="26"/>
          <w:lang w:eastAsia="ru-RU"/>
        </w:rPr>
        <w:t>едств на принадлежащий ему счет –</w:t>
      </w:r>
      <w:r w:rsidRPr="00935E2A">
        <w:rPr>
          <w:sz w:val="26"/>
          <w:szCs w:val="26"/>
          <w:lang w:eastAsia="ru-RU"/>
        </w:rPr>
        <w:t xml:space="preserve"> не позднее 10 рабочих дней со дня поступления в управление необходимых документов.</w:t>
      </w:r>
    </w:p>
    <w:p w14:paraId="4C903A0B" w14:textId="6AC760F8" w:rsidR="004215A0" w:rsidRPr="00935E2A" w:rsidRDefault="004215A0" w:rsidP="00A952C1">
      <w:pPr>
        <w:shd w:val="clear" w:color="auto" w:fill="FFFFFF"/>
        <w:suppressAutoHyphens w:val="0"/>
        <w:ind w:firstLine="851"/>
        <w:jc w:val="both"/>
        <w:rPr>
          <w:sz w:val="26"/>
          <w:szCs w:val="26"/>
          <w:lang w:eastAsia="ru-RU"/>
        </w:rPr>
      </w:pPr>
      <w:r w:rsidRPr="00935E2A">
        <w:rPr>
          <w:sz w:val="26"/>
          <w:szCs w:val="26"/>
          <w:lang w:eastAsia="ru-RU"/>
        </w:rPr>
        <w:t xml:space="preserve">Подробную информацию о добровольной сдаче оружия и боеприпасов можно получить в </w:t>
      </w:r>
      <w:r w:rsidR="00985B1D" w:rsidRPr="00935E2A">
        <w:rPr>
          <w:sz w:val="26"/>
          <w:szCs w:val="26"/>
          <w:lang w:eastAsia="ru-RU"/>
        </w:rPr>
        <w:t>Отделениях лицензионно-разрешительной работы Росгвардии по Хакасии по месту жительства:</w:t>
      </w:r>
    </w:p>
    <w:p w14:paraId="7EC21670" w14:textId="60ECBA29"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г. Абакану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г. Абакан, ул. </w:t>
      </w:r>
      <w:r w:rsidR="005B2B5F">
        <w:rPr>
          <w:sz w:val="26"/>
          <w:szCs w:val="26"/>
          <w:lang w:eastAsia="ru-RU"/>
        </w:rPr>
        <w:t>Макаренко</w:t>
      </w:r>
      <w:r w:rsidRPr="00935E2A">
        <w:rPr>
          <w:sz w:val="26"/>
          <w:szCs w:val="26"/>
          <w:lang w:eastAsia="ru-RU"/>
        </w:rPr>
        <w:t xml:space="preserve">, д. </w:t>
      </w:r>
      <w:r w:rsidR="005B2B5F">
        <w:rPr>
          <w:sz w:val="26"/>
          <w:szCs w:val="26"/>
          <w:lang w:eastAsia="ru-RU"/>
        </w:rPr>
        <w:t>4 а</w:t>
      </w:r>
      <w:r w:rsidRPr="00935E2A">
        <w:rPr>
          <w:sz w:val="26"/>
          <w:szCs w:val="26"/>
          <w:lang w:eastAsia="ru-RU"/>
        </w:rPr>
        <w:t xml:space="preserve">, </w:t>
      </w:r>
    </w:p>
    <w:p w14:paraId="145F3508" w14:textId="76E3CAB5"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24-87-38</w:t>
      </w:r>
      <w:r w:rsidRPr="00935E2A">
        <w:rPr>
          <w:sz w:val="26"/>
          <w:szCs w:val="26"/>
          <w:lang w:eastAsia="ru-RU"/>
        </w:rPr>
        <w:t>;</w:t>
      </w:r>
    </w:p>
    <w:p w14:paraId="1BE4840F"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г. Черногорску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г. Черногорск, ул. Советская, д. 23, </w:t>
      </w:r>
    </w:p>
    <w:p w14:paraId="23822F07" w14:textId="28AAE222"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24-86-58</w:t>
      </w:r>
      <w:r w:rsidRPr="00935E2A">
        <w:rPr>
          <w:sz w:val="26"/>
          <w:szCs w:val="26"/>
          <w:lang w:eastAsia="ru-RU"/>
        </w:rPr>
        <w:t>;</w:t>
      </w:r>
    </w:p>
    <w:p w14:paraId="3EB1EC0C"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г. Саяногорску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г. Саяногорск, мкр-н Енисейский, д. 32, </w:t>
      </w:r>
    </w:p>
    <w:p w14:paraId="5452DF15" w14:textId="4AB95CF4"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24-86-61</w:t>
      </w:r>
      <w:r w:rsidRPr="00935E2A">
        <w:rPr>
          <w:sz w:val="26"/>
          <w:szCs w:val="26"/>
          <w:lang w:eastAsia="ru-RU"/>
        </w:rPr>
        <w:t>;</w:t>
      </w:r>
    </w:p>
    <w:p w14:paraId="442FD941" w14:textId="67C82FE8"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г. Сорску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г. Сорск, ул. Пионерская, д. 18</w:t>
      </w:r>
      <w:r w:rsidR="005B2B5F">
        <w:rPr>
          <w:sz w:val="26"/>
          <w:szCs w:val="26"/>
          <w:lang w:eastAsia="ru-RU"/>
        </w:rPr>
        <w:t xml:space="preserve"> б</w:t>
      </w:r>
      <w:r w:rsidRPr="00935E2A">
        <w:rPr>
          <w:sz w:val="26"/>
          <w:szCs w:val="26"/>
          <w:lang w:eastAsia="ru-RU"/>
        </w:rPr>
        <w:t xml:space="preserve">, </w:t>
      </w:r>
    </w:p>
    <w:p w14:paraId="0A4503AC" w14:textId="7AAE5991"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8(39033) 2-40-14, 8(3902)24-86-56</w:t>
      </w:r>
      <w:r w:rsidRPr="00935E2A">
        <w:rPr>
          <w:sz w:val="26"/>
          <w:szCs w:val="26"/>
          <w:lang w:eastAsia="ru-RU"/>
        </w:rPr>
        <w:t>;</w:t>
      </w:r>
    </w:p>
    <w:p w14:paraId="0DAF1068"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г. Абазе</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г. Абаза, ул. Парковая, д. 4 Б, </w:t>
      </w:r>
    </w:p>
    <w:p w14:paraId="14AA8533" w14:textId="10151BA8"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8(39047) 2-48-23</w:t>
      </w:r>
      <w:r w:rsidRPr="00935E2A">
        <w:rPr>
          <w:sz w:val="26"/>
          <w:szCs w:val="26"/>
          <w:lang w:eastAsia="ru-RU"/>
        </w:rPr>
        <w:t>;</w:t>
      </w:r>
    </w:p>
    <w:p w14:paraId="14D2C683"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Алтайскому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с. Белый Яр, ул. Ленина, д. 31, </w:t>
      </w:r>
    </w:p>
    <w:p w14:paraId="6CC4B357" w14:textId="75165831"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24-86-51</w:t>
      </w:r>
      <w:r w:rsidRPr="00935E2A">
        <w:rPr>
          <w:sz w:val="26"/>
          <w:szCs w:val="26"/>
          <w:lang w:eastAsia="ru-RU"/>
        </w:rPr>
        <w:t>;</w:t>
      </w:r>
    </w:p>
    <w:p w14:paraId="75425060"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Аскизскому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с. Аскиз, ул. Красноармейская, д. 45, </w:t>
      </w:r>
    </w:p>
    <w:p w14:paraId="51210B30" w14:textId="0C126764"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24-86-52</w:t>
      </w:r>
      <w:r w:rsidRPr="00935E2A">
        <w:rPr>
          <w:sz w:val="26"/>
          <w:szCs w:val="26"/>
          <w:lang w:eastAsia="ru-RU"/>
        </w:rPr>
        <w:t>;</w:t>
      </w:r>
    </w:p>
    <w:p w14:paraId="39152C30"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Боградскому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с. Боград, ул. Партизанская, д. 123, </w:t>
      </w:r>
    </w:p>
    <w:p w14:paraId="7BB71091" w14:textId="7C4D0480"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24-86-54</w:t>
      </w:r>
      <w:r w:rsidRPr="00935E2A">
        <w:rPr>
          <w:sz w:val="26"/>
          <w:szCs w:val="26"/>
          <w:lang w:eastAsia="ru-RU"/>
        </w:rPr>
        <w:t>;</w:t>
      </w:r>
    </w:p>
    <w:p w14:paraId="7DC67FD4"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Бейскому району</w:t>
      </w:r>
      <w:r w:rsidR="00985B1D" w:rsidRPr="00935E2A">
        <w:rPr>
          <w:sz w:val="26"/>
          <w:szCs w:val="26"/>
          <w:lang w:eastAsia="ru-RU"/>
        </w:rPr>
        <w:t xml:space="preserve"> –</w:t>
      </w:r>
      <w:r w:rsidRPr="00935E2A">
        <w:rPr>
          <w:sz w:val="26"/>
          <w:szCs w:val="26"/>
          <w:lang w:eastAsia="ru-RU"/>
        </w:rPr>
        <w:t xml:space="preserve"> с. Бея, ул. Горького, д. 1Б, </w:t>
      </w:r>
    </w:p>
    <w:p w14:paraId="39038C9A" w14:textId="4322F3FB"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8(39022) 24-86-53</w:t>
      </w:r>
      <w:r w:rsidRPr="00935E2A">
        <w:rPr>
          <w:sz w:val="26"/>
          <w:szCs w:val="26"/>
          <w:lang w:eastAsia="ru-RU"/>
        </w:rPr>
        <w:t>;</w:t>
      </w:r>
    </w:p>
    <w:p w14:paraId="2EF6C9B6"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Орджоникидзевскому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п. Копьево, ул. Зеленая, д. 69, </w:t>
      </w:r>
    </w:p>
    <w:p w14:paraId="5835C896" w14:textId="4CA529AD"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8(39036) 2-26-14</w:t>
      </w:r>
      <w:r w:rsidRPr="00935E2A">
        <w:rPr>
          <w:sz w:val="26"/>
          <w:szCs w:val="26"/>
          <w:lang w:eastAsia="ru-RU"/>
        </w:rPr>
        <w:t>;</w:t>
      </w:r>
    </w:p>
    <w:p w14:paraId="773CB486" w14:textId="77777777"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t>ОЛРР по Таштыпскому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с. Таштып, ул. Марии Цукановой, д. 2, </w:t>
      </w:r>
    </w:p>
    <w:p w14:paraId="225CF7C3" w14:textId="6EE68159" w:rsidR="00DC67AA" w:rsidRP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8(39046) 2-17-08, 8(3902) 24-86-57</w:t>
      </w:r>
      <w:r w:rsidRPr="00935E2A">
        <w:rPr>
          <w:sz w:val="26"/>
          <w:szCs w:val="26"/>
          <w:lang w:eastAsia="ru-RU"/>
        </w:rPr>
        <w:t>;</w:t>
      </w:r>
    </w:p>
    <w:p w14:paraId="5236E85F" w14:textId="17F833D7" w:rsidR="00935E2A" w:rsidRDefault="00DC67AA" w:rsidP="00985B1D">
      <w:pPr>
        <w:shd w:val="clear" w:color="auto" w:fill="FFFFFF"/>
        <w:suppressAutoHyphens w:val="0"/>
        <w:ind w:firstLine="851"/>
        <w:jc w:val="both"/>
        <w:rPr>
          <w:sz w:val="26"/>
          <w:szCs w:val="26"/>
          <w:lang w:eastAsia="ru-RU"/>
        </w:rPr>
      </w:pPr>
      <w:r w:rsidRPr="00935E2A">
        <w:rPr>
          <w:b/>
          <w:sz w:val="26"/>
          <w:szCs w:val="26"/>
          <w:lang w:eastAsia="ru-RU"/>
        </w:rPr>
        <w:t>ОЛРР по Усть-Абаканскому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р.п. Усть-Абакан, ул. </w:t>
      </w:r>
      <w:r w:rsidR="005B2B5F">
        <w:rPr>
          <w:sz w:val="26"/>
          <w:szCs w:val="26"/>
          <w:lang w:eastAsia="ru-RU"/>
        </w:rPr>
        <w:t>Гидролизная</w:t>
      </w:r>
      <w:r w:rsidRPr="00935E2A">
        <w:rPr>
          <w:sz w:val="26"/>
          <w:szCs w:val="26"/>
          <w:lang w:eastAsia="ru-RU"/>
        </w:rPr>
        <w:t xml:space="preserve">, д. </w:t>
      </w:r>
      <w:r w:rsidR="005B2B5F">
        <w:rPr>
          <w:sz w:val="26"/>
          <w:szCs w:val="26"/>
          <w:lang w:eastAsia="ru-RU"/>
        </w:rPr>
        <w:t>9</w:t>
      </w:r>
      <w:r w:rsidRPr="00935E2A">
        <w:rPr>
          <w:sz w:val="26"/>
          <w:szCs w:val="26"/>
          <w:lang w:eastAsia="ru-RU"/>
        </w:rPr>
        <w:t xml:space="preserve">, </w:t>
      </w:r>
    </w:p>
    <w:p w14:paraId="2160AD1C" w14:textId="77777777" w:rsidR="00935E2A" w:rsidRDefault="00985B1D" w:rsidP="00DC67AA">
      <w:pPr>
        <w:shd w:val="clear" w:color="auto" w:fill="FFFFFF"/>
        <w:suppressAutoHyphens w:val="0"/>
        <w:ind w:firstLine="851"/>
        <w:jc w:val="both"/>
        <w:rPr>
          <w:sz w:val="26"/>
          <w:szCs w:val="26"/>
          <w:lang w:eastAsia="ru-RU"/>
        </w:rPr>
      </w:pPr>
      <w:r w:rsidRPr="00935E2A">
        <w:rPr>
          <w:sz w:val="26"/>
          <w:szCs w:val="26"/>
          <w:lang w:eastAsia="ru-RU"/>
        </w:rPr>
        <w:t xml:space="preserve">тел. </w:t>
      </w:r>
      <w:r w:rsidR="00DC67AA" w:rsidRPr="00935E2A">
        <w:rPr>
          <w:sz w:val="26"/>
          <w:szCs w:val="26"/>
          <w:lang w:eastAsia="ru-RU"/>
        </w:rPr>
        <w:t>8(3902) 24-85-68</w:t>
      </w:r>
      <w:r w:rsidRPr="00935E2A">
        <w:rPr>
          <w:sz w:val="26"/>
          <w:szCs w:val="26"/>
          <w:lang w:eastAsia="ru-RU"/>
        </w:rPr>
        <w:t>;</w:t>
      </w:r>
    </w:p>
    <w:p w14:paraId="7DA567CA" w14:textId="14DDBE20" w:rsidR="00985B1D" w:rsidRPr="00935E2A" w:rsidRDefault="00DC67AA" w:rsidP="00DC67AA">
      <w:pPr>
        <w:shd w:val="clear" w:color="auto" w:fill="FFFFFF"/>
        <w:suppressAutoHyphens w:val="0"/>
        <w:ind w:firstLine="851"/>
        <w:jc w:val="both"/>
        <w:rPr>
          <w:sz w:val="26"/>
          <w:szCs w:val="26"/>
          <w:lang w:eastAsia="ru-RU"/>
        </w:rPr>
      </w:pPr>
      <w:r w:rsidRPr="00935E2A">
        <w:rPr>
          <w:b/>
          <w:sz w:val="26"/>
          <w:szCs w:val="26"/>
          <w:lang w:eastAsia="ru-RU"/>
        </w:rPr>
        <w:lastRenderedPageBreak/>
        <w:t>ОЛРР по Ширинскому району</w:t>
      </w:r>
      <w:r w:rsidRPr="00935E2A">
        <w:rPr>
          <w:sz w:val="26"/>
          <w:szCs w:val="26"/>
          <w:lang w:eastAsia="ru-RU"/>
        </w:rPr>
        <w:t xml:space="preserve"> </w:t>
      </w:r>
      <w:r w:rsidR="00985B1D" w:rsidRPr="00935E2A">
        <w:rPr>
          <w:sz w:val="26"/>
          <w:szCs w:val="26"/>
          <w:lang w:eastAsia="ru-RU"/>
        </w:rPr>
        <w:t>–</w:t>
      </w:r>
      <w:r w:rsidRPr="00935E2A">
        <w:rPr>
          <w:sz w:val="26"/>
          <w:szCs w:val="26"/>
          <w:lang w:eastAsia="ru-RU"/>
        </w:rPr>
        <w:t xml:space="preserve"> с. Шира, ул. Терешковой, д. 7/1, </w:t>
      </w:r>
    </w:p>
    <w:p w14:paraId="5680A2D1" w14:textId="11CF2123" w:rsidR="00FD0191" w:rsidRPr="00DC67AA" w:rsidRDefault="00985B1D" w:rsidP="00935E2A">
      <w:pPr>
        <w:shd w:val="clear" w:color="auto" w:fill="FFFFFF"/>
        <w:suppressAutoHyphens w:val="0"/>
        <w:ind w:firstLine="851"/>
        <w:jc w:val="both"/>
        <w:rPr>
          <w:sz w:val="28"/>
          <w:szCs w:val="23"/>
          <w:lang w:eastAsia="ru-RU"/>
        </w:rPr>
      </w:pPr>
      <w:r w:rsidRPr="00935E2A">
        <w:rPr>
          <w:sz w:val="26"/>
          <w:szCs w:val="26"/>
          <w:lang w:eastAsia="ru-RU"/>
        </w:rPr>
        <w:t xml:space="preserve">тел. </w:t>
      </w:r>
      <w:r w:rsidR="00DC67AA" w:rsidRPr="00935E2A">
        <w:rPr>
          <w:sz w:val="26"/>
          <w:szCs w:val="26"/>
          <w:lang w:eastAsia="ru-RU"/>
        </w:rPr>
        <w:t>8(39035) 9-28-31</w:t>
      </w:r>
      <w:r w:rsidRPr="00935E2A">
        <w:rPr>
          <w:sz w:val="26"/>
          <w:szCs w:val="26"/>
          <w:lang w:eastAsia="ru-RU"/>
        </w:rPr>
        <w:t>.</w:t>
      </w:r>
    </w:p>
    <w:sectPr w:rsidR="00FD0191" w:rsidRPr="00DC67AA" w:rsidSect="00935E2A">
      <w:headerReference w:type="default" r:id="rId8"/>
      <w:headerReference w:type="first" r:id="rId9"/>
      <w:pgSz w:w="11906" w:h="16838"/>
      <w:pgMar w:top="709" w:right="567" w:bottom="1135" w:left="1418" w:header="1191" w:footer="0"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67E6" w14:textId="77777777" w:rsidR="00703496" w:rsidRDefault="00703496">
      <w:r>
        <w:separator/>
      </w:r>
    </w:p>
  </w:endnote>
  <w:endnote w:type="continuationSeparator" w:id="0">
    <w:p w14:paraId="138D1C0B" w14:textId="77777777" w:rsidR="00703496" w:rsidRDefault="0070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45AA" w14:textId="77777777" w:rsidR="00703496" w:rsidRDefault="00703496">
      <w:r>
        <w:separator/>
      </w:r>
    </w:p>
  </w:footnote>
  <w:footnote w:type="continuationSeparator" w:id="0">
    <w:p w14:paraId="18B47397" w14:textId="77777777" w:rsidR="00703496" w:rsidRDefault="0070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1B5F" w14:textId="36D40B81" w:rsidR="00AC2717" w:rsidRDefault="00F9431E">
    <w:pPr>
      <w:pStyle w:val="ac"/>
    </w:pPr>
    <w:r>
      <w:rPr>
        <w:noProof/>
        <w:lang w:eastAsia="ru-RU"/>
      </w:rPr>
      <mc:AlternateContent>
        <mc:Choice Requires="wps">
          <w:drawing>
            <wp:anchor distT="0" distB="0" distL="114300" distR="114300" simplePos="0" relativeHeight="251657728" behindDoc="0" locked="0" layoutInCell="1" allowOverlap="1" wp14:anchorId="42924740" wp14:editId="1A973B8B">
              <wp:simplePos x="0" y="0"/>
              <wp:positionH relativeFrom="column">
                <wp:posOffset>0</wp:posOffset>
              </wp:positionH>
              <wp:positionV relativeFrom="paragraph">
                <wp:posOffset>635</wp:posOffset>
              </wp:positionV>
              <wp:extent cx="6120130" cy="20955"/>
              <wp:effectExtent l="9525" t="10160" r="13970" b="698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955"/>
                      </a:xfrm>
                      <a:prstGeom prst="rect">
                        <a:avLst/>
                      </a:prstGeom>
                      <a:solidFill>
                        <a:srgbClr val="FFFFFF">
                          <a:alpha val="0"/>
                        </a:srgbClr>
                      </a:solidFill>
                      <a:ln w="9525">
                        <a:solidFill>
                          <a:srgbClr val="000000"/>
                        </a:solidFill>
                        <a:miter lim="800000"/>
                        <a:headEnd/>
                        <a:tailEnd/>
                      </a:ln>
                    </wps:spPr>
                    <wps:txbx>
                      <w:txbxContent>
                        <w:p w14:paraId="15F706C7" w14:textId="51759D5E" w:rsidR="00AC2717" w:rsidRDefault="00BF7866">
                          <w:pPr>
                            <w:pStyle w:val="ac"/>
                            <w:rPr>
                              <w:rStyle w:val="a3"/>
                            </w:rPr>
                          </w:pPr>
                          <w:r>
                            <w:rPr>
                              <w:rStyle w:val="a3"/>
                            </w:rPr>
                            <w:fldChar w:fldCharType="begin"/>
                          </w:r>
                          <w:r>
                            <w:instrText>PAGE</w:instrText>
                          </w:r>
                          <w:r>
                            <w:fldChar w:fldCharType="separate"/>
                          </w:r>
                          <w:r w:rsidR="008B55C9">
                            <w:rPr>
                              <w:noProof/>
                            </w:rPr>
                            <w:t>3</w:t>
                          </w:r>
                          <w:r>
                            <w:fldChar w:fldCharType="end"/>
                          </w:r>
                        </w:p>
                        <w:p w14:paraId="2C9FA05C" w14:textId="77777777" w:rsidR="00AC2717" w:rsidRDefault="00AC2717">
                          <w:pPr>
                            <w:pStyle w:val="a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4740" id="Rectangle 1" o:spid="_x0000_s1026" style="position:absolute;margin-left:0;margin-top:.05pt;width:481.9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">
              <v:fill opacity="0"/>
              <v:textbox>
                <w:txbxContent>
                  <w:p w14:paraId="15F706C7" w14:textId="51759D5E" w:rsidR="00AC2717" w:rsidRDefault="00BF7866">
                    <w:pPr>
                      <w:pStyle w:val="ac"/>
                      <w:rPr>
                        <w:rStyle w:val="a3"/>
                      </w:rPr>
                    </w:pPr>
                    <w:r>
                      <w:rPr>
                        <w:rStyle w:val="a3"/>
                      </w:rPr>
                      <w:fldChar w:fldCharType="begin"/>
                    </w:r>
                    <w:r>
                      <w:instrText>PAGE</w:instrText>
                    </w:r>
                    <w:r>
                      <w:fldChar w:fldCharType="separate"/>
                    </w:r>
                    <w:r w:rsidR="008B55C9">
                      <w:rPr>
                        <w:noProof/>
                      </w:rPr>
                      <w:t>3</w:t>
                    </w:r>
                    <w:r>
                      <w:fldChar w:fldCharType="end"/>
                    </w:r>
                  </w:p>
                  <w:p w14:paraId="2C9FA05C" w14:textId="77777777" w:rsidR="00AC2717" w:rsidRDefault="00AC2717">
                    <w:pPr>
                      <w:pStyle w:val="ac"/>
                    </w:pPr>
                  </w:p>
                </w:txbxContent>
              </v:textbox>
              <w10:wrap type="square" side="larges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799E" w14:textId="77777777" w:rsidR="00AC2717" w:rsidRDefault="00AC27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09E"/>
    <w:multiLevelType w:val="multilevel"/>
    <w:tmpl w:val="5D1A4AE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4AE58C"/>
    <w:rsid w:val="000004FD"/>
    <w:rsid w:val="000132B9"/>
    <w:rsid w:val="00021644"/>
    <w:rsid w:val="000218DF"/>
    <w:rsid w:val="00022692"/>
    <w:rsid w:val="000261F9"/>
    <w:rsid w:val="000307EC"/>
    <w:rsid w:val="0003240A"/>
    <w:rsid w:val="0004320B"/>
    <w:rsid w:val="000462B0"/>
    <w:rsid w:val="00047637"/>
    <w:rsid w:val="00047A8B"/>
    <w:rsid w:val="00050B25"/>
    <w:rsid w:val="00051B39"/>
    <w:rsid w:val="00066DAA"/>
    <w:rsid w:val="00071AA7"/>
    <w:rsid w:val="00071E08"/>
    <w:rsid w:val="000807B7"/>
    <w:rsid w:val="000809DE"/>
    <w:rsid w:val="00080D88"/>
    <w:rsid w:val="00081D0F"/>
    <w:rsid w:val="000A15BA"/>
    <w:rsid w:val="000E14BE"/>
    <w:rsid w:val="000E4436"/>
    <w:rsid w:val="000F5A3D"/>
    <w:rsid w:val="00104D09"/>
    <w:rsid w:val="0011219A"/>
    <w:rsid w:val="00121586"/>
    <w:rsid w:val="00123C21"/>
    <w:rsid w:val="00126365"/>
    <w:rsid w:val="00127F77"/>
    <w:rsid w:val="0013271E"/>
    <w:rsid w:val="00133751"/>
    <w:rsid w:val="00133949"/>
    <w:rsid w:val="00134FF9"/>
    <w:rsid w:val="00151387"/>
    <w:rsid w:val="00151ED4"/>
    <w:rsid w:val="00152336"/>
    <w:rsid w:val="00172567"/>
    <w:rsid w:val="00176CEA"/>
    <w:rsid w:val="00181269"/>
    <w:rsid w:val="001824FB"/>
    <w:rsid w:val="00183C90"/>
    <w:rsid w:val="00186712"/>
    <w:rsid w:val="00196776"/>
    <w:rsid w:val="001A2CFF"/>
    <w:rsid w:val="001A2E90"/>
    <w:rsid w:val="001B58C7"/>
    <w:rsid w:val="001B681A"/>
    <w:rsid w:val="001B7BA8"/>
    <w:rsid w:val="001C0248"/>
    <w:rsid w:val="001C10D1"/>
    <w:rsid w:val="001C36F6"/>
    <w:rsid w:val="001D49DF"/>
    <w:rsid w:val="001D6125"/>
    <w:rsid w:val="00201E6C"/>
    <w:rsid w:val="002073FB"/>
    <w:rsid w:val="00210DD9"/>
    <w:rsid w:val="00214DC1"/>
    <w:rsid w:val="00221BBF"/>
    <w:rsid w:val="002344D6"/>
    <w:rsid w:val="00237E85"/>
    <w:rsid w:val="00241ED7"/>
    <w:rsid w:val="002513DA"/>
    <w:rsid w:val="00261EDB"/>
    <w:rsid w:val="00271E82"/>
    <w:rsid w:val="002830EE"/>
    <w:rsid w:val="00297919"/>
    <w:rsid w:val="002A31B0"/>
    <w:rsid w:val="002B055A"/>
    <w:rsid w:val="002B262F"/>
    <w:rsid w:val="002C0A58"/>
    <w:rsid w:val="002D4B02"/>
    <w:rsid w:val="002E2877"/>
    <w:rsid w:val="002E4BF5"/>
    <w:rsid w:val="002E6134"/>
    <w:rsid w:val="002F7A0A"/>
    <w:rsid w:val="00302CB3"/>
    <w:rsid w:val="003053F9"/>
    <w:rsid w:val="00316A68"/>
    <w:rsid w:val="00323237"/>
    <w:rsid w:val="00332B52"/>
    <w:rsid w:val="00333545"/>
    <w:rsid w:val="003366A9"/>
    <w:rsid w:val="003413F2"/>
    <w:rsid w:val="0034440B"/>
    <w:rsid w:val="00344878"/>
    <w:rsid w:val="00347553"/>
    <w:rsid w:val="003754E3"/>
    <w:rsid w:val="00375E2D"/>
    <w:rsid w:val="003773F9"/>
    <w:rsid w:val="00393B86"/>
    <w:rsid w:val="003B5467"/>
    <w:rsid w:val="003C723E"/>
    <w:rsid w:val="003D35A4"/>
    <w:rsid w:val="003E0217"/>
    <w:rsid w:val="003E4268"/>
    <w:rsid w:val="003E7C54"/>
    <w:rsid w:val="003F4461"/>
    <w:rsid w:val="004153EC"/>
    <w:rsid w:val="00415C7D"/>
    <w:rsid w:val="004215A0"/>
    <w:rsid w:val="00426845"/>
    <w:rsid w:val="00433E72"/>
    <w:rsid w:val="00435ACC"/>
    <w:rsid w:val="00436D15"/>
    <w:rsid w:val="00450865"/>
    <w:rsid w:val="00467BBF"/>
    <w:rsid w:val="0047346D"/>
    <w:rsid w:val="0048601B"/>
    <w:rsid w:val="00487550"/>
    <w:rsid w:val="004A1219"/>
    <w:rsid w:val="004A30CC"/>
    <w:rsid w:val="004B7094"/>
    <w:rsid w:val="004B7586"/>
    <w:rsid w:val="004C5441"/>
    <w:rsid w:val="004C6F93"/>
    <w:rsid w:val="004D0E51"/>
    <w:rsid w:val="004E719D"/>
    <w:rsid w:val="004F6AB8"/>
    <w:rsid w:val="00501B7F"/>
    <w:rsid w:val="00505E52"/>
    <w:rsid w:val="005270C3"/>
    <w:rsid w:val="00531124"/>
    <w:rsid w:val="00531258"/>
    <w:rsid w:val="00532659"/>
    <w:rsid w:val="00536A04"/>
    <w:rsid w:val="00541A8E"/>
    <w:rsid w:val="005422F1"/>
    <w:rsid w:val="00543D7B"/>
    <w:rsid w:val="00547C4F"/>
    <w:rsid w:val="00552276"/>
    <w:rsid w:val="00564FA1"/>
    <w:rsid w:val="005716E4"/>
    <w:rsid w:val="00576429"/>
    <w:rsid w:val="00581F07"/>
    <w:rsid w:val="00586BDC"/>
    <w:rsid w:val="0059348E"/>
    <w:rsid w:val="00596E5F"/>
    <w:rsid w:val="005A4FE0"/>
    <w:rsid w:val="005B2B5F"/>
    <w:rsid w:val="005C3CE1"/>
    <w:rsid w:val="005C5682"/>
    <w:rsid w:val="005C68DD"/>
    <w:rsid w:val="005D6E4F"/>
    <w:rsid w:val="005F0E8A"/>
    <w:rsid w:val="005F165B"/>
    <w:rsid w:val="005F265C"/>
    <w:rsid w:val="005F36A3"/>
    <w:rsid w:val="00606002"/>
    <w:rsid w:val="00622285"/>
    <w:rsid w:val="00632150"/>
    <w:rsid w:val="0064224E"/>
    <w:rsid w:val="0064392C"/>
    <w:rsid w:val="0064737B"/>
    <w:rsid w:val="00652384"/>
    <w:rsid w:val="00652C53"/>
    <w:rsid w:val="00656E76"/>
    <w:rsid w:val="006572AE"/>
    <w:rsid w:val="006626EB"/>
    <w:rsid w:val="00663E92"/>
    <w:rsid w:val="0066414D"/>
    <w:rsid w:val="006643CC"/>
    <w:rsid w:val="00665C06"/>
    <w:rsid w:val="00666FC4"/>
    <w:rsid w:val="00670C17"/>
    <w:rsid w:val="00675EAB"/>
    <w:rsid w:val="0067745A"/>
    <w:rsid w:val="00677669"/>
    <w:rsid w:val="00683329"/>
    <w:rsid w:val="00685AC3"/>
    <w:rsid w:val="0069469A"/>
    <w:rsid w:val="00696249"/>
    <w:rsid w:val="006A0300"/>
    <w:rsid w:val="006B1D71"/>
    <w:rsid w:val="006B276D"/>
    <w:rsid w:val="006C0E3B"/>
    <w:rsid w:val="006C429F"/>
    <w:rsid w:val="006D72AC"/>
    <w:rsid w:val="006E10ED"/>
    <w:rsid w:val="006E773D"/>
    <w:rsid w:val="006F327F"/>
    <w:rsid w:val="006F3A54"/>
    <w:rsid w:val="006F5C37"/>
    <w:rsid w:val="006F5F18"/>
    <w:rsid w:val="00703496"/>
    <w:rsid w:val="00705139"/>
    <w:rsid w:val="007068FB"/>
    <w:rsid w:val="007079A6"/>
    <w:rsid w:val="00710DD2"/>
    <w:rsid w:val="00725C56"/>
    <w:rsid w:val="00726718"/>
    <w:rsid w:val="0073046C"/>
    <w:rsid w:val="00732F1E"/>
    <w:rsid w:val="00736F8A"/>
    <w:rsid w:val="00742187"/>
    <w:rsid w:val="00743F44"/>
    <w:rsid w:val="007522A6"/>
    <w:rsid w:val="00754C89"/>
    <w:rsid w:val="0075603D"/>
    <w:rsid w:val="0076024D"/>
    <w:rsid w:val="0076134F"/>
    <w:rsid w:val="00762A10"/>
    <w:rsid w:val="00781728"/>
    <w:rsid w:val="0078467D"/>
    <w:rsid w:val="007962C2"/>
    <w:rsid w:val="007A06ED"/>
    <w:rsid w:val="007A28A6"/>
    <w:rsid w:val="007A6639"/>
    <w:rsid w:val="007A67FE"/>
    <w:rsid w:val="007C0AD6"/>
    <w:rsid w:val="007E742E"/>
    <w:rsid w:val="007F3E5A"/>
    <w:rsid w:val="007F3FB0"/>
    <w:rsid w:val="007F784F"/>
    <w:rsid w:val="00824BA1"/>
    <w:rsid w:val="00825F54"/>
    <w:rsid w:val="00834C79"/>
    <w:rsid w:val="00835ADC"/>
    <w:rsid w:val="00842FDF"/>
    <w:rsid w:val="0084508E"/>
    <w:rsid w:val="00854CA2"/>
    <w:rsid w:val="008557FD"/>
    <w:rsid w:val="00856B18"/>
    <w:rsid w:val="00863F06"/>
    <w:rsid w:val="008849DE"/>
    <w:rsid w:val="00892376"/>
    <w:rsid w:val="008944CD"/>
    <w:rsid w:val="00895AD0"/>
    <w:rsid w:val="008B4DE6"/>
    <w:rsid w:val="008B5416"/>
    <w:rsid w:val="008B55C9"/>
    <w:rsid w:val="008B5C7C"/>
    <w:rsid w:val="008B69DC"/>
    <w:rsid w:val="008C2EE0"/>
    <w:rsid w:val="008C46F4"/>
    <w:rsid w:val="008C698A"/>
    <w:rsid w:val="008D39BE"/>
    <w:rsid w:val="008E1A1E"/>
    <w:rsid w:val="008E428C"/>
    <w:rsid w:val="008E7BC9"/>
    <w:rsid w:val="008F05DA"/>
    <w:rsid w:val="008F360B"/>
    <w:rsid w:val="009018D7"/>
    <w:rsid w:val="00901EC3"/>
    <w:rsid w:val="00903421"/>
    <w:rsid w:val="00920521"/>
    <w:rsid w:val="00935E2A"/>
    <w:rsid w:val="00941D7E"/>
    <w:rsid w:val="00942290"/>
    <w:rsid w:val="00951C6D"/>
    <w:rsid w:val="00953D11"/>
    <w:rsid w:val="00957B7A"/>
    <w:rsid w:val="00961249"/>
    <w:rsid w:val="0097044A"/>
    <w:rsid w:val="00973736"/>
    <w:rsid w:val="00985244"/>
    <w:rsid w:val="00985B1D"/>
    <w:rsid w:val="0099293B"/>
    <w:rsid w:val="00993C53"/>
    <w:rsid w:val="009B6035"/>
    <w:rsid w:val="009C008B"/>
    <w:rsid w:val="009D167D"/>
    <w:rsid w:val="009D193F"/>
    <w:rsid w:val="009D1B9C"/>
    <w:rsid w:val="009E71C8"/>
    <w:rsid w:val="009F3EA1"/>
    <w:rsid w:val="00A00C01"/>
    <w:rsid w:val="00A02D38"/>
    <w:rsid w:val="00A156F6"/>
    <w:rsid w:val="00A179EE"/>
    <w:rsid w:val="00A2279A"/>
    <w:rsid w:val="00A26D32"/>
    <w:rsid w:val="00A306AC"/>
    <w:rsid w:val="00A44341"/>
    <w:rsid w:val="00A44F64"/>
    <w:rsid w:val="00A52260"/>
    <w:rsid w:val="00A5680D"/>
    <w:rsid w:val="00A64A15"/>
    <w:rsid w:val="00A728EE"/>
    <w:rsid w:val="00A73AE7"/>
    <w:rsid w:val="00A742BA"/>
    <w:rsid w:val="00A82A6A"/>
    <w:rsid w:val="00A91050"/>
    <w:rsid w:val="00A952C1"/>
    <w:rsid w:val="00A96075"/>
    <w:rsid w:val="00AA2A31"/>
    <w:rsid w:val="00AB0657"/>
    <w:rsid w:val="00AB3AD3"/>
    <w:rsid w:val="00AC2717"/>
    <w:rsid w:val="00AC6E71"/>
    <w:rsid w:val="00AC7330"/>
    <w:rsid w:val="00AD6D1B"/>
    <w:rsid w:val="00AF3F8C"/>
    <w:rsid w:val="00AF4D11"/>
    <w:rsid w:val="00B0693C"/>
    <w:rsid w:val="00B1172E"/>
    <w:rsid w:val="00B2562E"/>
    <w:rsid w:val="00B30BA1"/>
    <w:rsid w:val="00B33BE0"/>
    <w:rsid w:val="00B43619"/>
    <w:rsid w:val="00B45E2F"/>
    <w:rsid w:val="00B4715F"/>
    <w:rsid w:val="00B5341A"/>
    <w:rsid w:val="00B87512"/>
    <w:rsid w:val="00B92DC5"/>
    <w:rsid w:val="00B938F6"/>
    <w:rsid w:val="00BB2090"/>
    <w:rsid w:val="00BB37D5"/>
    <w:rsid w:val="00BC08AF"/>
    <w:rsid w:val="00BC5D95"/>
    <w:rsid w:val="00BC617A"/>
    <w:rsid w:val="00BC76BF"/>
    <w:rsid w:val="00BD54BE"/>
    <w:rsid w:val="00BF7866"/>
    <w:rsid w:val="00C04A87"/>
    <w:rsid w:val="00C06565"/>
    <w:rsid w:val="00C21374"/>
    <w:rsid w:val="00C240B4"/>
    <w:rsid w:val="00C32AE6"/>
    <w:rsid w:val="00C332CB"/>
    <w:rsid w:val="00C42584"/>
    <w:rsid w:val="00C42A5D"/>
    <w:rsid w:val="00C468AE"/>
    <w:rsid w:val="00C47858"/>
    <w:rsid w:val="00C55A53"/>
    <w:rsid w:val="00C578A1"/>
    <w:rsid w:val="00C6292B"/>
    <w:rsid w:val="00C62ACD"/>
    <w:rsid w:val="00C65608"/>
    <w:rsid w:val="00C705CF"/>
    <w:rsid w:val="00C73BE1"/>
    <w:rsid w:val="00C81523"/>
    <w:rsid w:val="00C9000D"/>
    <w:rsid w:val="00C909A8"/>
    <w:rsid w:val="00CA6288"/>
    <w:rsid w:val="00CB0D7F"/>
    <w:rsid w:val="00CC1E72"/>
    <w:rsid w:val="00CC4163"/>
    <w:rsid w:val="00CE13B8"/>
    <w:rsid w:val="00D00D64"/>
    <w:rsid w:val="00D0717A"/>
    <w:rsid w:val="00D15D2A"/>
    <w:rsid w:val="00D172F2"/>
    <w:rsid w:val="00D320DA"/>
    <w:rsid w:val="00D464A6"/>
    <w:rsid w:val="00D52F73"/>
    <w:rsid w:val="00D71D54"/>
    <w:rsid w:val="00D75A20"/>
    <w:rsid w:val="00D83980"/>
    <w:rsid w:val="00D86FA6"/>
    <w:rsid w:val="00D90E39"/>
    <w:rsid w:val="00D968AA"/>
    <w:rsid w:val="00DA121D"/>
    <w:rsid w:val="00DA47C4"/>
    <w:rsid w:val="00DB3AF9"/>
    <w:rsid w:val="00DB4832"/>
    <w:rsid w:val="00DC3B5F"/>
    <w:rsid w:val="00DC471E"/>
    <w:rsid w:val="00DC67AA"/>
    <w:rsid w:val="00DD0C31"/>
    <w:rsid w:val="00DD426F"/>
    <w:rsid w:val="00DE0C82"/>
    <w:rsid w:val="00DE1AA2"/>
    <w:rsid w:val="00DF0265"/>
    <w:rsid w:val="00DF2AA2"/>
    <w:rsid w:val="00E05744"/>
    <w:rsid w:val="00E10396"/>
    <w:rsid w:val="00E117FE"/>
    <w:rsid w:val="00E12F8C"/>
    <w:rsid w:val="00E133D8"/>
    <w:rsid w:val="00E200F7"/>
    <w:rsid w:val="00E25A22"/>
    <w:rsid w:val="00E35E2B"/>
    <w:rsid w:val="00E444CD"/>
    <w:rsid w:val="00E50B9B"/>
    <w:rsid w:val="00E52507"/>
    <w:rsid w:val="00E5324B"/>
    <w:rsid w:val="00E539B8"/>
    <w:rsid w:val="00E61A2E"/>
    <w:rsid w:val="00E636E1"/>
    <w:rsid w:val="00E761DD"/>
    <w:rsid w:val="00E814A0"/>
    <w:rsid w:val="00E82216"/>
    <w:rsid w:val="00E87D1E"/>
    <w:rsid w:val="00E961BA"/>
    <w:rsid w:val="00E97212"/>
    <w:rsid w:val="00EA3A87"/>
    <w:rsid w:val="00EA6177"/>
    <w:rsid w:val="00EC7C27"/>
    <w:rsid w:val="00ED4BB2"/>
    <w:rsid w:val="00ED51A4"/>
    <w:rsid w:val="00ED68B1"/>
    <w:rsid w:val="00F02BA5"/>
    <w:rsid w:val="00F10C45"/>
    <w:rsid w:val="00F205E1"/>
    <w:rsid w:val="00F309A0"/>
    <w:rsid w:val="00F46861"/>
    <w:rsid w:val="00F75901"/>
    <w:rsid w:val="00F85483"/>
    <w:rsid w:val="00F863D7"/>
    <w:rsid w:val="00F9431E"/>
    <w:rsid w:val="00FA46DA"/>
    <w:rsid w:val="00FA5939"/>
    <w:rsid w:val="00FC2779"/>
    <w:rsid w:val="00FD0191"/>
    <w:rsid w:val="00FE11CD"/>
    <w:rsid w:val="00FE2987"/>
    <w:rsid w:val="00FE4796"/>
    <w:rsid w:val="00FE49AC"/>
    <w:rsid w:val="00FF1A82"/>
    <w:rsid w:val="224AE58C"/>
    <w:rsid w:val="477268E8"/>
    <w:rsid w:val="78F2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4740"/>
  <w15:docId w15:val="{77BDBE35-204D-457B-8C08-4379E209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rFonts w:ascii="Times New Roman" w:eastAsia="Times New Roman" w:hAnsi="Times New Roman" w:cs="Times New Roman"/>
      <w:sz w:val="20"/>
      <w:szCs w:val="20"/>
      <w:lang w:val="ru-RU" w:bidi="ar-SA"/>
    </w:rPr>
  </w:style>
  <w:style w:type="paragraph" w:styleId="1">
    <w:name w:val="heading 1"/>
    <w:basedOn w:val="a"/>
    <w:next w:val="a"/>
    <w:pPr>
      <w:keepNext/>
      <w:numPr>
        <w:numId w:val="1"/>
      </w:numPr>
      <w:outlineLvl w:val="0"/>
    </w:pPr>
    <w:rPr>
      <w:sz w:val="28"/>
      <w:lang w:val="en-US"/>
    </w:rPr>
  </w:style>
  <w:style w:type="paragraph" w:styleId="2">
    <w:name w:val="heading 2"/>
    <w:basedOn w:val="a"/>
    <w:next w:val="a"/>
    <w:pPr>
      <w:keepNext/>
      <w:numPr>
        <w:ilvl w:val="1"/>
        <w:numId w:val="1"/>
      </w:numPr>
      <w:jc w:val="center"/>
      <w:outlineLvl w:val="1"/>
    </w:pPr>
    <w:rPr>
      <w:sz w:val="28"/>
    </w:rPr>
  </w:style>
  <w:style w:type="paragraph" w:styleId="3">
    <w:name w:val="heading 3"/>
    <w:basedOn w:val="a"/>
    <w:next w:val="a"/>
    <w:pPr>
      <w:keepNext/>
      <w:numPr>
        <w:ilvl w:val="2"/>
        <w:numId w:val="1"/>
      </w:numPr>
      <w:ind w:left="3232" w:firstLine="0"/>
      <w:jc w:val="center"/>
      <w:outlineLvl w:val="2"/>
    </w:pPr>
    <w:rPr>
      <w:sz w:val="28"/>
    </w:rPr>
  </w:style>
  <w:style w:type="paragraph" w:styleId="4">
    <w:name w:val="heading 4"/>
    <w:basedOn w:val="a"/>
    <w:next w:val="a"/>
    <w:pPr>
      <w:keepNext/>
      <w:numPr>
        <w:ilvl w:val="3"/>
        <w:numId w:val="1"/>
      </w:numPr>
      <w:jc w:val="center"/>
      <w:outlineLvl w:val="3"/>
    </w:pPr>
    <w:rPr>
      <w:b/>
      <w:sz w:val="24"/>
    </w:rPr>
  </w:style>
  <w:style w:type="paragraph" w:styleId="5">
    <w:name w:val="heading 5"/>
    <w:basedOn w:val="a"/>
    <w:next w:val="a"/>
    <w:pPr>
      <w:keepNext/>
      <w:numPr>
        <w:ilvl w:val="4"/>
        <w:numId w:val="1"/>
      </w:numPr>
      <w:ind w:left="1531" w:firstLine="0"/>
      <w:jc w:val="center"/>
      <w:outlineLvl w:val="4"/>
    </w:pPr>
    <w:rPr>
      <w:sz w:val="28"/>
      <w:lang w:val="en-US"/>
    </w:rPr>
  </w:style>
  <w:style w:type="paragraph" w:styleId="7">
    <w:name w:val="heading 7"/>
    <w:basedOn w:val="a"/>
    <w:next w:val="a"/>
    <w:pPr>
      <w:keepNext/>
      <w:numPr>
        <w:ilvl w:val="6"/>
        <w:numId w:val="1"/>
      </w:numPr>
      <w:ind w:left="176" w:firstLine="0"/>
      <w:jc w:val="both"/>
      <w:outlineLvl w:val="6"/>
    </w:pPr>
    <w:rPr>
      <w:b/>
      <w:color w:val="008000"/>
      <w:sz w:val="24"/>
    </w:rPr>
  </w:style>
  <w:style w:type="paragraph" w:styleId="8">
    <w:name w:val="heading 8"/>
    <w:basedOn w:val="a"/>
    <w:next w:val="a"/>
    <w:pPr>
      <w:keepNext/>
      <w:numPr>
        <w:ilvl w:val="7"/>
        <w:numId w:val="1"/>
      </w:numPr>
      <w:ind w:left="964" w:firstLine="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page number"/>
    <w:basedOn w:val="a0"/>
  </w:style>
  <w:style w:type="character" w:customStyle="1" w:styleId="a4">
    <w:name w:val="Верхний колонтитул Знак"/>
    <w:basedOn w:val="a0"/>
  </w:style>
  <w:style w:type="character" w:customStyle="1" w:styleId="a5">
    <w:name w:val="Нижний колонтитул Знак"/>
  </w:style>
  <w:style w:type="character" w:customStyle="1" w:styleId="a6">
    <w:name w:val="Текст сноски Знак"/>
    <w:basedOn w:val="a0"/>
  </w:style>
  <w:style w:type="character" w:customStyle="1" w:styleId="FootnoteCharacters">
    <w:name w:val="Footnote Characters"/>
    <w:rPr>
      <w:rFonts w:cs="Times New Roman"/>
      <w:vertAlign w:val="superscript"/>
    </w:rPr>
  </w:style>
  <w:style w:type="character" w:customStyle="1" w:styleId="InternetLink">
    <w:name w:val="Internet Link"/>
    <w:rPr>
      <w:color w:val="0000FF"/>
      <w:u w:val="single"/>
    </w:rPr>
  </w:style>
  <w:style w:type="character" w:customStyle="1" w:styleId="10">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40">
    <w:name w:val="Заголовок №4_"/>
    <w:rPr>
      <w:b/>
      <w:bCs/>
      <w:spacing w:val="70"/>
      <w:sz w:val="28"/>
      <w:szCs w:val="28"/>
      <w:shd w:val="clear" w:color="auto" w:fill="FFFFFF"/>
    </w:rPr>
  </w:style>
  <w:style w:type="character" w:customStyle="1" w:styleId="41">
    <w:name w:val="Заголовок №4"/>
    <w:rPr>
      <w:rFonts w:ascii="Times New Roman" w:eastAsia="Times New Roman" w:hAnsi="Times New Roman" w:cs="Times New Roman"/>
      <w:b/>
      <w:bCs/>
      <w:i w:val="0"/>
      <w:iCs w:val="0"/>
      <w:caps w:val="0"/>
      <w:smallCaps w:val="0"/>
      <w:strike w:val="0"/>
      <w:dstrike w:val="0"/>
      <w:color w:val="000000"/>
      <w:spacing w:val="70"/>
      <w:w w:val="100"/>
      <w:position w:val="0"/>
      <w:sz w:val="28"/>
      <w:szCs w:val="28"/>
      <w:u w:val="none"/>
      <w:vertAlign w:val="baseline"/>
      <w:lang w:val="ru-RU"/>
    </w:rPr>
  </w:style>
  <w:style w:type="character" w:customStyle="1" w:styleId="70">
    <w:name w:val="Основной текст (7)"/>
    <w:rPr>
      <w:rFonts w:ascii="Times New Roman" w:eastAsia="Times New Roman" w:hAnsi="Times New Roman" w:cs="Times New Roman"/>
      <w:b/>
      <w:bCs/>
      <w:i w:val="0"/>
      <w:iCs w:val="0"/>
      <w:caps w:val="0"/>
      <w:smallCaps w:val="0"/>
      <w:strike w:val="0"/>
      <w:dstrike w:val="0"/>
      <w:color w:val="000000"/>
      <w:spacing w:val="0"/>
      <w:w w:val="100"/>
      <w:position w:val="0"/>
      <w:sz w:val="25"/>
      <w:szCs w:val="25"/>
      <w:u w:val="none"/>
      <w:vertAlign w:val="baseline"/>
      <w:lang w:val="ru-RU"/>
    </w:rPr>
  </w:style>
  <w:style w:type="character" w:customStyle="1" w:styleId="11">
    <w:name w:val="Заголовок 1 Знак"/>
    <w:rPr>
      <w:sz w:val="28"/>
    </w:rPr>
  </w:style>
  <w:style w:type="character" w:customStyle="1" w:styleId="50">
    <w:name w:val="Заголовок 5 Знак"/>
    <w:rPr>
      <w:sz w:val="28"/>
    </w:rPr>
  </w:style>
  <w:style w:type="character" w:customStyle="1" w:styleId="apple-converted-space">
    <w:name w:val="apple-converted-space"/>
    <w:basedOn w:val="a0"/>
  </w:style>
  <w:style w:type="character" w:customStyle="1" w:styleId="js-phone-number">
    <w:name w:val="js-phone-number"/>
    <w:basedOn w:val="a0"/>
  </w:style>
  <w:style w:type="character" w:customStyle="1" w:styleId="FontStyle12">
    <w:name w:val="Font Style12"/>
    <w:rPr>
      <w:rFonts w:ascii="Times New Roman" w:hAnsi="Times New Roman" w:cs="Times New Roman"/>
      <w:i/>
      <w:iCs/>
      <w:sz w:val="26"/>
      <w:szCs w:val="26"/>
    </w:rPr>
  </w:style>
  <w:style w:type="character" w:customStyle="1" w:styleId="a7">
    <w:name w:val="Название Знак"/>
    <w:rPr>
      <w:sz w:val="32"/>
      <w:szCs w:val="24"/>
    </w:rPr>
  </w:style>
  <w:style w:type="character" w:customStyle="1" w:styleId="a8">
    <w:name w:val="Подзаголовок Знак"/>
    <w:rPr>
      <w:sz w:val="32"/>
      <w:szCs w:val="24"/>
    </w:rPr>
  </w:style>
  <w:style w:type="paragraph" w:customStyle="1" w:styleId="Heading">
    <w:name w:val="Heading"/>
    <w:basedOn w:val="a"/>
    <w:next w:val="TextBody"/>
    <w:pPr>
      <w:jc w:val="center"/>
    </w:pPr>
    <w:rPr>
      <w:sz w:val="32"/>
      <w:szCs w:val="24"/>
    </w:rPr>
  </w:style>
  <w:style w:type="paragraph" w:customStyle="1" w:styleId="TextBody">
    <w:name w:val="Text Body"/>
    <w:basedOn w:val="a"/>
    <w:pPr>
      <w:ind w:right="5244"/>
      <w:jc w:val="both"/>
    </w:pPr>
    <w:rPr>
      <w:sz w:val="26"/>
    </w:rPr>
  </w:style>
  <w:style w:type="paragraph" w:styleId="a9">
    <w:name w:val="List"/>
    <w:basedOn w:val="TextBody"/>
  </w:style>
  <w:style w:type="paragraph" w:styleId="aa">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b">
    <w:name w:val="Plain Text"/>
    <w:basedOn w:val="a"/>
    <w:rPr>
      <w:rFonts w:ascii="Courier New" w:hAnsi="Courier New" w:cs="Courier New"/>
    </w:rPr>
  </w:style>
  <w:style w:type="paragraph" w:styleId="20">
    <w:name w:val="Body Text 2"/>
    <w:basedOn w:val="a"/>
    <w:pPr>
      <w:ind w:right="1035"/>
      <w:jc w:val="both"/>
    </w:pPr>
    <w:rPr>
      <w:sz w:val="28"/>
    </w:rPr>
  </w:style>
  <w:style w:type="paragraph" w:styleId="ac">
    <w:name w:val="header"/>
    <w:basedOn w:val="a"/>
    <w:pPr>
      <w:tabs>
        <w:tab w:val="center" w:pos="4536"/>
        <w:tab w:val="right" w:pos="9072"/>
      </w:tabs>
    </w:pPr>
  </w:style>
  <w:style w:type="paragraph" w:customStyle="1" w:styleId="TextBodyIndent">
    <w:name w:val="Text Body Indent"/>
    <w:basedOn w:val="a"/>
    <w:pPr>
      <w:spacing w:line="360" w:lineRule="auto"/>
      <w:ind w:right="1" w:firstLine="851"/>
      <w:jc w:val="both"/>
    </w:pPr>
    <w:rPr>
      <w:sz w:val="26"/>
    </w:rPr>
  </w:style>
  <w:style w:type="paragraph" w:styleId="30">
    <w:name w:val="Body Text 3"/>
    <w:basedOn w:val="a"/>
    <w:pPr>
      <w:tabs>
        <w:tab w:val="left" w:pos="-7867"/>
      </w:tabs>
      <w:jc w:val="both"/>
    </w:pPr>
    <w:rPr>
      <w:sz w:val="28"/>
    </w:rPr>
  </w:style>
  <w:style w:type="paragraph" w:styleId="21">
    <w:name w:val="Body Text Indent 2"/>
    <w:basedOn w:val="a"/>
    <w:pPr>
      <w:ind w:left="4253"/>
      <w:jc w:val="both"/>
    </w:pPr>
    <w:rPr>
      <w:sz w:val="28"/>
    </w:rPr>
  </w:style>
  <w:style w:type="paragraph" w:styleId="ad">
    <w:name w:val="footer"/>
    <w:basedOn w:val="a"/>
    <w:pPr>
      <w:tabs>
        <w:tab w:val="center" w:pos="4153"/>
        <w:tab w:val="right" w:pos="8306"/>
      </w:tabs>
    </w:pPr>
  </w:style>
  <w:style w:type="paragraph" w:styleId="ae">
    <w:name w:val="Balloon Text"/>
    <w:basedOn w:val="a"/>
    <w:rPr>
      <w:rFonts w:ascii="Tahoma" w:hAnsi="Tahoma" w:cs="Tahoma"/>
      <w:sz w:val="16"/>
      <w:szCs w:val="16"/>
    </w:rPr>
  </w:style>
  <w:style w:type="paragraph" w:customStyle="1" w:styleId="Footnote">
    <w:name w:val="Footnote"/>
    <w:basedOn w:val="a"/>
    <w:pPr>
      <w:jc w:val="both"/>
    </w:pPr>
  </w:style>
  <w:style w:type="paragraph" w:customStyle="1" w:styleId="410">
    <w:name w:val="Заголовок №41"/>
    <w:basedOn w:val="a"/>
    <w:pPr>
      <w:widowControl w:val="0"/>
      <w:shd w:val="clear" w:color="auto" w:fill="FFFFFF"/>
      <w:spacing w:before="300" w:line="326" w:lineRule="exact"/>
      <w:jc w:val="center"/>
    </w:pPr>
    <w:rPr>
      <w:b/>
      <w:bCs/>
      <w:spacing w:val="70"/>
      <w:sz w:val="28"/>
      <w:szCs w:val="28"/>
      <w:lang w:val="en-US"/>
    </w:rPr>
  </w:style>
  <w:style w:type="paragraph" w:styleId="af">
    <w:name w:val="No Spacing"/>
    <w:pPr>
      <w:suppressAutoHyphens/>
    </w:pPr>
    <w:rPr>
      <w:rFonts w:ascii="Calibri" w:eastAsia="Calibri" w:hAnsi="Calibri" w:cs="Calibri"/>
      <w:sz w:val="22"/>
      <w:szCs w:val="22"/>
      <w:lang w:val="ru-RU" w:bidi="ar-SA"/>
    </w:rPr>
  </w:style>
  <w:style w:type="paragraph" w:styleId="af0">
    <w:name w:val="Normal (Web)"/>
    <w:basedOn w:val="a"/>
    <w:uiPriority w:val="99"/>
    <w:qFormat/>
    <w:pPr>
      <w:spacing w:before="100" w:after="100"/>
    </w:pPr>
    <w:rPr>
      <w:sz w:val="24"/>
      <w:szCs w:val="24"/>
    </w:rPr>
  </w:style>
  <w:style w:type="paragraph" w:customStyle="1" w:styleId="af1">
    <w:name w:val="Знак Знак Знак Знак Знак"/>
    <w:basedOn w:val="a"/>
    <w:pPr>
      <w:spacing w:before="100" w:after="100"/>
    </w:pPr>
    <w:rPr>
      <w:rFonts w:ascii="Tahoma" w:hAnsi="Tahoma" w:cs="Tahoma"/>
      <w:lang w:val="en-US"/>
    </w:rPr>
  </w:style>
  <w:style w:type="paragraph" w:customStyle="1" w:styleId="Style3">
    <w:name w:val="Style3"/>
    <w:basedOn w:val="a"/>
    <w:pPr>
      <w:widowControl w:val="0"/>
      <w:autoSpaceDE w:val="0"/>
      <w:spacing w:line="322" w:lineRule="exact"/>
      <w:ind w:firstLine="720"/>
      <w:jc w:val="both"/>
    </w:pPr>
    <w:rPr>
      <w:sz w:val="24"/>
      <w:szCs w:val="24"/>
    </w:rPr>
  </w:style>
  <w:style w:type="paragraph" w:styleId="af2">
    <w:name w:val="Subtitle"/>
    <w:basedOn w:val="a"/>
    <w:next w:val="TextBody"/>
    <w:pPr>
      <w:jc w:val="center"/>
    </w:pPr>
    <w:rPr>
      <w:sz w:val="32"/>
      <w:szCs w:val="24"/>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paragraph" w:customStyle="1" w:styleId="p8">
    <w:name w:val="p8"/>
    <w:basedOn w:val="a"/>
    <w:rsid w:val="009D167D"/>
    <w:pPr>
      <w:suppressAutoHyphens w:val="0"/>
      <w:spacing w:before="100" w:beforeAutospacing="1" w:after="100" w:afterAutospacing="1"/>
    </w:pPr>
    <w:rPr>
      <w:sz w:val="24"/>
      <w:szCs w:val="24"/>
      <w:lang w:eastAsia="ru-RU"/>
    </w:rPr>
  </w:style>
  <w:style w:type="paragraph" w:customStyle="1" w:styleId="p3">
    <w:name w:val="p3"/>
    <w:basedOn w:val="a"/>
    <w:rsid w:val="00F10C45"/>
    <w:pPr>
      <w:suppressAutoHyphens w:val="0"/>
      <w:spacing w:before="100" w:beforeAutospacing="1" w:after="100" w:afterAutospacing="1"/>
    </w:pPr>
    <w:rPr>
      <w:sz w:val="24"/>
      <w:szCs w:val="24"/>
      <w:lang w:eastAsia="ru-RU"/>
    </w:rPr>
  </w:style>
  <w:style w:type="character" w:customStyle="1" w:styleId="s1">
    <w:name w:val="s1"/>
    <w:basedOn w:val="a0"/>
    <w:rsid w:val="00F10C45"/>
  </w:style>
  <w:style w:type="paragraph" w:customStyle="1" w:styleId="p4">
    <w:name w:val="p4"/>
    <w:basedOn w:val="a"/>
    <w:rsid w:val="00F10C45"/>
    <w:pPr>
      <w:suppressAutoHyphens w:val="0"/>
      <w:spacing w:before="100" w:beforeAutospacing="1" w:after="100" w:afterAutospacing="1"/>
    </w:pPr>
    <w:rPr>
      <w:sz w:val="24"/>
      <w:szCs w:val="24"/>
      <w:lang w:eastAsia="ru-RU"/>
    </w:rPr>
  </w:style>
  <w:style w:type="character" w:customStyle="1" w:styleId="s2">
    <w:name w:val="s2"/>
    <w:basedOn w:val="a0"/>
    <w:rsid w:val="00F10C45"/>
  </w:style>
  <w:style w:type="character" w:styleId="af3">
    <w:name w:val="Hyperlink"/>
    <w:basedOn w:val="a0"/>
    <w:uiPriority w:val="99"/>
    <w:unhideWhenUsed/>
    <w:rsid w:val="00E10396"/>
    <w:rPr>
      <w:color w:val="0563C1" w:themeColor="hyperlink"/>
      <w:u w:val="single"/>
    </w:rPr>
  </w:style>
  <w:style w:type="character" w:customStyle="1" w:styleId="hl">
    <w:name w:val="hl"/>
    <w:basedOn w:val="a0"/>
    <w:rsid w:val="0011219A"/>
  </w:style>
  <w:style w:type="paragraph" w:styleId="af4">
    <w:name w:val="Body Text"/>
    <w:basedOn w:val="a"/>
    <w:link w:val="af5"/>
    <w:rsid w:val="00FE11CD"/>
    <w:pPr>
      <w:suppressAutoHyphens w:val="0"/>
      <w:spacing w:after="120"/>
    </w:pPr>
    <w:rPr>
      <w:lang w:eastAsia="ru-RU"/>
    </w:rPr>
  </w:style>
  <w:style w:type="character" w:customStyle="1" w:styleId="af5">
    <w:name w:val="Основной текст Знак"/>
    <w:basedOn w:val="a0"/>
    <w:link w:val="af4"/>
    <w:rsid w:val="00FE11CD"/>
    <w:rPr>
      <w:rFonts w:ascii="Times New Roman" w:eastAsia="Times New Roman" w:hAnsi="Times New Roman"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192">
      <w:bodyDiv w:val="1"/>
      <w:marLeft w:val="0"/>
      <w:marRight w:val="0"/>
      <w:marTop w:val="0"/>
      <w:marBottom w:val="0"/>
      <w:divBdr>
        <w:top w:val="none" w:sz="0" w:space="0" w:color="auto"/>
        <w:left w:val="none" w:sz="0" w:space="0" w:color="auto"/>
        <w:bottom w:val="none" w:sz="0" w:space="0" w:color="auto"/>
        <w:right w:val="none" w:sz="0" w:space="0" w:color="auto"/>
      </w:divBdr>
    </w:div>
    <w:div w:id="481166546">
      <w:bodyDiv w:val="1"/>
      <w:marLeft w:val="0"/>
      <w:marRight w:val="0"/>
      <w:marTop w:val="0"/>
      <w:marBottom w:val="0"/>
      <w:divBdr>
        <w:top w:val="none" w:sz="0" w:space="0" w:color="auto"/>
        <w:left w:val="none" w:sz="0" w:space="0" w:color="auto"/>
        <w:bottom w:val="none" w:sz="0" w:space="0" w:color="auto"/>
        <w:right w:val="none" w:sz="0" w:space="0" w:color="auto"/>
      </w:divBdr>
    </w:div>
    <w:div w:id="616333225">
      <w:bodyDiv w:val="1"/>
      <w:marLeft w:val="0"/>
      <w:marRight w:val="0"/>
      <w:marTop w:val="0"/>
      <w:marBottom w:val="0"/>
      <w:divBdr>
        <w:top w:val="none" w:sz="0" w:space="0" w:color="auto"/>
        <w:left w:val="none" w:sz="0" w:space="0" w:color="auto"/>
        <w:bottom w:val="none" w:sz="0" w:space="0" w:color="auto"/>
        <w:right w:val="none" w:sz="0" w:space="0" w:color="auto"/>
      </w:divBdr>
    </w:div>
    <w:div w:id="1443838134">
      <w:bodyDiv w:val="1"/>
      <w:marLeft w:val="0"/>
      <w:marRight w:val="0"/>
      <w:marTop w:val="0"/>
      <w:marBottom w:val="0"/>
      <w:divBdr>
        <w:top w:val="none" w:sz="0" w:space="0" w:color="auto"/>
        <w:left w:val="none" w:sz="0" w:space="0" w:color="auto"/>
        <w:bottom w:val="none" w:sz="0" w:space="0" w:color="auto"/>
        <w:right w:val="none" w:sz="0" w:space="0" w:color="auto"/>
      </w:divBdr>
    </w:div>
    <w:div w:id="1475684035">
      <w:bodyDiv w:val="1"/>
      <w:marLeft w:val="0"/>
      <w:marRight w:val="0"/>
      <w:marTop w:val="0"/>
      <w:marBottom w:val="0"/>
      <w:divBdr>
        <w:top w:val="none" w:sz="0" w:space="0" w:color="auto"/>
        <w:left w:val="none" w:sz="0" w:space="0" w:color="auto"/>
        <w:bottom w:val="none" w:sz="0" w:space="0" w:color="auto"/>
        <w:right w:val="none" w:sz="0" w:space="0" w:color="auto"/>
      </w:divBdr>
    </w:div>
    <w:div w:id="1569730876">
      <w:bodyDiv w:val="1"/>
      <w:marLeft w:val="0"/>
      <w:marRight w:val="0"/>
      <w:marTop w:val="0"/>
      <w:marBottom w:val="0"/>
      <w:divBdr>
        <w:top w:val="none" w:sz="0" w:space="0" w:color="auto"/>
        <w:left w:val="none" w:sz="0" w:space="0" w:color="auto"/>
        <w:bottom w:val="none" w:sz="0" w:space="0" w:color="auto"/>
        <w:right w:val="none" w:sz="0" w:space="0" w:color="auto"/>
      </w:divBdr>
    </w:div>
    <w:div w:id="1745837120">
      <w:bodyDiv w:val="1"/>
      <w:marLeft w:val="0"/>
      <w:marRight w:val="0"/>
      <w:marTop w:val="0"/>
      <w:marBottom w:val="0"/>
      <w:divBdr>
        <w:top w:val="none" w:sz="0" w:space="0" w:color="auto"/>
        <w:left w:val="none" w:sz="0" w:space="0" w:color="auto"/>
        <w:bottom w:val="none" w:sz="0" w:space="0" w:color="auto"/>
        <w:right w:val="none" w:sz="0" w:space="0" w:color="auto"/>
      </w:divBdr>
    </w:div>
    <w:div w:id="179293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Ряжский С.В.</dc:creator>
  <cp:lastModifiedBy>Екатерина</cp:lastModifiedBy>
  <cp:revision>3</cp:revision>
  <cp:lastPrinted>2018-11-29T02:28:00Z</cp:lastPrinted>
  <dcterms:created xsi:type="dcterms:W3CDTF">2024-02-29T02:40:00Z</dcterms:created>
  <dcterms:modified xsi:type="dcterms:W3CDTF">2024-02-29T02:44:00Z</dcterms:modified>
  <dc:language>en-US</dc:language>
</cp:coreProperties>
</file>