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2" w:rsidRPr="00373EB1" w:rsidRDefault="002752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b/>
          <w:sz w:val="28"/>
          <w:szCs w:val="28"/>
        </w:rPr>
        <w:t>Информация о снятии ограничений на транспортное сообщение с иностранными государствами</w:t>
      </w:r>
    </w:p>
    <w:p w:rsidR="00275282" w:rsidRPr="00373EB1" w:rsidRDefault="0027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sz w:val="28"/>
          <w:szCs w:val="28"/>
        </w:rPr>
        <w:t>В соответствии с пунктом 1 Указа Президента Российской Федерации от 15 июня 2021 г. № 364 "О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(COVID-19)" с 16 июня 2021 г. и до истечения 90 суток с даты снятия введенных Российской Федерацией временных ограничений на транспортное сообщение с иностранным государством приостановлено течение сроков временного пребывания в Российской Федерации иностранных граждан и лиц без гражданства, временного и постоянного проживания, сроков постановки на миграционный учет по месту пребывания, а также сроков действия свидетельств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sz w:val="28"/>
          <w:szCs w:val="28"/>
        </w:rPr>
        <w:t xml:space="preserve">Ранее Правительством Российской Федерации был утвержден перечень иностранных государств, в отношении которых сняты введенные Российской Федерацией временные ограничения на транспортное сообщение (далее – Перечень): Республика Абхазия, Республика Белоруссия, Донецкая Народная Республика, Республика Казахстан, Китайская Народная Республика, Луганская Народная Республика, Монголия, Украина, Республика Южная Осетия, Республика Армения и Киргизская Республика. В этой связи, иностранные граждане государств, включенных в Перечень, и не имеющие иных законных оснований для нахождения на территории страны, обязаны в течение 90 суток с даты снятия ограничений на транспортное сообщение покинуть Российскую Федерацию. </w:t>
      </w: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sz w:val="28"/>
          <w:szCs w:val="28"/>
        </w:rPr>
        <w:t xml:space="preserve">В последующем распоряжением Правительства Российской Федерации от 05.09.2022 № 2537-р внесены изменения и дополнено, что датой снятия ограничений на международное транспортное сообщение с иностранными государствами, не включенными в Перечень, является дата 15 июля 2022 г. </w:t>
      </w: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sz w:val="28"/>
          <w:szCs w:val="28"/>
        </w:rPr>
        <w:t>Таким образом, граждане иностранных государств, ранее не включенных в Перечень, и не имеющих оснований для дальнейшего пребывания в Российской Федерации, обязаны выехать за ее пределы до 12 октября 2022 г.</w:t>
      </w: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sz w:val="28"/>
          <w:szCs w:val="28"/>
        </w:rPr>
        <w:t>В случае уклонения от выезда из России иностранные граждане подлежат пр</w:t>
      </w:r>
      <w:bookmarkStart w:id="0" w:name="_GoBack"/>
      <w:bookmarkEnd w:id="0"/>
      <w:r w:rsidRPr="00373EB1">
        <w:rPr>
          <w:rFonts w:ascii="Times New Roman" w:hAnsi="Times New Roman" w:cs="Times New Roman"/>
          <w:sz w:val="28"/>
          <w:szCs w:val="28"/>
        </w:rPr>
        <w:t>ивлечению к административной ответственности по статье 18.8 КоАП РФ.</w:t>
      </w: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EB1">
        <w:rPr>
          <w:rFonts w:ascii="Times New Roman" w:hAnsi="Times New Roman" w:cs="Times New Roman"/>
          <w:sz w:val="28"/>
          <w:szCs w:val="28"/>
        </w:rPr>
        <w:t>Указанные меры не применяются в отношении граждан Украины, Донецкой и Луганской Народных Республик.</w:t>
      </w:r>
    </w:p>
    <w:p w:rsidR="00275282" w:rsidRPr="00373EB1" w:rsidRDefault="00275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282" w:rsidRPr="00373EB1" w:rsidRDefault="002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5282" w:rsidRPr="00373EB1" w:rsidSect="00A8454E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54E"/>
    <w:rsid w:val="00082A39"/>
    <w:rsid w:val="00275282"/>
    <w:rsid w:val="00373EB1"/>
    <w:rsid w:val="00A8454E"/>
    <w:rsid w:val="00FB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A8454E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454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947"/>
    <w:rPr>
      <w:lang w:eastAsia="en-US"/>
    </w:rPr>
  </w:style>
  <w:style w:type="paragraph" w:styleId="List">
    <w:name w:val="List"/>
    <w:basedOn w:val="BodyText"/>
    <w:uiPriority w:val="99"/>
    <w:rsid w:val="00A8454E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A8454E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A8454E"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ttritenbakh</dc:creator>
  <cp:keywords/>
  <dc:description/>
  <cp:lastModifiedBy>Админ</cp:lastModifiedBy>
  <cp:revision>7</cp:revision>
  <dcterms:created xsi:type="dcterms:W3CDTF">2022-06-20T11:07:00Z</dcterms:created>
  <dcterms:modified xsi:type="dcterms:W3CDTF">2022-09-20T06:18:00Z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