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11" w:rsidRDefault="000A18F9" w:rsidP="000A18F9">
      <w:pPr>
        <w:jc w:val="center"/>
        <w:rPr>
          <w:rFonts w:ascii="Times New Roman" w:hAnsi="Times New Roman" w:cs="Times New Roman"/>
          <w:sz w:val="36"/>
          <w:szCs w:val="36"/>
        </w:rPr>
      </w:pPr>
      <w:r w:rsidRPr="000A18F9">
        <w:rPr>
          <w:rFonts w:ascii="Times New Roman" w:hAnsi="Times New Roman" w:cs="Times New Roman"/>
          <w:sz w:val="36"/>
          <w:szCs w:val="36"/>
        </w:rPr>
        <w:t>Как принять на работу иностранца?</w:t>
      </w:r>
    </w:p>
    <w:p w:rsidR="000A18F9" w:rsidRPr="000A18F9" w:rsidRDefault="000A18F9" w:rsidP="000A1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9">
        <w:rPr>
          <w:rFonts w:ascii="Times New Roman" w:hAnsi="Times New Roman" w:cs="Times New Roman"/>
          <w:sz w:val="28"/>
          <w:szCs w:val="28"/>
        </w:rPr>
        <w:t>Чтобы правильно оформить на работу иностранного гражданина, придется разобраться не только в трудовом, но и миграционном законодательстве.</w:t>
      </w:r>
    </w:p>
    <w:p w:rsidR="000A18F9" w:rsidRDefault="000A18F9" w:rsidP="000A1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9">
        <w:rPr>
          <w:rFonts w:ascii="Times New Roman" w:hAnsi="Times New Roman" w:cs="Times New Roman"/>
          <w:sz w:val="28"/>
          <w:szCs w:val="28"/>
        </w:rPr>
        <w:t>Да и мигранту, находящемуся в поисках работы, лучше заранее узнать, какие документы от него потребуют.</w:t>
      </w:r>
    </w:p>
    <w:p w:rsidR="000A18F9" w:rsidRDefault="000A18F9" w:rsidP="000A1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в Российской Федерации делятся на три категории:</w:t>
      </w:r>
    </w:p>
    <w:p w:rsidR="000A18F9" w:rsidRDefault="000A18F9" w:rsidP="000A18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пребывающие-имеют на руках только визу (если прибыли из визовой страны), миграционную карту и отрывную часть бланка о миграционном учете;</w:t>
      </w:r>
    </w:p>
    <w:p w:rsidR="000A18F9" w:rsidRDefault="000A18F9" w:rsidP="000A18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проживающие-имеют в паспорте штамп «Разрешение на временное проживание»;</w:t>
      </w:r>
    </w:p>
    <w:p w:rsidR="000A18F9" w:rsidRDefault="000A18F9" w:rsidP="000A18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проживающие-уже получили вид на жительство.</w:t>
      </w:r>
    </w:p>
    <w:p w:rsidR="000A18F9" w:rsidRDefault="000A18F9" w:rsidP="000A18F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18F9">
        <w:rPr>
          <w:rFonts w:ascii="Times New Roman" w:hAnsi="Times New Roman" w:cs="Times New Roman"/>
          <w:sz w:val="28"/>
          <w:szCs w:val="28"/>
        </w:rPr>
        <w:t>Представители последних двух категорий не нуждаются в патенте или разрешении на работу, вне зависимости от страны гражданской принадлежности.</w:t>
      </w:r>
      <w:r>
        <w:rPr>
          <w:rFonts w:ascii="Times New Roman" w:hAnsi="Times New Roman" w:cs="Times New Roman"/>
          <w:sz w:val="28"/>
          <w:szCs w:val="28"/>
        </w:rPr>
        <w:t xml:space="preserve"> А вот временно пребывающим один из этих документов нужен обязательно.</w:t>
      </w:r>
      <w:r w:rsidR="00850898">
        <w:rPr>
          <w:rFonts w:ascii="Times New Roman" w:hAnsi="Times New Roman" w:cs="Times New Roman"/>
          <w:sz w:val="28"/>
          <w:szCs w:val="28"/>
        </w:rPr>
        <w:t xml:space="preserve"> Исключение составляют только иностранцы, приехавшие из стран ЕАЭС (Армения, Беларусь, Казахстан, Киргизия). Им разрешительные документы для трудоустройства не нужны.</w:t>
      </w:r>
    </w:p>
    <w:p w:rsidR="00850898" w:rsidRDefault="00850898" w:rsidP="008508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Мигранты, приезжающие в Россию в порядке, требующем получения визы, обязаны получать разрешения на работу. Граждане тех стран, которым для въезда в Россию виза не нужна, оформляют патент. Обязанность оформить и ежемесячно оплачивать патент лежит на сотруднике-мигранте.</w:t>
      </w:r>
    </w:p>
    <w:p w:rsidR="00850898" w:rsidRDefault="00850898" w:rsidP="000A18F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заключении трудового</w:t>
      </w:r>
      <w:r w:rsidR="00DE166D">
        <w:rPr>
          <w:rFonts w:ascii="Times New Roman" w:hAnsi="Times New Roman" w:cs="Times New Roman"/>
          <w:sz w:val="28"/>
          <w:szCs w:val="28"/>
        </w:rPr>
        <w:t xml:space="preserve"> (гражданско-правового)</w:t>
      </w:r>
      <w:r>
        <w:rPr>
          <w:rFonts w:ascii="Times New Roman" w:hAnsi="Times New Roman" w:cs="Times New Roman"/>
          <w:sz w:val="28"/>
          <w:szCs w:val="28"/>
        </w:rPr>
        <w:t xml:space="preserve"> договора, в течении 3-х дней, работодатель должен сообщить об этом в управление по вопросам миграции регионального уровня</w:t>
      </w:r>
      <w:r w:rsidR="00DE16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E166D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DE166D">
        <w:rPr>
          <w:rFonts w:ascii="Times New Roman" w:hAnsi="Times New Roman" w:cs="Times New Roman"/>
          <w:sz w:val="28"/>
          <w:szCs w:val="28"/>
        </w:rPr>
        <w:t xml:space="preserve"> как и о расторжении соответствующего договора с иностранным работником. </w:t>
      </w:r>
    </w:p>
    <w:p w:rsidR="00DE166D" w:rsidRDefault="00DE166D" w:rsidP="00DE1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E166D">
        <w:rPr>
          <w:rFonts w:ascii="Times New Roman" w:hAnsi="Times New Roman" w:cs="Times New Roman"/>
          <w:sz w:val="28"/>
          <w:szCs w:val="28"/>
        </w:rPr>
        <w:t xml:space="preserve"> </w:t>
      </w:r>
      <w:r w:rsidRPr="00DE166D">
        <w:rPr>
          <w:rFonts w:ascii="Times New Roman" w:hAnsi="Times New Roman" w:cs="Times New Roman"/>
          <w:sz w:val="28"/>
          <w:szCs w:val="28"/>
        </w:rPr>
        <w:t>о заключении, прекращении (расторжении) трудового договора или гражданско-правового договора на выполнение работ (оказание услуг) с иностранным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может быть направлено почтой либо через</w:t>
      </w:r>
      <w:r w:rsidRPr="00DE166D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166D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(функций) </w:t>
      </w:r>
      <w:hyperlink r:id="rId5" w:history="1">
        <w:r w:rsidRPr="00DE16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16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16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DE16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16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1460A" w:rsidRDefault="0061460A" w:rsidP="00DE1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незаконного привлечения иностранного работника к трудовой деятельности, а также не подача уведомления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установленной законом срок, работодатель несет административную ответственность в соответствии со статьей 18.15 КоАП РФ.</w:t>
      </w:r>
    </w:p>
    <w:p w:rsidR="0061460A" w:rsidRPr="00DE166D" w:rsidRDefault="0061460A" w:rsidP="00DE1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8(39036)22625</w:t>
      </w:r>
    </w:p>
    <w:sectPr w:rsidR="0061460A" w:rsidRPr="00DE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0464C"/>
    <w:multiLevelType w:val="hybridMultilevel"/>
    <w:tmpl w:val="5CE4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9"/>
    <w:rsid w:val="000A18F9"/>
    <w:rsid w:val="00603889"/>
    <w:rsid w:val="0061460A"/>
    <w:rsid w:val="00850898"/>
    <w:rsid w:val="00DE166D"/>
    <w:rsid w:val="00F91270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3D93D-0868-4452-A334-742A8835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8F9"/>
    <w:pPr>
      <w:spacing w:after="0" w:line="240" w:lineRule="auto"/>
    </w:pPr>
  </w:style>
  <w:style w:type="character" w:styleId="a4">
    <w:name w:val="Hyperlink"/>
    <w:uiPriority w:val="99"/>
    <w:rsid w:val="00DE1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607mp1</dc:creator>
  <cp:keywords/>
  <dc:description/>
  <cp:lastModifiedBy>607mp1</cp:lastModifiedBy>
  <cp:revision>3</cp:revision>
  <dcterms:created xsi:type="dcterms:W3CDTF">2022-04-13T08:05:00Z</dcterms:created>
  <dcterms:modified xsi:type="dcterms:W3CDTF">2022-04-13T08:52:00Z</dcterms:modified>
</cp:coreProperties>
</file>