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F87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75F6" w:rsidRDefault="00C35C6F" w:rsidP="00C35C6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A2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35C6F" w:rsidRDefault="00C35C6F" w:rsidP="00C35C6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A2">
        <w:rPr>
          <w:rFonts w:ascii="Times New Roman" w:hAnsi="Times New Roman" w:cs="Times New Roman"/>
          <w:b/>
          <w:sz w:val="24"/>
          <w:szCs w:val="24"/>
        </w:rPr>
        <w:t xml:space="preserve">Приходится слышать разные толкования насчёт того, что входит, а что не входит в пенсионный стаж. Одни утверждают, что служба в армии и уход за ребёнком в стаж не включаются, другие говорят, что учитывается и то, и другое. А как на самом деле? </w:t>
      </w:r>
    </w:p>
    <w:p w:rsidR="009739A2" w:rsidRPr="009739A2" w:rsidRDefault="008A5B7D" w:rsidP="00C35C6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Фоденов</w:t>
      </w:r>
      <w:proofErr w:type="spellEnd"/>
      <w:r w:rsidR="009739A2">
        <w:rPr>
          <w:rFonts w:ascii="Times New Roman" w:hAnsi="Times New Roman" w:cs="Times New Roman"/>
          <w:b/>
          <w:sz w:val="24"/>
          <w:szCs w:val="24"/>
        </w:rPr>
        <w:t>,</w:t>
      </w:r>
      <w:r w:rsidR="007D7FFD">
        <w:rPr>
          <w:rFonts w:ascii="Times New Roman" w:hAnsi="Times New Roman" w:cs="Times New Roman"/>
          <w:b/>
          <w:sz w:val="24"/>
          <w:szCs w:val="24"/>
        </w:rPr>
        <w:t xml:space="preserve"> Сорск</w:t>
      </w:r>
    </w:p>
    <w:p w:rsidR="00C35C6F" w:rsidRPr="009739A2" w:rsidRDefault="00C35C6F" w:rsidP="00C35C6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6F" w:rsidRPr="009739A2" w:rsidRDefault="00C35C6F" w:rsidP="00C35C6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9A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C35C6F" w:rsidRPr="009739A2" w:rsidRDefault="00C35C6F" w:rsidP="00C35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>В страховой стаж, наравне с периодами работы и иной деятельности, засчитываются и время военной службы, и ухода одного из родителей за каждым ребёнком до достижения им возраста полутора лет, но не более шести</w:t>
      </w:r>
      <w:r w:rsidR="00714D64">
        <w:rPr>
          <w:rFonts w:ascii="Times New Roman" w:hAnsi="Times New Roman" w:cs="Times New Roman"/>
          <w:sz w:val="24"/>
          <w:szCs w:val="24"/>
        </w:rPr>
        <w:t xml:space="preserve"> лет в общей сложности, если до либо</w:t>
      </w:r>
      <w:r w:rsidRPr="009739A2">
        <w:rPr>
          <w:rFonts w:ascii="Times New Roman" w:hAnsi="Times New Roman" w:cs="Times New Roman"/>
          <w:sz w:val="24"/>
          <w:szCs w:val="24"/>
        </w:rPr>
        <w:t xml:space="preserve"> после службы или ухода следовали периоды работы.</w:t>
      </w:r>
    </w:p>
    <w:p w:rsidR="00C35C6F" w:rsidRPr="009739A2" w:rsidRDefault="00C35C6F" w:rsidP="00C35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9A2">
        <w:rPr>
          <w:rFonts w:ascii="Times New Roman" w:hAnsi="Times New Roman" w:cs="Times New Roman"/>
          <w:sz w:val="24"/>
          <w:szCs w:val="24"/>
        </w:rPr>
        <w:t xml:space="preserve">Однако для назначения досрочной пенсии по старости за длительный стаж – 37 лет у женщин и 42 года у мужчин – учитываются только периоды работы при условии, что за них </w:t>
      </w:r>
      <w:r w:rsidR="00714D64">
        <w:rPr>
          <w:rFonts w:ascii="Times New Roman" w:hAnsi="Times New Roman" w:cs="Times New Roman"/>
          <w:sz w:val="24"/>
          <w:szCs w:val="24"/>
        </w:rPr>
        <w:t>на</w:t>
      </w:r>
      <w:r w:rsidRPr="009739A2">
        <w:rPr>
          <w:rFonts w:ascii="Times New Roman" w:hAnsi="Times New Roman" w:cs="Times New Roman"/>
          <w:sz w:val="24"/>
          <w:szCs w:val="24"/>
        </w:rPr>
        <w:t xml:space="preserve">числялись взносы в Пенсионный фонд, а также период получения пособия по обязательному социальному страхованию в период временной нетрудоспособности. Уход за ребёнком или престарелым, служба в армии и другие </w:t>
      </w:r>
      <w:proofErr w:type="spellStart"/>
      <w:r w:rsidRPr="009739A2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9739A2">
        <w:rPr>
          <w:rFonts w:ascii="Times New Roman" w:hAnsi="Times New Roman" w:cs="Times New Roman"/>
          <w:sz w:val="24"/>
          <w:szCs w:val="24"/>
        </w:rPr>
        <w:t xml:space="preserve"> периоды в «длительный стаж» не включаются.</w:t>
      </w:r>
    </w:p>
    <w:p w:rsidR="00C35C6F" w:rsidRDefault="00C35C6F" w:rsidP="00C35C6F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C35C6F" w:rsidRDefault="00C35C6F" w:rsidP="0022794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B75F6" w:rsidRDefault="00F77CB7" w:rsidP="00F77C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5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F77CB7" w:rsidRPr="00BB595A" w:rsidRDefault="00F77CB7" w:rsidP="00F77C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5A">
        <w:rPr>
          <w:rFonts w:ascii="Times New Roman" w:hAnsi="Times New Roman" w:cs="Times New Roman"/>
          <w:b/>
          <w:sz w:val="24"/>
          <w:szCs w:val="24"/>
        </w:rPr>
        <w:t>Если уже есть информация, то расскажите</w:t>
      </w:r>
      <w:r w:rsidR="008A5B7D">
        <w:rPr>
          <w:rFonts w:ascii="Times New Roman" w:hAnsi="Times New Roman" w:cs="Times New Roman"/>
          <w:b/>
          <w:sz w:val="24"/>
          <w:szCs w:val="24"/>
        </w:rPr>
        <w:t>,</w:t>
      </w:r>
      <w:r w:rsidRPr="00BB595A">
        <w:rPr>
          <w:rFonts w:ascii="Times New Roman" w:hAnsi="Times New Roman" w:cs="Times New Roman"/>
          <w:b/>
          <w:sz w:val="24"/>
          <w:szCs w:val="24"/>
        </w:rPr>
        <w:t xml:space="preserve"> на какую сумму в августе этого года увеличат пенсии работающим пенсионерам. И кому можно рассчитывать на прибавку? </w:t>
      </w:r>
    </w:p>
    <w:p w:rsidR="007D7FFD" w:rsidRPr="00BB595A" w:rsidRDefault="008A5B7D" w:rsidP="00F77CB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 Егоровна, </w:t>
      </w:r>
      <w:r w:rsidR="007D7FFD" w:rsidRPr="00BB595A">
        <w:rPr>
          <w:rFonts w:ascii="Times New Roman" w:hAnsi="Times New Roman" w:cs="Times New Roman"/>
          <w:b/>
          <w:sz w:val="24"/>
          <w:szCs w:val="24"/>
        </w:rPr>
        <w:t>Усть-Абакан</w:t>
      </w:r>
      <w:r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F77CB7" w:rsidRPr="00BB595A" w:rsidRDefault="00F77CB7" w:rsidP="00F77CB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77CB7" w:rsidRPr="00BB595A" w:rsidRDefault="00F77CB7" w:rsidP="00F77CB7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595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77CB7" w:rsidRPr="00BB595A" w:rsidRDefault="00F77CB7" w:rsidP="00F77C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A">
        <w:rPr>
          <w:rFonts w:ascii="Times New Roman" w:hAnsi="Times New Roman" w:cs="Times New Roman"/>
          <w:sz w:val="24"/>
          <w:szCs w:val="24"/>
        </w:rPr>
        <w:t xml:space="preserve">С 1 августа текущего года размер пенсии будет скорректирован в сторону увеличения у пенсионеров, работавших в 2020 году. </w:t>
      </w:r>
      <w:r w:rsidR="00231F42" w:rsidRPr="00BB595A"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="00231F42" w:rsidRPr="00BB59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31F42" w:rsidRPr="00BB595A">
        <w:rPr>
          <w:rFonts w:ascii="Times New Roman" w:hAnsi="Times New Roman" w:cs="Times New Roman"/>
          <w:sz w:val="24"/>
          <w:szCs w:val="24"/>
        </w:rPr>
        <w:t xml:space="preserve"> от индексации </w:t>
      </w:r>
      <w:r w:rsidR="00BB595A" w:rsidRPr="00BB595A">
        <w:rPr>
          <w:rFonts w:ascii="Times New Roman" w:hAnsi="Times New Roman" w:cs="Times New Roman"/>
          <w:sz w:val="24"/>
          <w:szCs w:val="24"/>
        </w:rPr>
        <w:t>р</w:t>
      </w:r>
      <w:r w:rsidRPr="00BB595A">
        <w:rPr>
          <w:rFonts w:ascii="Times New Roman" w:hAnsi="Times New Roman" w:cs="Times New Roman"/>
          <w:sz w:val="24"/>
          <w:szCs w:val="24"/>
        </w:rPr>
        <w:t>азмер прибавки</w:t>
      </w:r>
      <w:r w:rsidR="00BB595A" w:rsidRPr="00BB595A">
        <w:rPr>
          <w:rFonts w:ascii="Times New Roman" w:hAnsi="Times New Roman" w:cs="Times New Roman"/>
          <w:sz w:val="24"/>
          <w:szCs w:val="24"/>
        </w:rPr>
        <w:t xml:space="preserve"> в результате корректировки</w:t>
      </w:r>
      <w:r w:rsidRPr="00BB595A">
        <w:rPr>
          <w:rFonts w:ascii="Times New Roman" w:hAnsi="Times New Roman" w:cs="Times New Roman"/>
          <w:sz w:val="24"/>
          <w:szCs w:val="24"/>
        </w:rPr>
        <w:t xml:space="preserve"> у каждого индивидуальный, но максимальный ограничен тремя пенсионными коэффициентами с учётом их стоимости в том году, в котором гражданин стал работающим пенсионером. Например, в 2019 году один коэффициент стоил 87,24 руб., а в 2020 – 93 руб. </w:t>
      </w:r>
    </w:p>
    <w:p w:rsidR="00F77CB7" w:rsidRPr="00BB595A" w:rsidRDefault="00F77CB7" w:rsidP="00F77C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5A">
        <w:rPr>
          <w:rFonts w:ascii="Times New Roman" w:hAnsi="Times New Roman" w:cs="Times New Roman"/>
          <w:sz w:val="24"/>
          <w:szCs w:val="24"/>
        </w:rPr>
        <w:t>Для корректировки размера пенсии обращаться в Пенсионный фонд не нужно. Увеличение производят по данным системы персонифицированного учёта в автоматическом режиме.</w:t>
      </w:r>
    </w:p>
    <w:p w:rsidR="009739A2" w:rsidRDefault="009739A2" w:rsidP="009739A2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9739A2" w:rsidRDefault="009739A2" w:rsidP="00973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5F6" w:rsidRDefault="0019275B" w:rsidP="001927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19275B" w:rsidRDefault="0019275B" w:rsidP="001927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6773">
        <w:rPr>
          <w:rFonts w:ascii="Times New Roman" w:hAnsi="Times New Roman" w:cs="Times New Roman"/>
          <w:b/>
          <w:sz w:val="24"/>
          <w:szCs w:val="24"/>
        </w:rPr>
        <w:t xml:space="preserve">Пенсию мне приносит почтальон на дом. </w:t>
      </w:r>
      <w:r>
        <w:rPr>
          <w:rFonts w:ascii="Times New Roman" w:hAnsi="Times New Roman" w:cs="Times New Roman"/>
          <w:b/>
          <w:sz w:val="24"/>
          <w:szCs w:val="24"/>
        </w:rPr>
        <w:t xml:space="preserve">Счёта в банке и карты для получения средств у меня нет, но </w:t>
      </w:r>
      <w:r w:rsidRPr="00136773">
        <w:rPr>
          <w:rFonts w:ascii="Times New Roman" w:hAnsi="Times New Roman" w:cs="Times New Roman"/>
          <w:b/>
          <w:sz w:val="24"/>
          <w:szCs w:val="24"/>
        </w:rPr>
        <w:t>собираюсь съездить к дочери в Крым на 2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, и как </w:t>
      </w:r>
      <w:r w:rsidRPr="00136773">
        <w:rPr>
          <w:rFonts w:ascii="Times New Roman" w:hAnsi="Times New Roman" w:cs="Times New Roman"/>
          <w:b/>
          <w:sz w:val="24"/>
          <w:szCs w:val="24"/>
        </w:rPr>
        <w:t xml:space="preserve">быть с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выплатой </w:t>
      </w:r>
      <w:r w:rsidRPr="00136773">
        <w:rPr>
          <w:rFonts w:ascii="Times New Roman" w:hAnsi="Times New Roman" w:cs="Times New Roman"/>
          <w:b/>
          <w:sz w:val="24"/>
          <w:szCs w:val="24"/>
        </w:rPr>
        <w:t>в это время?</w:t>
      </w:r>
    </w:p>
    <w:p w:rsidR="0019275B" w:rsidRPr="00136773" w:rsidRDefault="008A5B7D" w:rsidP="008A5B7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Пенсионерка из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</w:t>
      </w:r>
      <w:r w:rsidR="0019275B">
        <w:rPr>
          <w:rFonts w:ascii="Times New Roman" w:hAnsi="Times New Roman" w:cs="Times New Roman"/>
          <w:b/>
          <w:sz w:val="24"/>
          <w:szCs w:val="24"/>
        </w:rPr>
        <w:t>иринск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19275B" w:rsidRDefault="0019275B" w:rsidP="001927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75B" w:rsidRDefault="0019275B" w:rsidP="001927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773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19275B" w:rsidRPr="00136773" w:rsidRDefault="0019275B" w:rsidP="00192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временном переезде предусмотрены</w:t>
      </w:r>
      <w:r w:rsidRPr="00136773">
        <w:rPr>
          <w:rFonts w:ascii="Times New Roman" w:hAnsi="Times New Roman" w:cs="Times New Roman"/>
          <w:sz w:val="24"/>
          <w:szCs w:val="24"/>
        </w:rPr>
        <w:t xml:space="preserve"> два возможных варианта действий. Первый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36773">
        <w:rPr>
          <w:rFonts w:ascii="Times New Roman" w:hAnsi="Times New Roman" w:cs="Times New Roman"/>
          <w:sz w:val="24"/>
          <w:szCs w:val="24"/>
        </w:rPr>
        <w:t xml:space="preserve"> в отделении кредитной организации оформить банковскую карту для зачисления на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36773">
        <w:rPr>
          <w:rFonts w:ascii="Times New Roman" w:hAnsi="Times New Roman" w:cs="Times New Roman"/>
          <w:sz w:val="24"/>
          <w:szCs w:val="24"/>
        </w:rPr>
        <w:t xml:space="preserve"> пенсии. При этом необходимо подать в Пенсионный фонд заявление о выборе новой доставочной организации, в котором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36773">
        <w:rPr>
          <w:rFonts w:ascii="Times New Roman" w:hAnsi="Times New Roman" w:cs="Times New Roman"/>
          <w:sz w:val="24"/>
          <w:szCs w:val="24"/>
        </w:rPr>
        <w:t>указать реквизиты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36773">
        <w:rPr>
          <w:rFonts w:ascii="Times New Roman" w:hAnsi="Times New Roman" w:cs="Times New Roman"/>
          <w:sz w:val="24"/>
          <w:szCs w:val="24"/>
        </w:rPr>
        <w:t>та карты. Сделать это можно через интернет-сервис «О доставке пенсии» в личном каб</w:t>
      </w:r>
      <w:r>
        <w:rPr>
          <w:rFonts w:ascii="Times New Roman" w:hAnsi="Times New Roman" w:cs="Times New Roman"/>
          <w:sz w:val="24"/>
          <w:szCs w:val="24"/>
        </w:rPr>
        <w:t xml:space="preserve">инете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сайте ПФР или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36773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136773">
        <w:rPr>
          <w:rFonts w:ascii="Times New Roman" w:hAnsi="Times New Roman" w:cs="Times New Roman"/>
          <w:sz w:val="24"/>
          <w:szCs w:val="24"/>
        </w:rPr>
        <w:t xml:space="preserve">, а также в клиентской службе ПФР или МФЦ. В таком случае вы сможете получать денежные средства независимо от места пребывания.  </w:t>
      </w:r>
    </w:p>
    <w:p w:rsidR="0019275B" w:rsidRPr="00136773" w:rsidRDefault="0019275B" w:rsidP="001927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773">
        <w:rPr>
          <w:rFonts w:ascii="Times New Roman" w:hAnsi="Times New Roman" w:cs="Times New Roman"/>
          <w:sz w:val="24"/>
          <w:szCs w:val="24"/>
        </w:rPr>
        <w:t>Второй вариант заключается в том, что при сохранении доставки через почту во время отъезда ваша пенсия будет храниться в почтовом отделении до 5 месяцев включительно</w:t>
      </w:r>
      <w:r>
        <w:rPr>
          <w:rFonts w:ascii="Times New Roman" w:hAnsi="Times New Roman" w:cs="Times New Roman"/>
          <w:sz w:val="24"/>
          <w:szCs w:val="24"/>
        </w:rPr>
        <w:t>, и получить её вы сможете п</w:t>
      </w:r>
      <w:r w:rsidRPr="00136773">
        <w:rPr>
          <w:rFonts w:ascii="Times New Roman" w:hAnsi="Times New Roman" w:cs="Times New Roman"/>
          <w:sz w:val="24"/>
          <w:szCs w:val="24"/>
        </w:rPr>
        <w:t>осле возвращения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A2" w:rsidRPr="00136773" w:rsidRDefault="009739A2" w:rsidP="00973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C6F" w:rsidRDefault="00C35C6F" w:rsidP="0022794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5C6F" w:rsidRDefault="00C35C6F" w:rsidP="0022794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63E5" w:rsidRDefault="009363E5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63E5" w:rsidRDefault="009363E5" w:rsidP="00B4059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93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4A9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275B"/>
    <w:rsid w:val="001942F8"/>
    <w:rsid w:val="001943D6"/>
    <w:rsid w:val="00194B39"/>
    <w:rsid w:val="00197FA9"/>
    <w:rsid w:val="001A6169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31F42"/>
    <w:rsid w:val="00244837"/>
    <w:rsid w:val="00252329"/>
    <w:rsid w:val="00264D30"/>
    <w:rsid w:val="00271B1F"/>
    <w:rsid w:val="00275392"/>
    <w:rsid w:val="002868C9"/>
    <w:rsid w:val="002A2895"/>
    <w:rsid w:val="002A72B7"/>
    <w:rsid w:val="002B0657"/>
    <w:rsid w:val="002F3D2B"/>
    <w:rsid w:val="002F3F1B"/>
    <w:rsid w:val="00322B92"/>
    <w:rsid w:val="00337837"/>
    <w:rsid w:val="003577C7"/>
    <w:rsid w:val="0036748A"/>
    <w:rsid w:val="00372FF8"/>
    <w:rsid w:val="00374397"/>
    <w:rsid w:val="00377283"/>
    <w:rsid w:val="003905FE"/>
    <w:rsid w:val="003945C7"/>
    <w:rsid w:val="003B70E1"/>
    <w:rsid w:val="003C12FD"/>
    <w:rsid w:val="003C6A4C"/>
    <w:rsid w:val="003D172F"/>
    <w:rsid w:val="003E6A62"/>
    <w:rsid w:val="003F75BD"/>
    <w:rsid w:val="00403DC4"/>
    <w:rsid w:val="00404795"/>
    <w:rsid w:val="00406B18"/>
    <w:rsid w:val="004273B2"/>
    <w:rsid w:val="00447D1F"/>
    <w:rsid w:val="00454112"/>
    <w:rsid w:val="004932D4"/>
    <w:rsid w:val="004B04C8"/>
    <w:rsid w:val="004B0E3F"/>
    <w:rsid w:val="004E12E0"/>
    <w:rsid w:val="00503CA7"/>
    <w:rsid w:val="00507A21"/>
    <w:rsid w:val="005214BC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C2B86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F0B"/>
    <w:rsid w:val="00665B53"/>
    <w:rsid w:val="00681B82"/>
    <w:rsid w:val="006929C6"/>
    <w:rsid w:val="006932B8"/>
    <w:rsid w:val="00693592"/>
    <w:rsid w:val="006A3EB7"/>
    <w:rsid w:val="006A41CA"/>
    <w:rsid w:val="006A704F"/>
    <w:rsid w:val="006B5A09"/>
    <w:rsid w:val="006D1A4D"/>
    <w:rsid w:val="006D352D"/>
    <w:rsid w:val="006E0A60"/>
    <w:rsid w:val="0070694C"/>
    <w:rsid w:val="00706F54"/>
    <w:rsid w:val="00707D6F"/>
    <w:rsid w:val="00714D64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D7FF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A5B7D"/>
    <w:rsid w:val="008B45AA"/>
    <w:rsid w:val="008C031E"/>
    <w:rsid w:val="008C56A9"/>
    <w:rsid w:val="008D47FE"/>
    <w:rsid w:val="008E226B"/>
    <w:rsid w:val="008E6A09"/>
    <w:rsid w:val="008F04D6"/>
    <w:rsid w:val="008F7E0E"/>
    <w:rsid w:val="00900B3F"/>
    <w:rsid w:val="00900C29"/>
    <w:rsid w:val="00915093"/>
    <w:rsid w:val="0092780C"/>
    <w:rsid w:val="009363E5"/>
    <w:rsid w:val="00953C78"/>
    <w:rsid w:val="009739A2"/>
    <w:rsid w:val="0097635D"/>
    <w:rsid w:val="00992773"/>
    <w:rsid w:val="00992821"/>
    <w:rsid w:val="00993BA6"/>
    <w:rsid w:val="00993F6B"/>
    <w:rsid w:val="009B10D5"/>
    <w:rsid w:val="009B6B38"/>
    <w:rsid w:val="009C04D0"/>
    <w:rsid w:val="009C073B"/>
    <w:rsid w:val="009C4DFA"/>
    <w:rsid w:val="009D1722"/>
    <w:rsid w:val="009E053A"/>
    <w:rsid w:val="009E78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5AF"/>
    <w:rsid w:val="00A56A8F"/>
    <w:rsid w:val="00A64E4D"/>
    <w:rsid w:val="00A77327"/>
    <w:rsid w:val="00A8033E"/>
    <w:rsid w:val="00A925D0"/>
    <w:rsid w:val="00AB75F6"/>
    <w:rsid w:val="00AB793B"/>
    <w:rsid w:val="00AC4EE3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B595A"/>
    <w:rsid w:val="00BE1028"/>
    <w:rsid w:val="00BE4010"/>
    <w:rsid w:val="00BF754C"/>
    <w:rsid w:val="00BF7F1A"/>
    <w:rsid w:val="00C1029F"/>
    <w:rsid w:val="00C107AC"/>
    <w:rsid w:val="00C30CED"/>
    <w:rsid w:val="00C35C6F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2288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C1A66"/>
    <w:rsid w:val="00DE13F4"/>
    <w:rsid w:val="00DE2CAF"/>
    <w:rsid w:val="00E214E1"/>
    <w:rsid w:val="00E25CDE"/>
    <w:rsid w:val="00E40697"/>
    <w:rsid w:val="00E409E5"/>
    <w:rsid w:val="00E4498B"/>
    <w:rsid w:val="00E4737D"/>
    <w:rsid w:val="00E506F6"/>
    <w:rsid w:val="00E56376"/>
    <w:rsid w:val="00E64297"/>
    <w:rsid w:val="00E70F79"/>
    <w:rsid w:val="00E77C71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7CB7"/>
    <w:rsid w:val="00F83EBA"/>
    <w:rsid w:val="00F87CB2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61F7-A677-4C48-83B7-31CBD6B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221</cp:revision>
  <dcterms:created xsi:type="dcterms:W3CDTF">2016-03-03T07:50:00Z</dcterms:created>
  <dcterms:modified xsi:type="dcterms:W3CDTF">2021-07-20T05:54:00Z</dcterms:modified>
</cp:coreProperties>
</file>