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BC" w:rsidRPr="00411BBC" w:rsidRDefault="00411BBC" w:rsidP="00411BBC">
      <w:pPr>
        <w:shd w:val="clear" w:color="auto" w:fill="FFFFFF"/>
        <w:spacing w:after="0" w:line="0" w:lineRule="atLeast"/>
        <w:jc w:val="center"/>
        <w:rPr>
          <w:rFonts w:ascii="Times New Roman" w:eastAsia="Times New Roman" w:hAnsi="Times New Roman" w:cs="Times New Roman"/>
          <w:b/>
          <w:bCs/>
          <w:sz w:val="28"/>
          <w:szCs w:val="28"/>
          <w:lang w:eastAsia="ru-RU"/>
        </w:rPr>
      </w:pPr>
      <w:r w:rsidRPr="00411BBC">
        <w:rPr>
          <w:rFonts w:ascii="Times New Roman" w:eastAsia="Times New Roman" w:hAnsi="Times New Roman" w:cs="Times New Roman"/>
          <w:b/>
          <w:bCs/>
          <w:sz w:val="28"/>
          <w:szCs w:val="28"/>
          <w:lang w:eastAsia="ru-RU"/>
        </w:rPr>
        <w:t xml:space="preserve">Правительством Российской Федерации разработаны и утверждены правила контроля в сфере </w:t>
      </w:r>
      <w:proofErr w:type="spellStart"/>
      <w:r w:rsidRPr="00411BBC">
        <w:rPr>
          <w:rFonts w:ascii="Times New Roman" w:eastAsia="Times New Roman" w:hAnsi="Times New Roman" w:cs="Times New Roman"/>
          <w:b/>
          <w:bCs/>
          <w:sz w:val="28"/>
          <w:szCs w:val="28"/>
          <w:lang w:eastAsia="ru-RU"/>
        </w:rPr>
        <w:t>госзакупок</w:t>
      </w:r>
      <w:proofErr w:type="spellEnd"/>
    </w:p>
    <w:p w:rsidR="00411BBC" w:rsidRPr="00411BBC" w:rsidRDefault="00411BBC" w:rsidP="00411BBC">
      <w:pPr>
        <w:shd w:val="clear" w:color="auto" w:fill="FFFFFF"/>
        <w:spacing w:after="0" w:line="540" w:lineRule="atLeast"/>
        <w:jc w:val="center"/>
        <w:rPr>
          <w:rFonts w:ascii="Times New Roman" w:eastAsia="Times New Roman" w:hAnsi="Times New Roman" w:cs="Times New Roman"/>
          <w:b/>
          <w:bCs/>
          <w:color w:val="333333"/>
          <w:sz w:val="28"/>
          <w:szCs w:val="28"/>
          <w:lang w:eastAsia="ru-RU"/>
        </w:rPr>
      </w:pP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С 08.10.2020 начали действовать Правила осуществления контроля в сфере закупок товаров, работ и услуг, утвержденные Постановлением Правительства РФ от 01.10.2020 № 1576.</w:t>
      </w: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Указанным нормативным правовым актом утверждены и формы, порядок, сроки проведения плановых и внеплановых проверок, а также основания для внеплановой проверки.</w:t>
      </w: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Приказом (распоряжением) руководителя контрольного органа или уполномоченным им заместителем в целях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w:t>
      </w: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По общему правилу срок проведения внеплановой проверки составляет не более 10 рабочих дней, плановой проверки – 20 рабочих дней. В случае необходимости,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 (в случае проведения внеплановой проверки) и 20 рабочих дней (в случае проведения плановой проверки).</w:t>
      </w: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Основаниями для проведения внеплановой проверки может служить получение информации о признаках нарушения законодательства о контрактной системе; истечение срока исполнения ранее выданного в соответствии с п. 2 ч.22 ст. 99 Федерального закона о контрактной системе предписания.</w:t>
      </w:r>
    </w:p>
    <w:p w:rsidR="00411BBC" w:rsidRPr="00411BBC" w:rsidRDefault="00411BBC" w:rsidP="00411BB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11BBC">
        <w:rPr>
          <w:rFonts w:ascii="Times New Roman" w:eastAsia="Times New Roman" w:hAnsi="Times New Roman" w:cs="Times New Roman"/>
          <w:color w:val="000000"/>
          <w:sz w:val="28"/>
          <w:szCs w:val="28"/>
          <w:shd w:val="clear" w:color="auto" w:fill="FFFFFF"/>
          <w:lang w:eastAsia="ru-RU"/>
        </w:rPr>
        <w:t>При этом</w:t>
      </w:r>
      <w:proofErr w:type="gramStart"/>
      <w:r w:rsidRPr="00411BBC">
        <w:rPr>
          <w:rFonts w:ascii="Times New Roman" w:eastAsia="Times New Roman" w:hAnsi="Times New Roman" w:cs="Times New Roman"/>
          <w:color w:val="000000"/>
          <w:sz w:val="28"/>
          <w:szCs w:val="28"/>
          <w:shd w:val="clear" w:color="auto" w:fill="FFFFFF"/>
          <w:lang w:eastAsia="ru-RU"/>
        </w:rPr>
        <w:t>,</w:t>
      </w:r>
      <w:proofErr w:type="gramEnd"/>
      <w:r w:rsidRPr="00411BBC">
        <w:rPr>
          <w:rFonts w:ascii="Times New Roman" w:eastAsia="Times New Roman" w:hAnsi="Times New Roman" w:cs="Times New Roman"/>
          <w:color w:val="000000"/>
          <w:sz w:val="28"/>
          <w:szCs w:val="28"/>
          <w:shd w:val="clear" w:color="auto" w:fill="FFFFFF"/>
          <w:lang w:eastAsia="ru-RU"/>
        </w:rPr>
        <w:t xml:space="preserve">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w:t>
      </w:r>
      <w:proofErr w:type="gramStart"/>
      <w:r w:rsidRPr="00411BBC">
        <w:rPr>
          <w:rFonts w:ascii="Times New Roman" w:eastAsia="Times New Roman" w:hAnsi="Times New Roman" w:cs="Times New Roman"/>
          <w:color w:val="000000"/>
          <w:sz w:val="28"/>
          <w:szCs w:val="28"/>
          <w:shd w:val="clear" w:color="auto" w:fill="FFFFFF"/>
          <w:lang w:eastAsia="ru-RU"/>
        </w:rPr>
        <w:t>учитывается отнесение субъекта контроля к определенной категории риска Плановой проверке подлежат</w:t>
      </w:r>
      <w:proofErr w:type="gramEnd"/>
      <w:r w:rsidRPr="00411BBC">
        <w:rPr>
          <w:rFonts w:ascii="Times New Roman" w:eastAsia="Times New Roman" w:hAnsi="Times New Roman" w:cs="Times New Roman"/>
          <w:color w:val="000000"/>
          <w:sz w:val="28"/>
          <w:szCs w:val="28"/>
          <w:shd w:val="clear" w:color="auto" w:fill="FFFFFF"/>
          <w:lang w:eastAsia="ru-RU"/>
        </w:rPr>
        <w:t xml:space="preserve">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576F78" w:rsidRDefault="00576F78" w:rsidP="00576F78">
      <w:pPr>
        <w:rPr>
          <w:rFonts w:ascii="Times New Roman" w:hAnsi="Times New Roman" w:cs="Times New Roman"/>
          <w:sz w:val="28"/>
          <w:szCs w:val="28"/>
        </w:rPr>
      </w:pPr>
      <w:bookmarkStart w:id="0" w:name="_GoBack"/>
      <w:bookmarkEnd w:id="0"/>
    </w:p>
    <w:p w:rsidR="00576F78" w:rsidRPr="004322E8" w:rsidRDefault="00576F78" w:rsidP="00576F78">
      <w:pPr>
        <w:rPr>
          <w:rFonts w:ascii="Times New Roman" w:hAnsi="Times New Roman" w:cs="Times New Roman"/>
          <w:sz w:val="28"/>
          <w:szCs w:val="28"/>
        </w:rPr>
      </w:pPr>
      <w:r>
        <w:rPr>
          <w:rFonts w:ascii="Times New Roman" w:hAnsi="Times New Roman" w:cs="Times New Roman"/>
          <w:sz w:val="28"/>
          <w:szCs w:val="28"/>
        </w:rPr>
        <w:t>Помощник прокурора района                                                         Ю.А. Янькова</w:t>
      </w:r>
    </w:p>
    <w:p w:rsidR="00576F78" w:rsidRDefault="00576F78"/>
    <w:sectPr w:rsidR="00576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45"/>
    <w:rsid w:val="00100D77"/>
    <w:rsid w:val="002E0145"/>
    <w:rsid w:val="00411BBC"/>
    <w:rsid w:val="00576F78"/>
    <w:rsid w:val="008C4913"/>
    <w:rsid w:val="00B32EB2"/>
    <w:rsid w:val="00CB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28679">
      <w:bodyDiv w:val="1"/>
      <w:marLeft w:val="0"/>
      <w:marRight w:val="0"/>
      <w:marTop w:val="0"/>
      <w:marBottom w:val="0"/>
      <w:divBdr>
        <w:top w:val="none" w:sz="0" w:space="0" w:color="auto"/>
        <w:left w:val="none" w:sz="0" w:space="0" w:color="auto"/>
        <w:bottom w:val="none" w:sz="0" w:space="0" w:color="auto"/>
        <w:right w:val="none" w:sz="0" w:space="0" w:color="auto"/>
      </w:divBdr>
      <w:divsChild>
        <w:div w:id="84887030">
          <w:marLeft w:val="0"/>
          <w:marRight w:val="0"/>
          <w:marTop w:val="0"/>
          <w:marBottom w:val="960"/>
          <w:divBdr>
            <w:top w:val="none" w:sz="0" w:space="0" w:color="auto"/>
            <w:left w:val="none" w:sz="0" w:space="0" w:color="auto"/>
            <w:bottom w:val="none" w:sz="0" w:space="0" w:color="auto"/>
            <w:right w:val="none" w:sz="0" w:space="0" w:color="auto"/>
          </w:divBdr>
        </w:div>
        <w:div w:id="1359429164">
          <w:marLeft w:val="0"/>
          <w:marRight w:val="720"/>
          <w:marTop w:val="0"/>
          <w:marBottom w:val="0"/>
          <w:divBdr>
            <w:top w:val="none" w:sz="0" w:space="0" w:color="auto"/>
            <w:left w:val="none" w:sz="0" w:space="0" w:color="auto"/>
            <w:bottom w:val="none" w:sz="0" w:space="0" w:color="auto"/>
            <w:right w:val="none" w:sz="0" w:space="0" w:color="auto"/>
          </w:divBdr>
          <w:divsChild>
            <w:div w:id="2114744282">
              <w:marLeft w:val="0"/>
              <w:marRight w:val="0"/>
              <w:marTop w:val="0"/>
              <w:marBottom w:val="120"/>
              <w:divBdr>
                <w:top w:val="none" w:sz="0" w:space="0" w:color="auto"/>
                <w:left w:val="none" w:sz="0" w:space="0" w:color="auto"/>
                <w:bottom w:val="none" w:sz="0" w:space="0" w:color="auto"/>
                <w:right w:val="none" w:sz="0" w:space="0" w:color="auto"/>
              </w:divBdr>
            </w:div>
            <w:div w:id="501362737">
              <w:marLeft w:val="0"/>
              <w:marRight w:val="0"/>
              <w:marTop w:val="0"/>
              <w:marBottom w:val="120"/>
              <w:divBdr>
                <w:top w:val="none" w:sz="0" w:space="0" w:color="auto"/>
                <w:left w:val="none" w:sz="0" w:space="0" w:color="auto"/>
                <w:bottom w:val="none" w:sz="0" w:space="0" w:color="auto"/>
                <w:right w:val="none" w:sz="0" w:space="0" w:color="auto"/>
              </w:divBdr>
            </w:div>
          </w:divsChild>
        </w:div>
        <w:div w:id="1378700904">
          <w:marLeft w:val="0"/>
          <w:marRight w:val="0"/>
          <w:marTop w:val="0"/>
          <w:marBottom w:val="0"/>
          <w:divBdr>
            <w:top w:val="none" w:sz="0" w:space="0" w:color="auto"/>
            <w:left w:val="none" w:sz="0" w:space="0" w:color="auto"/>
            <w:bottom w:val="none" w:sz="0" w:space="0" w:color="auto"/>
            <w:right w:val="none" w:sz="0" w:space="0" w:color="auto"/>
          </w:divBdr>
          <w:divsChild>
            <w:div w:id="1877233461">
              <w:marLeft w:val="0"/>
              <w:marRight w:val="0"/>
              <w:marTop w:val="0"/>
              <w:marBottom w:val="0"/>
              <w:divBdr>
                <w:top w:val="none" w:sz="0" w:space="0" w:color="auto"/>
                <w:left w:val="none" w:sz="0" w:space="0" w:color="auto"/>
                <w:bottom w:val="none" w:sz="0" w:space="0" w:color="auto"/>
                <w:right w:val="none" w:sz="0" w:space="0" w:color="auto"/>
              </w:divBdr>
              <w:divsChild>
                <w:div w:id="11716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4233">
      <w:bodyDiv w:val="1"/>
      <w:marLeft w:val="0"/>
      <w:marRight w:val="0"/>
      <w:marTop w:val="0"/>
      <w:marBottom w:val="0"/>
      <w:divBdr>
        <w:top w:val="none" w:sz="0" w:space="0" w:color="auto"/>
        <w:left w:val="none" w:sz="0" w:space="0" w:color="auto"/>
        <w:bottom w:val="none" w:sz="0" w:space="0" w:color="auto"/>
        <w:right w:val="none" w:sz="0" w:space="0" w:color="auto"/>
      </w:divBdr>
      <w:divsChild>
        <w:div w:id="1461919464">
          <w:marLeft w:val="0"/>
          <w:marRight w:val="0"/>
          <w:marTop w:val="0"/>
          <w:marBottom w:val="960"/>
          <w:divBdr>
            <w:top w:val="none" w:sz="0" w:space="0" w:color="auto"/>
            <w:left w:val="none" w:sz="0" w:space="0" w:color="auto"/>
            <w:bottom w:val="none" w:sz="0" w:space="0" w:color="auto"/>
            <w:right w:val="none" w:sz="0" w:space="0" w:color="auto"/>
          </w:divBdr>
        </w:div>
        <w:div w:id="477501312">
          <w:marLeft w:val="0"/>
          <w:marRight w:val="720"/>
          <w:marTop w:val="0"/>
          <w:marBottom w:val="0"/>
          <w:divBdr>
            <w:top w:val="none" w:sz="0" w:space="0" w:color="auto"/>
            <w:left w:val="none" w:sz="0" w:space="0" w:color="auto"/>
            <w:bottom w:val="none" w:sz="0" w:space="0" w:color="auto"/>
            <w:right w:val="none" w:sz="0" w:space="0" w:color="auto"/>
          </w:divBdr>
          <w:divsChild>
            <w:div w:id="827095735">
              <w:marLeft w:val="0"/>
              <w:marRight w:val="0"/>
              <w:marTop w:val="0"/>
              <w:marBottom w:val="120"/>
              <w:divBdr>
                <w:top w:val="none" w:sz="0" w:space="0" w:color="auto"/>
                <w:left w:val="none" w:sz="0" w:space="0" w:color="auto"/>
                <w:bottom w:val="none" w:sz="0" w:space="0" w:color="auto"/>
                <w:right w:val="none" w:sz="0" w:space="0" w:color="auto"/>
              </w:divBdr>
            </w:div>
            <w:div w:id="1824345237">
              <w:marLeft w:val="0"/>
              <w:marRight w:val="0"/>
              <w:marTop w:val="0"/>
              <w:marBottom w:val="120"/>
              <w:divBdr>
                <w:top w:val="none" w:sz="0" w:space="0" w:color="auto"/>
                <w:left w:val="none" w:sz="0" w:space="0" w:color="auto"/>
                <w:bottom w:val="none" w:sz="0" w:space="0" w:color="auto"/>
                <w:right w:val="none" w:sz="0" w:space="0" w:color="auto"/>
              </w:divBdr>
            </w:div>
          </w:divsChild>
        </w:div>
        <w:div w:id="19478813">
          <w:marLeft w:val="0"/>
          <w:marRight w:val="0"/>
          <w:marTop w:val="0"/>
          <w:marBottom w:val="0"/>
          <w:divBdr>
            <w:top w:val="none" w:sz="0" w:space="0" w:color="auto"/>
            <w:left w:val="none" w:sz="0" w:space="0" w:color="auto"/>
            <w:bottom w:val="none" w:sz="0" w:space="0" w:color="auto"/>
            <w:right w:val="none" w:sz="0" w:space="0" w:color="auto"/>
          </w:divBdr>
          <w:divsChild>
            <w:div w:id="1558324707">
              <w:marLeft w:val="0"/>
              <w:marRight w:val="0"/>
              <w:marTop w:val="0"/>
              <w:marBottom w:val="0"/>
              <w:divBdr>
                <w:top w:val="none" w:sz="0" w:space="0" w:color="auto"/>
                <w:left w:val="none" w:sz="0" w:space="0" w:color="auto"/>
                <w:bottom w:val="none" w:sz="0" w:space="0" w:color="auto"/>
                <w:right w:val="none" w:sz="0" w:space="0" w:color="auto"/>
              </w:divBdr>
              <w:divsChild>
                <w:div w:id="4836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1430">
      <w:bodyDiv w:val="1"/>
      <w:marLeft w:val="0"/>
      <w:marRight w:val="0"/>
      <w:marTop w:val="0"/>
      <w:marBottom w:val="0"/>
      <w:divBdr>
        <w:top w:val="none" w:sz="0" w:space="0" w:color="auto"/>
        <w:left w:val="none" w:sz="0" w:space="0" w:color="auto"/>
        <w:bottom w:val="none" w:sz="0" w:space="0" w:color="auto"/>
        <w:right w:val="none" w:sz="0" w:space="0" w:color="auto"/>
      </w:divBdr>
      <w:divsChild>
        <w:div w:id="707219372">
          <w:marLeft w:val="0"/>
          <w:marRight w:val="0"/>
          <w:marTop w:val="0"/>
          <w:marBottom w:val="960"/>
          <w:divBdr>
            <w:top w:val="none" w:sz="0" w:space="0" w:color="auto"/>
            <w:left w:val="none" w:sz="0" w:space="0" w:color="auto"/>
            <w:bottom w:val="none" w:sz="0" w:space="0" w:color="auto"/>
            <w:right w:val="none" w:sz="0" w:space="0" w:color="auto"/>
          </w:divBdr>
        </w:div>
        <w:div w:id="1861624529">
          <w:marLeft w:val="0"/>
          <w:marRight w:val="720"/>
          <w:marTop w:val="0"/>
          <w:marBottom w:val="0"/>
          <w:divBdr>
            <w:top w:val="none" w:sz="0" w:space="0" w:color="auto"/>
            <w:left w:val="none" w:sz="0" w:space="0" w:color="auto"/>
            <w:bottom w:val="none" w:sz="0" w:space="0" w:color="auto"/>
            <w:right w:val="none" w:sz="0" w:space="0" w:color="auto"/>
          </w:divBdr>
          <w:divsChild>
            <w:div w:id="579410746">
              <w:marLeft w:val="0"/>
              <w:marRight w:val="0"/>
              <w:marTop w:val="0"/>
              <w:marBottom w:val="120"/>
              <w:divBdr>
                <w:top w:val="none" w:sz="0" w:space="0" w:color="auto"/>
                <w:left w:val="none" w:sz="0" w:space="0" w:color="auto"/>
                <w:bottom w:val="none" w:sz="0" w:space="0" w:color="auto"/>
                <w:right w:val="none" w:sz="0" w:space="0" w:color="auto"/>
              </w:divBdr>
            </w:div>
            <w:div w:id="553204126">
              <w:marLeft w:val="0"/>
              <w:marRight w:val="0"/>
              <w:marTop w:val="0"/>
              <w:marBottom w:val="120"/>
              <w:divBdr>
                <w:top w:val="none" w:sz="0" w:space="0" w:color="auto"/>
                <w:left w:val="none" w:sz="0" w:space="0" w:color="auto"/>
                <w:bottom w:val="none" w:sz="0" w:space="0" w:color="auto"/>
                <w:right w:val="none" w:sz="0" w:space="0" w:color="auto"/>
              </w:divBdr>
            </w:div>
          </w:divsChild>
        </w:div>
        <w:div w:id="1177500070">
          <w:marLeft w:val="0"/>
          <w:marRight w:val="0"/>
          <w:marTop w:val="0"/>
          <w:marBottom w:val="0"/>
          <w:divBdr>
            <w:top w:val="none" w:sz="0" w:space="0" w:color="auto"/>
            <w:left w:val="none" w:sz="0" w:space="0" w:color="auto"/>
            <w:bottom w:val="none" w:sz="0" w:space="0" w:color="auto"/>
            <w:right w:val="none" w:sz="0" w:space="0" w:color="auto"/>
          </w:divBdr>
          <w:divsChild>
            <w:div w:id="1750616421">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6487">
      <w:bodyDiv w:val="1"/>
      <w:marLeft w:val="0"/>
      <w:marRight w:val="0"/>
      <w:marTop w:val="0"/>
      <w:marBottom w:val="0"/>
      <w:divBdr>
        <w:top w:val="none" w:sz="0" w:space="0" w:color="auto"/>
        <w:left w:val="none" w:sz="0" w:space="0" w:color="auto"/>
        <w:bottom w:val="none" w:sz="0" w:space="0" w:color="auto"/>
        <w:right w:val="none" w:sz="0" w:space="0" w:color="auto"/>
      </w:divBdr>
      <w:divsChild>
        <w:div w:id="360667762">
          <w:marLeft w:val="0"/>
          <w:marRight w:val="0"/>
          <w:marTop w:val="0"/>
          <w:marBottom w:val="960"/>
          <w:divBdr>
            <w:top w:val="none" w:sz="0" w:space="0" w:color="auto"/>
            <w:left w:val="none" w:sz="0" w:space="0" w:color="auto"/>
            <w:bottom w:val="none" w:sz="0" w:space="0" w:color="auto"/>
            <w:right w:val="none" w:sz="0" w:space="0" w:color="auto"/>
          </w:divBdr>
        </w:div>
        <w:div w:id="1609896193">
          <w:marLeft w:val="0"/>
          <w:marRight w:val="720"/>
          <w:marTop w:val="0"/>
          <w:marBottom w:val="0"/>
          <w:divBdr>
            <w:top w:val="none" w:sz="0" w:space="0" w:color="auto"/>
            <w:left w:val="none" w:sz="0" w:space="0" w:color="auto"/>
            <w:bottom w:val="none" w:sz="0" w:space="0" w:color="auto"/>
            <w:right w:val="none" w:sz="0" w:space="0" w:color="auto"/>
          </w:divBdr>
          <w:divsChild>
            <w:div w:id="1580096957">
              <w:marLeft w:val="0"/>
              <w:marRight w:val="0"/>
              <w:marTop w:val="0"/>
              <w:marBottom w:val="120"/>
              <w:divBdr>
                <w:top w:val="none" w:sz="0" w:space="0" w:color="auto"/>
                <w:left w:val="none" w:sz="0" w:space="0" w:color="auto"/>
                <w:bottom w:val="none" w:sz="0" w:space="0" w:color="auto"/>
                <w:right w:val="none" w:sz="0" w:space="0" w:color="auto"/>
              </w:divBdr>
            </w:div>
            <w:div w:id="925116768">
              <w:marLeft w:val="0"/>
              <w:marRight w:val="0"/>
              <w:marTop w:val="0"/>
              <w:marBottom w:val="120"/>
              <w:divBdr>
                <w:top w:val="none" w:sz="0" w:space="0" w:color="auto"/>
                <w:left w:val="none" w:sz="0" w:space="0" w:color="auto"/>
                <w:bottom w:val="none" w:sz="0" w:space="0" w:color="auto"/>
                <w:right w:val="none" w:sz="0" w:space="0" w:color="auto"/>
              </w:divBdr>
            </w:div>
          </w:divsChild>
        </w:div>
        <w:div w:id="1722165839">
          <w:marLeft w:val="0"/>
          <w:marRight w:val="0"/>
          <w:marTop w:val="0"/>
          <w:marBottom w:val="0"/>
          <w:divBdr>
            <w:top w:val="none" w:sz="0" w:space="0" w:color="auto"/>
            <w:left w:val="none" w:sz="0" w:space="0" w:color="auto"/>
            <w:bottom w:val="none" w:sz="0" w:space="0" w:color="auto"/>
            <w:right w:val="none" w:sz="0" w:space="0" w:color="auto"/>
          </w:divBdr>
          <w:divsChild>
            <w:div w:id="2109764011">
              <w:marLeft w:val="0"/>
              <w:marRight w:val="0"/>
              <w:marTop w:val="0"/>
              <w:marBottom w:val="0"/>
              <w:divBdr>
                <w:top w:val="none" w:sz="0" w:space="0" w:color="auto"/>
                <w:left w:val="none" w:sz="0" w:space="0" w:color="auto"/>
                <w:bottom w:val="none" w:sz="0" w:space="0" w:color="auto"/>
                <w:right w:val="none" w:sz="0" w:space="0" w:color="auto"/>
              </w:divBdr>
              <w:divsChild>
                <w:div w:id="1641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9259">
      <w:bodyDiv w:val="1"/>
      <w:marLeft w:val="0"/>
      <w:marRight w:val="0"/>
      <w:marTop w:val="0"/>
      <w:marBottom w:val="0"/>
      <w:divBdr>
        <w:top w:val="none" w:sz="0" w:space="0" w:color="auto"/>
        <w:left w:val="none" w:sz="0" w:space="0" w:color="auto"/>
        <w:bottom w:val="none" w:sz="0" w:space="0" w:color="auto"/>
        <w:right w:val="none" w:sz="0" w:space="0" w:color="auto"/>
      </w:divBdr>
      <w:divsChild>
        <w:div w:id="1510484701">
          <w:marLeft w:val="0"/>
          <w:marRight w:val="0"/>
          <w:marTop w:val="0"/>
          <w:marBottom w:val="960"/>
          <w:divBdr>
            <w:top w:val="none" w:sz="0" w:space="0" w:color="auto"/>
            <w:left w:val="none" w:sz="0" w:space="0" w:color="auto"/>
            <w:bottom w:val="none" w:sz="0" w:space="0" w:color="auto"/>
            <w:right w:val="none" w:sz="0" w:space="0" w:color="auto"/>
          </w:divBdr>
        </w:div>
        <w:div w:id="587884542">
          <w:marLeft w:val="0"/>
          <w:marRight w:val="720"/>
          <w:marTop w:val="0"/>
          <w:marBottom w:val="0"/>
          <w:divBdr>
            <w:top w:val="none" w:sz="0" w:space="0" w:color="auto"/>
            <w:left w:val="none" w:sz="0" w:space="0" w:color="auto"/>
            <w:bottom w:val="none" w:sz="0" w:space="0" w:color="auto"/>
            <w:right w:val="none" w:sz="0" w:space="0" w:color="auto"/>
          </w:divBdr>
          <w:divsChild>
            <w:div w:id="49765162">
              <w:marLeft w:val="0"/>
              <w:marRight w:val="0"/>
              <w:marTop w:val="0"/>
              <w:marBottom w:val="120"/>
              <w:divBdr>
                <w:top w:val="none" w:sz="0" w:space="0" w:color="auto"/>
                <w:left w:val="none" w:sz="0" w:space="0" w:color="auto"/>
                <w:bottom w:val="none" w:sz="0" w:space="0" w:color="auto"/>
                <w:right w:val="none" w:sz="0" w:space="0" w:color="auto"/>
              </w:divBdr>
            </w:div>
            <w:div w:id="1895198328">
              <w:marLeft w:val="0"/>
              <w:marRight w:val="0"/>
              <w:marTop w:val="0"/>
              <w:marBottom w:val="120"/>
              <w:divBdr>
                <w:top w:val="none" w:sz="0" w:space="0" w:color="auto"/>
                <w:left w:val="none" w:sz="0" w:space="0" w:color="auto"/>
                <w:bottom w:val="none" w:sz="0" w:space="0" w:color="auto"/>
                <w:right w:val="none" w:sz="0" w:space="0" w:color="auto"/>
              </w:divBdr>
            </w:div>
          </w:divsChild>
        </w:div>
        <w:div w:id="1218859966">
          <w:marLeft w:val="0"/>
          <w:marRight w:val="0"/>
          <w:marTop w:val="0"/>
          <w:marBottom w:val="0"/>
          <w:divBdr>
            <w:top w:val="none" w:sz="0" w:space="0" w:color="auto"/>
            <w:left w:val="none" w:sz="0" w:space="0" w:color="auto"/>
            <w:bottom w:val="none" w:sz="0" w:space="0" w:color="auto"/>
            <w:right w:val="none" w:sz="0" w:space="0" w:color="auto"/>
          </w:divBdr>
          <w:divsChild>
            <w:div w:id="1611815030">
              <w:marLeft w:val="0"/>
              <w:marRight w:val="0"/>
              <w:marTop w:val="0"/>
              <w:marBottom w:val="0"/>
              <w:divBdr>
                <w:top w:val="none" w:sz="0" w:space="0" w:color="auto"/>
                <w:left w:val="none" w:sz="0" w:space="0" w:color="auto"/>
                <w:bottom w:val="none" w:sz="0" w:space="0" w:color="auto"/>
                <w:right w:val="none" w:sz="0" w:space="0" w:color="auto"/>
              </w:divBdr>
              <w:divsChild>
                <w:div w:id="5214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1825</Characters>
  <Application>Microsoft Office Word</Application>
  <DocSecurity>0</DocSecurity>
  <Lines>15</Lines>
  <Paragraphs>4</Paragraphs>
  <ScaleCrop>false</ScaleCrop>
  <Company>HP</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2020-12-24T14:58:00Z</dcterms:created>
  <dcterms:modified xsi:type="dcterms:W3CDTF">2020-12-24T15:10:00Z</dcterms:modified>
</cp:coreProperties>
</file>