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D" w:rsidRPr="007D069D" w:rsidRDefault="007D069D" w:rsidP="007D069D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06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Репетиторство и противодействие коррупции</w:t>
      </w:r>
    </w:p>
    <w:p w:rsidR="007D069D" w:rsidRPr="007D069D" w:rsidRDefault="007D069D" w:rsidP="007D0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Согласно п. 1 ст. 45 Федерального закона «Об образовании в Российской Федерации» от 29.12.2012 № 273-ФЗ (далее - ФЗ № 273-ФЗ) репетиторство относится к категории платных образовательных услуг.</w:t>
      </w:r>
    </w:p>
    <w:p w:rsidR="007D069D" w:rsidRPr="007D069D" w:rsidRDefault="007D069D" w:rsidP="007D0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самостоятельной трудовой педагогической деятельностью, осуществляемой на свой страх и риск, сопровождающейся получением доходов, репетиторство согласно </w:t>
      </w:r>
      <w:proofErr w:type="spellStart"/>
      <w:r w:rsidRPr="007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69D">
        <w:rPr>
          <w:rFonts w:ascii="Times New Roman" w:eastAsia="Times New Roman" w:hAnsi="Times New Roman" w:cs="Times New Roman"/>
          <w:sz w:val="24"/>
          <w:szCs w:val="24"/>
          <w:lang w:eastAsia="ru-RU"/>
        </w:rPr>
        <w:t>. 3 п. 1 ст. 2 Гражданского кодекса Российской Федерации и п. 1 ст. 48 </w:t>
      </w:r>
      <w:r w:rsidRPr="007D0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ФЗ № 273-ФЗ</w:t>
      </w:r>
      <w:r w:rsidRPr="007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предпринимательской деятельностью и в силу этого подлежит государственной регистрации в </w:t>
      </w:r>
      <w:r w:rsidRPr="007D0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качестве </w:t>
      </w:r>
      <w:proofErr w:type="spellStart"/>
      <w:r w:rsidRPr="007D0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самозанятого</w:t>
      </w:r>
      <w:proofErr w:type="spellEnd"/>
      <w:r w:rsidRPr="007D0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гражданина или же в качестве индивидуального предпринимателя</w:t>
      </w:r>
      <w:r w:rsidRPr="007D06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законодательством РФ.</w:t>
      </w:r>
      <w:proofErr w:type="gramEnd"/>
    </w:p>
    <w:p w:rsidR="007D069D" w:rsidRPr="007D069D" w:rsidRDefault="007D069D" w:rsidP="007D0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репетиторство, как индивидуальная образовательная деятельность, не сопровождается итоговой аттестацией и выдачей документа об образовании и (или) квалификации, то согласно Постановлению Правительства РФ от 18.10.2000 № 796 и п. 2 ст. 48 </w:t>
      </w:r>
      <w:r w:rsidRPr="007D0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ФЗ № 273-ФЗ </w:t>
      </w:r>
      <w:r w:rsidRPr="007D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не подлежит лицензированию.</w:t>
      </w:r>
    </w:p>
    <w:p w:rsidR="007D069D" w:rsidRPr="007D069D" w:rsidRDefault="007D069D" w:rsidP="007D0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Репетиторство не противоречит требованиям действующего законодательства о противодействии коррупции при соблюдении нижеследующих условий.</w:t>
      </w:r>
    </w:p>
    <w:p w:rsidR="007D069D" w:rsidRPr="007D069D" w:rsidRDefault="007D069D" w:rsidP="007D0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соответствии с положениями п. 33 ст. 2 ФЗ № 273–ФЗ конфликт интересов педагогического работника – это ситуация, когда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</w:t>
      </w:r>
      <w:proofErr w:type="gramEnd"/>
      <w:r w:rsidRPr="007D0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несовершеннолетних обучающихся.</w:t>
      </w:r>
    </w:p>
    <w:p w:rsidR="007D069D" w:rsidRPr="007D069D" w:rsidRDefault="007D069D" w:rsidP="007D0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этой связи, педагогический работник не вправе оказывать платные услуги репетиторства ученикам только тех классов, в которых он преподает. Во избежание спорных ситуаций, необходимо заключать простые письменные договоры на оказание услуг репетитора, в которых в качестве существенных условий указывать Ф.И.О. ученика, школу и класс, в котором последний учится, а также для какого именно класса услуги репетиторства оказываются.</w:t>
      </w:r>
    </w:p>
    <w:p w:rsidR="007D069D" w:rsidRPr="007D069D" w:rsidRDefault="007D069D" w:rsidP="007D06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06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Кроме того, учащиеся и их родители могут заявить о наличии у педагога конфликта интересов, обратившись в комиссию по урегулированию споров между участниками образовательных отношений, созданную в образовательном учреждении либо в органы прокуратуры по месту жительства.</w:t>
      </w:r>
    </w:p>
    <w:p w:rsidR="007506DB" w:rsidRDefault="007506DB"/>
    <w:p w:rsidR="007D069D" w:rsidRPr="002741CA" w:rsidRDefault="007D069D" w:rsidP="007D069D">
      <w:pPr>
        <w:rPr>
          <w:rFonts w:ascii="Times New Roman" w:hAnsi="Times New Roman" w:cs="Times New Roman"/>
          <w:sz w:val="28"/>
          <w:szCs w:val="28"/>
        </w:rPr>
      </w:pPr>
      <w:r w:rsidRPr="002741C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Ю.А. </w:t>
      </w:r>
      <w:r w:rsidRPr="002741CA">
        <w:rPr>
          <w:rFonts w:ascii="Times New Roman" w:hAnsi="Times New Roman" w:cs="Times New Roman"/>
          <w:sz w:val="28"/>
          <w:szCs w:val="28"/>
        </w:rPr>
        <w:t xml:space="preserve">Янькова </w:t>
      </w:r>
    </w:p>
    <w:p w:rsidR="007D069D" w:rsidRDefault="007D069D">
      <w:bookmarkStart w:id="0" w:name="_GoBack"/>
      <w:bookmarkEnd w:id="0"/>
    </w:p>
    <w:sectPr w:rsidR="007D0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D1"/>
    <w:rsid w:val="003A1AD1"/>
    <w:rsid w:val="007506DB"/>
    <w:rsid w:val="007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65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62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27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>HP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2020-12-27T06:16:00Z</dcterms:created>
  <dcterms:modified xsi:type="dcterms:W3CDTF">2020-12-27T06:17:00Z</dcterms:modified>
</cp:coreProperties>
</file>