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F26" w:rsidRPr="00BF297E" w:rsidRDefault="00062F26" w:rsidP="00BF297E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BF297E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464951AD" wp14:editId="05CF2F1F">
            <wp:extent cx="2676525" cy="1085850"/>
            <wp:effectExtent l="0" t="0" r="0" b="0"/>
            <wp:docPr id="1" name="Рисунок 2" descr="C:\Users\NosovaJaV\Desktop\о Росреестре\01-01 логотип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NosovaJaV\Desktop\о Росреестре\01-01 логотип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297E">
        <w:rPr>
          <w:rFonts w:ascii="Times New Roman" w:hAnsi="Times New Roman"/>
          <w:sz w:val="26"/>
          <w:szCs w:val="26"/>
        </w:rPr>
        <w:tab/>
      </w:r>
      <w:r w:rsidRPr="00BF297E">
        <w:rPr>
          <w:rFonts w:ascii="Times New Roman" w:hAnsi="Times New Roman"/>
          <w:sz w:val="26"/>
          <w:szCs w:val="26"/>
        </w:rPr>
        <w:tab/>
      </w:r>
      <w:r w:rsidRPr="00BF297E">
        <w:rPr>
          <w:rFonts w:ascii="Times New Roman" w:hAnsi="Times New Roman"/>
          <w:sz w:val="26"/>
          <w:szCs w:val="26"/>
        </w:rPr>
        <w:tab/>
      </w:r>
      <w:r w:rsidRPr="00BF297E">
        <w:rPr>
          <w:rFonts w:ascii="Times New Roman" w:hAnsi="Times New Roman"/>
          <w:sz w:val="26"/>
          <w:szCs w:val="26"/>
        </w:rPr>
        <w:tab/>
      </w:r>
      <w:r w:rsidRPr="00BF297E">
        <w:rPr>
          <w:rFonts w:ascii="Times New Roman" w:hAnsi="Times New Roman"/>
          <w:sz w:val="26"/>
          <w:szCs w:val="26"/>
        </w:rPr>
        <w:tab/>
      </w:r>
    </w:p>
    <w:p w:rsidR="00062F26" w:rsidRPr="00BF297E" w:rsidRDefault="00062F26" w:rsidP="00BF297E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062F26" w:rsidRPr="00BF297E" w:rsidRDefault="00062F26" w:rsidP="00BF297E">
      <w:pPr>
        <w:spacing w:after="0" w:line="276" w:lineRule="auto"/>
        <w:jc w:val="right"/>
        <w:rPr>
          <w:rFonts w:ascii="Times New Roman" w:hAnsi="Times New Roman"/>
          <w:sz w:val="26"/>
          <w:szCs w:val="26"/>
        </w:rPr>
      </w:pPr>
      <w:r w:rsidRPr="00BF297E">
        <w:rPr>
          <w:rFonts w:ascii="Times New Roman" w:hAnsi="Times New Roman"/>
          <w:sz w:val="26"/>
          <w:szCs w:val="26"/>
        </w:rPr>
        <w:t>Вопросы-ответы</w:t>
      </w:r>
    </w:p>
    <w:p w:rsidR="00062F26" w:rsidRPr="00BF297E" w:rsidRDefault="00062F26" w:rsidP="00BF297E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062F26" w:rsidRPr="00BF297E" w:rsidRDefault="00062F26" w:rsidP="00BF297E">
      <w:pPr>
        <w:spacing w:after="0"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F297E">
        <w:rPr>
          <w:rFonts w:ascii="Times New Roman" w:eastAsia="Times New Roman" w:hAnsi="Times New Roman"/>
          <w:b/>
          <w:bCs/>
          <w:sz w:val="26"/>
          <w:szCs w:val="26"/>
        </w:rPr>
        <w:t xml:space="preserve">На вопросы отвечают эксперты </w:t>
      </w:r>
      <w:proofErr w:type="spellStart"/>
      <w:r w:rsidRPr="00BF297E">
        <w:rPr>
          <w:rFonts w:ascii="Times New Roman" w:eastAsia="Times New Roman" w:hAnsi="Times New Roman"/>
          <w:b/>
          <w:bCs/>
          <w:sz w:val="26"/>
          <w:szCs w:val="26"/>
        </w:rPr>
        <w:t>Росреестра</w:t>
      </w:r>
      <w:proofErr w:type="spellEnd"/>
      <w:r w:rsidRPr="00BF297E">
        <w:rPr>
          <w:rFonts w:ascii="Times New Roman" w:eastAsia="Times New Roman" w:hAnsi="Times New Roman"/>
          <w:b/>
          <w:bCs/>
          <w:sz w:val="26"/>
          <w:szCs w:val="26"/>
        </w:rPr>
        <w:t xml:space="preserve"> Хакасии</w:t>
      </w:r>
    </w:p>
    <w:p w:rsidR="00062F26" w:rsidRPr="00BF297E" w:rsidRDefault="00062F26" w:rsidP="00BF297E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2F74BE" w:rsidRPr="00BF297E" w:rsidRDefault="00A11116" w:rsidP="00BF297E">
      <w:pPr>
        <w:spacing w:after="0" w:line="276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BF297E">
        <w:rPr>
          <w:rFonts w:ascii="Times New Roman" w:eastAsiaTheme="minorHAnsi" w:hAnsi="Times New Roman"/>
          <w:b/>
          <w:sz w:val="26"/>
          <w:szCs w:val="26"/>
          <w:lang w:eastAsia="en-US"/>
        </w:rPr>
        <w:t>Вопрос:</w:t>
      </w:r>
      <w:r w:rsidR="002F74BE" w:rsidRPr="00BF297E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2F74BE" w:rsidRPr="00BF297E">
        <w:rPr>
          <w:rFonts w:ascii="Times New Roman" w:hAnsi="Times New Roman"/>
          <w:sz w:val="26"/>
          <w:szCs w:val="26"/>
        </w:rPr>
        <w:t xml:space="preserve">По наследству от матери достался дом. Я не стал оформлять право собственности в </w:t>
      </w:r>
      <w:proofErr w:type="spellStart"/>
      <w:r w:rsidR="002F74BE" w:rsidRPr="00BF297E">
        <w:rPr>
          <w:rFonts w:ascii="Times New Roman" w:hAnsi="Times New Roman"/>
          <w:sz w:val="26"/>
          <w:szCs w:val="26"/>
        </w:rPr>
        <w:t>Росреестре</w:t>
      </w:r>
      <w:proofErr w:type="spellEnd"/>
      <w:r w:rsidR="002F74BE" w:rsidRPr="00BF297E">
        <w:rPr>
          <w:rFonts w:ascii="Times New Roman" w:hAnsi="Times New Roman"/>
          <w:sz w:val="26"/>
          <w:szCs w:val="26"/>
        </w:rPr>
        <w:t>, поскольку все равно собирался его сносить и строить новый. В настоящее время дома фактически не существует. Какие процедуры мне необходимо пройти, чтобы начать строительство? Будет ли мне мешать тот факт, что старый дом числится в реестре недвижимости?</w:t>
      </w:r>
    </w:p>
    <w:p w:rsidR="002F74BE" w:rsidRPr="00BF297E" w:rsidRDefault="002F74BE" w:rsidP="00BF29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BF297E">
        <w:rPr>
          <w:rFonts w:ascii="Times New Roman" w:hAnsi="Times New Roman"/>
          <w:b/>
          <w:sz w:val="26"/>
          <w:szCs w:val="26"/>
        </w:rPr>
        <w:t>Ответ:</w:t>
      </w:r>
      <w:r w:rsidRPr="00BF297E">
        <w:rPr>
          <w:rFonts w:ascii="Times New Roman" w:hAnsi="Times New Roman"/>
          <w:sz w:val="26"/>
          <w:szCs w:val="26"/>
        </w:rPr>
        <w:t xml:space="preserve"> Если дома больше нет, вам нужно снять его с кадастрового учета, чтобы на его месте возводить новое здание и не сталкиваться с проблемами «</w:t>
      </w:r>
      <w:proofErr w:type="spellStart"/>
      <w:r w:rsidRPr="00BF297E">
        <w:rPr>
          <w:rFonts w:ascii="Times New Roman" w:hAnsi="Times New Roman"/>
          <w:sz w:val="26"/>
          <w:szCs w:val="26"/>
        </w:rPr>
        <w:t>задвоения</w:t>
      </w:r>
      <w:proofErr w:type="spellEnd"/>
      <w:r w:rsidRPr="00BF297E">
        <w:rPr>
          <w:rFonts w:ascii="Times New Roman" w:hAnsi="Times New Roman"/>
          <w:sz w:val="26"/>
          <w:szCs w:val="26"/>
        </w:rPr>
        <w:t>» объекта. Это м</w:t>
      </w:r>
      <w:r w:rsidR="00F02142">
        <w:rPr>
          <w:rFonts w:ascii="Times New Roman" w:hAnsi="Times New Roman"/>
          <w:sz w:val="26"/>
          <w:szCs w:val="26"/>
        </w:rPr>
        <w:t xml:space="preserve">ожете сделать вы, как наследник жилого дома или земельного участка (при наличии документов, подтверждающих наследство), обратившись с заявлением в МФЦ. </w:t>
      </w:r>
      <w:r w:rsidRPr="00BF297E">
        <w:rPr>
          <w:rFonts w:ascii="Times New Roman" w:hAnsi="Times New Roman"/>
          <w:sz w:val="26"/>
          <w:szCs w:val="26"/>
        </w:rPr>
        <w:t>К заявлению необходимо приложить акт обследования, подтверждающий прекращение существования объекта недвижимости. Для получения акта необходимо обратиться к любому кадастровому инженеру, который прибудет на место и зафиксирует факт сноса. Процедура снятия с учета является бесплатной.</w:t>
      </w:r>
    </w:p>
    <w:p w:rsidR="00302BBE" w:rsidRPr="00BF297E" w:rsidRDefault="00302BBE" w:rsidP="00BF29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302BBE" w:rsidRPr="00BF297E" w:rsidRDefault="00302BBE" w:rsidP="00BF297E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BF297E">
        <w:rPr>
          <w:rFonts w:ascii="Times New Roman" w:hAnsi="Times New Roman"/>
          <w:b/>
          <w:sz w:val="26"/>
          <w:szCs w:val="26"/>
        </w:rPr>
        <w:t xml:space="preserve">Вопрос. </w:t>
      </w:r>
      <w:r w:rsidRPr="00BF297E">
        <w:rPr>
          <w:rFonts w:ascii="Times New Roman" w:hAnsi="Times New Roman"/>
          <w:sz w:val="26"/>
          <w:szCs w:val="26"/>
        </w:rPr>
        <w:t xml:space="preserve">Как получить электронную цифровую подпись для регистрационных действий при оформлении недвижимости в </w:t>
      </w:r>
      <w:proofErr w:type="spellStart"/>
      <w:r w:rsidRPr="00BF297E">
        <w:rPr>
          <w:rFonts w:ascii="Times New Roman" w:hAnsi="Times New Roman"/>
          <w:sz w:val="26"/>
          <w:szCs w:val="26"/>
        </w:rPr>
        <w:t>Росреестре</w:t>
      </w:r>
      <w:proofErr w:type="spellEnd"/>
      <w:r w:rsidRPr="00BF297E">
        <w:rPr>
          <w:rFonts w:ascii="Times New Roman" w:hAnsi="Times New Roman"/>
          <w:sz w:val="26"/>
          <w:szCs w:val="26"/>
        </w:rPr>
        <w:t xml:space="preserve">? </w:t>
      </w:r>
    </w:p>
    <w:p w:rsidR="00302BBE" w:rsidRPr="00BF297E" w:rsidRDefault="0017628C" w:rsidP="00BF29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BF297E">
        <w:rPr>
          <w:rFonts w:ascii="Times New Roman" w:hAnsi="Times New Roman"/>
          <w:b/>
          <w:sz w:val="26"/>
          <w:szCs w:val="26"/>
        </w:rPr>
        <w:t>Ответ:</w:t>
      </w:r>
      <w:r w:rsidR="00302BBE" w:rsidRPr="00BF297E">
        <w:rPr>
          <w:rFonts w:ascii="Times New Roman" w:hAnsi="Times New Roman"/>
          <w:sz w:val="26"/>
          <w:szCs w:val="26"/>
        </w:rPr>
        <w:t xml:space="preserve"> </w:t>
      </w:r>
      <w:r w:rsidRPr="00BF297E">
        <w:rPr>
          <w:rFonts w:ascii="Times New Roman" w:hAnsi="Times New Roman"/>
          <w:sz w:val="26"/>
          <w:szCs w:val="26"/>
        </w:rPr>
        <w:t xml:space="preserve">Для получения </w:t>
      </w:r>
      <w:r w:rsidRPr="00BF297E">
        <w:rPr>
          <w:rFonts w:ascii="Times New Roman" w:hAnsi="Times New Roman"/>
          <w:bCs/>
          <w:sz w:val="26"/>
          <w:szCs w:val="26"/>
        </w:rPr>
        <w:t>усиленной электронной подписи</w:t>
      </w:r>
      <w:r w:rsidR="00302BBE" w:rsidRPr="00BF297E">
        <w:rPr>
          <w:rFonts w:ascii="Times New Roman" w:hAnsi="Times New Roman"/>
          <w:sz w:val="26"/>
          <w:szCs w:val="26"/>
        </w:rPr>
        <w:t xml:space="preserve"> </w:t>
      </w:r>
      <w:r w:rsidR="00F02142">
        <w:rPr>
          <w:rFonts w:ascii="Times New Roman" w:hAnsi="Times New Roman"/>
          <w:sz w:val="26"/>
          <w:szCs w:val="26"/>
        </w:rPr>
        <w:t>необходимо обратиться в любой удостоверяющий центр республики, например, в Кадастровую палату РХ</w:t>
      </w:r>
      <w:r w:rsidRPr="00BF297E">
        <w:rPr>
          <w:rFonts w:ascii="Times New Roman" w:hAnsi="Times New Roman"/>
          <w:sz w:val="26"/>
          <w:szCs w:val="26"/>
        </w:rPr>
        <w:t xml:space="preserve">, </w:t>
      </w:r>
      <w:r w:rsidR="00302BBE" w:rsidRPr="00BF297E">
        <w:rPr>
          <w:rFonts w:ascii="Times New Roman" w:hAnsi="Times New Roman"/>
          <w:sz w:val="26"/>
          <w:szCs w:val="26"/>
        </w:rPr>
        <w:t>заполнить заявление</w:t>
      </w:r>
      <w:r w:rsidRPr="00BF297E">
        <w:rPr>
          <w:rFonts w:ascii="Times New Roman" w:hAnsi="Times New Roman"/>
          <w:sz w:val="26"/>
          <w:szCs w:val="26"/>
        </w:rPr>
        <w:t xml:space="preserve"> на ее получение и</w:t>
      </w:r>
      <w:r w:rsidR="00302BBE" w:rsidRPr="00BF297E">
        <w:rPr>
          <w:rFonts w:ascii="Times New Roman" w:hAnsi="Times New Roman"/>
          <w:sz w:val="26"/>
          <w:szCs w:val="26"/>
        </w:rPr>
        <w:t xml:space="preserve"> </w:t>
      </w:r>
      <w:r w:rsidRPr="00BF297E">
        <w:rPr>
          <w:rFonts w:ascii="Times New Roman" w:hAnsi="Times New Roman"/>
          <w:sz w:val="26"/>
          <w:szCs w:val="26"/>
        </w:rPr>
        <w:t>оплатить услугу.</w:t>
      </w:r>
      <w:r w:rsidR="00302BBE" w:rsidRPr="00BF297E">
        <w:rPr>
          <w:rFonts w:ascii="Times New Roman" w:hAnsi="Times New Roman"/>
          <w:sz w:val="26"/>
          <w:szCs w:val="26"/>
        </w:rPr>
        <w:t xml:space="preserve"> Срок действия сертификата ключа электронной подписи ограничен и составляет в среднем 15 месяцев.</w:t>
      </w:r>
      <w:r w:rsidR="00BF297E">
        <w:rPr>
          <w:rFonts w:ascii="Times New Roman" w:hAnsi="Times New Roman"/>
          <w:sz w:val="26"/>
          <w:szCs w:val="26"/>
        </w:rPr>
        <w:t xml:space="preserve"> </w:t>
      </w:r>
      <w:r w:rsidR="00302BBE" w:rsidRPr="00BF297E">
        <w:rPr>
          <w:rFonts w:ascii="Times New Roman" w:hAnsi="Times New Roman"/>
          <w:sz w:val="26"/>
          <w:szCs w:val="26"/>
        </w:rPr>
        <w:t xml:space="preserve">Следует также отметить, что, если </w:t>
      </w:r>
      <w:r w:rsidRPr="00BF297E">
        <w:rPr>
          <w:rFonts w:ascii="Times New Roman" w:hAnsi="Times New Roman"/>
          <w:sz w:val="26"/>
          <w:szCs w:val="26"/>
        </w:rPr>
        <w:t xml:space="preserve">вы </w:t>
      </w:r>
      <w:r w:rsidR="00302BBE" w:rsidRPr="00BF297E">
        <w:rPr>
          <w:rFonts w:ascii="Times New Roman" w:hAnsi="Times New Roman"/>
          <w:sz w:val="26"/>
          <w:szCs w:val="26"/>
        </w:rPr>
        <w:t>планирует</w:t>
      </w:r>
      <w:r w:rsidRPr="00BF297E">
        <w:rPr>
          <w:rFonts w:ascii="Times New Roman" w:hAnsi="Times New Roman"/>
          <w:sz w:val="26"/>
          <w:szCs w:val="26"/>
        </w:rPr>
        <w:t>е</w:t>
      </w:r>
      <w:r w:rsidR="00302BBE" w:rsidRPr="00BF297E">
        <w:rPr>
          <w:rFonts w:ascii="Times New Roman" w:hAnsi="Times New Roman"/>
          <w:sz w:val="26"/>
          <w:szCs w:val="26"/>
        </w:rPr>
        <w:t xml:space="preserve"> воспользоваться УКЭП для совер</w:t>
      </w:r>
      <w:r w:rsidRPr="00BF297E">
        <w:rPr>
          <w:rFonts w:ascii="Times New Roman" w:hAnsi="Times New Roman"/>
          <w:sz w:val="26"/>
          <w:szCs w:val="26"/>
        </w:rPr>
        <w:t>шения сделки по отчуждению своей</w:t>
      </w:r>
      <w:r w:rsidR="00302BBE" w:rsidRPr="00BF297E">
        <w:rPr>
          <w:rFonts w:ascii="Times New Roman" w:hAnsi="Times New Roman"/>
          <w:sz w:val="26"/>
          <w:szCs w:val="26"/>
        </w:rPr>
        <w:t xml:space="preserve"> недвижимости, </w:t>
      </w:r>
      <w:r w:rsidRPr="00BF297E">
        <w:rPr>
          <w:rFonts w:ascii="Times New Roman" w:hAnsi="Times New Roman"/>
          <w:sz w:val="26"/>
          <w:szCs w:val="26"/>
        </w:rPr>
        <w:t>то должны</w:t>
      </w:r>
      <w:r w:rsidR="00302BBE" w:rsidRPr="00BF297E">
        <w:rPr>
          <w:rFonts w:ascii="Times New Roman" w:hAnsi="Times New Roman"/>
          <w:sz w:val="26"/>
          <w:szCs w:val="26"/>
        </w:rPr>
        <w:t xml:space="preserve"> предварительно извест</w:t>
      </w:r>
      <w:r w:rsidR="00BF297E" w:rsidRPr="00BF297E">
        <w:rPr>
          <w:rFonts w:ascii="Times New Roman" w:hAnsi="Times New Roman"/>
          <w:sz w:val="26"/>
          <w:szCs w:val="26"/>
        </w:rPr>
        <w:t xml:space="preserve">ить об этом </w:t>
      </w:r>
      <w:proofErr w:type="spellStart"/>
      <w:r w:rsidR="00BF297E" w:rsidRPr="00BF297E">
        <w:rPr>
          <w:rFonts w:ascii="Times New Roman" w:hAnsi="Times New Roman"/>
          <w:sz w:val="26"/>
          <w:szCs w:val="26"/>
        </w:rPr>
        <w:t>Росреестр</w:t>
      </w:r>
      <w:proofErr w:type="spellEnd"/>
      <w:r w:rsidR="00BF297E" w:rsidRPr="00BF297E">
        <w:rPr>
          <w:rFonts w:ascii="Times New Roman" w:hAnsi="Times New Roman"/>
          <w:sz w:val="26"/>
          <w:szCs w:val="26"/>
        </w:rPr>
        <w:t xml:space="preserve"> РХ</w:t>
      </w:r>
      <w:r w:rsidR="00F02142">
        <w:rPr>
          <w:rFonts w:ascii="Times New Roman" w:hAnsi="Times New Roman"/>
          <w:sz w:val="26"/>
          <w:szCs w:val="26"/>
        </w:rPr>
        <w:t xml:space="preserve">. </w:t>
      </w:r>
      <w:r w:rsidR="00F02142" w:rsidRPr="00BF297E">
        <w:rPr>
          <w:rFonts w:ascii="Times New Roman" w:hAnsi="Times New Roman"/>
          <w:sz w:val="26"/>
          <w:szCs w:val="26"/>
        </w:rPr>
        <w:t xml:space="preserve">Это правило было введено в законодательство два года назад и направлено на обеспечение защиты прав граждан при оформлении сделок с недвижимостью. При отсутствии такой записи совершение сделки, подписанной УКЭП, станет невозможным. </w:t>
      </w:r>
      <w:r w:rsidR="00F02142">
        <w:rPr>
          <w:rFonts w:ascii="Times New Roman" w:hAnsi="Times New Roman"/>
          <w:sz w:val="26"/>
          <w:szCs w:val="26"/>
        </w:rPr>
        <w:t xml:space="preserve">Если ЭЦП вы получили в Кадастровой палате или ваши документы представляет нотариус или кредитная организация, то извещать </w:t>
      </w:r>
      <w:proofErr w:type="spellStart"/>
      <w:r w:rsidR="00F02142">
        <w:rPr>
          <w:rFonts w:ascii="Times New Roman" w:hAnsi="Times New Roman"/>
          <w:sz w:val="26"/>
          <w:szCs w:val="26"/>
        </w:rPr>
        <w:t>Росреестр</w:t>
      </w:r>
      <w:proofErr w:type="spellEnd"/>
      <w:r w:rsidR="00F02142">
        <w:rPr>
          <w:rFonts w:ascii="Times New Roman" w:hAnsi="Times New Roman"/>
          <w:sz w:val="26"/>
          <w:szCs w:val="26"/>
        </w:rPr>
        <w:t xml:space="preserve"> РХ не нужно. </w:t>
      </w:r>
      <w:r w:rsidR="00BF297E" w:rsidRPr="00BF297E">
        <w:rPr>
          <w:rFonts w:ascii="Times New Roman" w:hAnsi="Times New Roman"/>
          <w:sz w:val="26"/>
          <w:szCs w:val="26"/>
        </w:rPr>
        <w:t xml:space="preserve">Для извещения </w:t>
      </w:r>
      <w:proofErr w:type="spellStart"/>
      <w:r w:rsidR="00BF297E" w:rsidRPr="00BF297E">
        <w:rPr>
          <w:rFonts w:ascii="Times New Roman" w:hAnsi="Times New Roman"/>
          <w:sz w:val="26"/>
          <w:szCs w:val="26"/>
        </w:rPr>
        <w:t>Росреестра</w:t>
      </w:r>
      <w:proofErr w:type="spellEnd"/>
      <w:r w:rsidR="00BF297E" w:rsidRPr="00BF297E">
        <w:rPr>
          <w:rFonts w:ascii="Times New Roman" w:hAnsi="Times New Roman"/>
          <w:sz w:val="26"/>
          <w:szCs w:val="26"/>
        </w:rPr>
        <w:t xml:space="preserve"> РХ</w:t>
      </w:r>
      <w:r w:rsidR="00302BBE" w:rsidRPr="00BF297E">
        <w:rPr>
          <w:rFonts w:ascii="Times New Roman" w:hAnsi="Times New Roman"/>
          <w:sz w:val="26"/>
          <w:szCs w:val="26"/>
        </w:rPr>
        <w:t xml:space="preserve"> необходимо подать заявление о возможности регистрации на основании документов, подписанных УКЭП. Запись об этом будет внесена в Единый государственный реестр недвижимости. </w:t>
      </w:r>
    </w:p>
    <w:p w:rsidR="00302BBE" w:rsidRPr="00BF297E" w:rsidRDefault="00BF297E" w:rsidP="00BF297E">
      <w:pPr>
        <w:spacing w:after="0" w:line="276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BF297E">
        <w:rPr>
          <w:rFonts w:ascii="Times New Roman" w:hAnsi="Times New Roman"/>
          <w:b/>
          <w:sz w:val="26"/>
          <w:szCs w:val="26"/>
        </w:rPr>
        <w:lastRenderedPageBreak/>
        <w:t>Вопрос:</w:t>
      </w:r>
      <w:r w:rsidRPr="00BF297E">
        <w:rPr>
          <w:rFonts w:ascii="Times New Roman" w:hAnsi="Times New Roman"/>
          <w:sz w:val="26"/>
          <w:szCs w:val="26"/>
        </w:rPr>
        <w:t xml:space="preserve"> </w:t>
      </w:r>
      <w:r w:rsidR="00302BBE" w:rsidRPr="00BF297E">
        <w:rPr>
          <w:rFonts w:ascii="Times New Roman" w:hAnsi="Times New Roman"/>
          <w:sz w:val="26"/>
          <w:szCs w:val="26"/>
        </w:rPr>
        <w:t xml:space="preserve">Я взял в аренду нежилое помещение, собственником которого является юридическое лицо. Могу ли я один подать документы на регистрацию договора аренды, и кто должен оплатить </w:t>
      </w:r>
      <w:proofErr w:type="spellStart"/>
      <w:r w:rsidR="00302BBE" w:rsidRPr="00BF297E">
        <w:rPr>
          <w:rFonts w:ascii="Times New Roman" w:hAnsi="Times New Roman"/>
          <w:sz w:val="26"/>
          <w:szCs w:val="26"/>
        </w:rPr>
        <w:t>госпошину</w:t>
      </w:r>
      <w:proofErr w:type="spellEnd"/>
      <w:r w:rsidR="00302BBE" w:rsidRPr="00BF297E">
        <w:rPr>
          <w:rFonts w:ascii="Times New Roman" w:hAnsi="Times New Roman"/>
          <w:sz w:val="26"/>
          <w:szCs w:val="26"/>
        </w:rPr>
        <w:t>?</w:t>
      </w:r>
    </w:p>
    <w:p w:rsidR="00302BBE" w:rsidRDefault="00BF297E" w:rsidP="00BF297E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BF297E">
        <w:rPr>
          <w:rFonts w:ascii="Times New Roman" w:hAnsi="Times New Roman"/>
          <w:b/>
          <w:sz w:val="26"/>
          <w:szCs w:val="26"/>
        </w:rPr>
        <w:t>Ответ:</w:t>
      </w:r>
      <w:r w:rsidRPr="00BF297E">
        <w:rPr>
          <w:rFonts w:ascii="Times New Roman" w:hAnsi="Times New Roman"/>
          <w:sz w:val="26"/>
          <w:szCs w:val="26"/>
        </w:rPr>
        <w:t xml:space="preserve"> </w:t>
      </w:r>
      <w:r w:rsidR="00302BBE" w:rsidRPr="00BF297E">
        <w:rPr>
          <w:rFonts w:ascii="Times New Roman" w:hAnsi="Times New Roman"/>
          <w:sz w:val="26"/>
          <w:szCs w:val="26"/>
        </w:rPr>
        <w:t>Согласно действующего законодательства, с заявлением о государственной регистрации договора аренды недвижимого имущества может обратиться одна из сторон договора аренды – арендодатель или арендатор (ст. 51 Закона о государственной регистрации недвижимости). При этом государственную пошлину за государственную регистрацию оплачивает та сторона, которая обратится с заявлением о регистрации договора аренды (юридическое лицо – 22 000 рублей, физическое лицо – 2 000 рублей).</w:t>
      </w:r>
    </w:p>
    <w:p w:rsidR="00BF297E" w:rsidRPr="00BF297E" w:rsidRDefault="00BF297E" w:rsidP="00BF297E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302BBE" w:rsidRPr="00BF297E" w:rsidRDefault="00BF297E" w:rsidP="00BF297E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BF297E">
        <w:rPr>
          <w:rFonts w:ascii="Times New Roman" w:hAnsi="Times New Roman"/>
          <w:b/>
          <w:sz w:val="26"/>
          <w:szCs w:val="26"/>
        </w:rPr>
        <w:t>Вопрос:</w:t>
      </w:r>
      <w:r w:rsidRPr="00BF297E">
        <w:rPr>
          <w:rFonts w:ascii="Times New Roman" w:hAnsi="Times New Roman"/>
          <w:sz w:val="26"/>
          <w:szCs w:val="26"/>
        </w:rPr>
        <w:t xml:space="preserve"> </w:t>
      </w:r>
      <w:r w:rsidR="00302BBE" w:rsidRPr="00BF297E">
        <w:rPr>
          <w:rFonts w:ascii="Times New Roman" w:hAnsi="Times New Roman"/>
          <w:sz w:val="26"/>
          <w:szCs w:val="26"/>
        </w:rPr>
        <w:t xml:space="preserve">Я совместно со своей </w:t>
      </w:r>
      <w:r w:rsidR="00CC0884">
        <w:rPr>
          <w:rFonts w:ascii="Times New Roman" w:hAnsi="Times New Roman"/>
          <w:sz w:val="26"/>
          <w:szCs w:val="26"/>
        </w:rPr>
        <w:t xml:space="preserve">несовершеннолетней </w:t>
      </w:r>
      <w:bookmarkStart w:id="0" w:name="_GoBack"/>
      <w:bookmarkEnd w:id="0"/>
      <w:r w:rsidR="00302BBE" w:rsidRPr="00BF297E">
        <w:rPr>
          <w:rFonts w:ascii="Times New Roman" w:hAnsi="Times New Roman"/>
          <w:sz w:val="26"/>
          <w:szCs w:val="26"/>
        </w:rPr>
        <w:t>дочерью продаю квартиру. В какие максимально короткие сроки может быть осуществлена государственная регистрация права собственности?</w:t>
      </w:r>
    </w:p>
    <w:p w:rsidR="00302BBE" w:rsidRPr="00BF297E" w:rsidRDefault="00BF297E" w:rsidP="00BF29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BF297E">
        <w:rPr>
          <w:rFonts w:ascii="Times New Roman" w:hAnsi="Times New Roman"/>
          <w:b/>
          <w:sz w:val="26"/>
          <w:szCs w:val="26"/>
        </w:rPr>
        <w:t>Ответ:</w:t>
      </w:r>
      <w:r w:rsidRPr="00BF297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02BBE" w:rsidRPr="00BF297E">
        <w:rPr>
          <w:rFonts w:ascii="Times New Roman" w:hAnsi="Times New Roman"/>
          <w:sz w:val="26"/>
          <w:szCs w:val="26"/>
        </w:rPr>
        <w:t>В</w:t>
      </w:r>
      <w:proofErr w:type="gramEnd"/>
      <w:r w:rsidR="00302BBE" w:rsidRPr="00BF297E">
        <w:rPr>
          <w:rFonts w:ascii="Times New Roman" w:hAnsi="Times New Roman"/>
          <w:sz w:val="26"/>
          <w:szCs w:val="26"/>
        </w:rPr>
        <w:t xml:space="preserve"> связи с тем, что продавцом является несовершеннолетний ребенок, договор купли-продажи подлежит нотариальному удостоверению. Нотариус, удостоверивший сделку</w:t>
      </w:r>
      <w:r w:rsidRPr="00BF297E">
        <w:rPr>
          <w:rFonts w:ascii="Times New Roman" w:hAnsi="Times New Roman"/>
          <w:sz w:val="26"/>
          <w:szCs w:val="26"/>
        </w:rPr>
        <w:t>,</w:t>
      </w:r>
      <w:r w:rsidR="00302BBE" w:rsidRPr="00BF297E">
        <w:rPr>
          <w:rFonts w:ascii="Times New Roman" w:hAnsi="Times New Roman"/>
          <w:sz w:val="26"/>
          <w:szCs w:val="26"/>
        </w:rPr>
        <w:t xml:space="preserve"> подает заявление и необходимые документы в электронном виде</w:t>
      </w:r>
      <w:r w:rsidRPr="00BF297E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BF297E">
        <w:rPr>
          <w:rFonts w:ascii="Times New Roman" w:hAnsi="Times New Roman"/>
          <w:sz w:val="26"/>
          <w:szCs w:val="26"/>
        </w:rPr>
        <w:t>Росреестр</w:t>
      </w:r>
      <w:proofErr w:type="spellEnd"/>
      <w:r w:rsidRPr="00BF297E">
        <w:rPr>
          <w:rFonts w:ascii="Times New Roman" w:hAnsi="Times New Roman"/>
          <w:sz w:val="26"/>
          <w:szCs w:val="26"/>
        </w:rPr>
        <w:t xml:space="preserve"> РХ</w:t>
      </w:r>
      <w:r w:rsidR="00302BBE" w:rsidRPr="00BF297E">
        <w:rPr>
          <w:rFonts w:ascii="Times New Roman" w:hAnsi="Times New Roman"/>
          <w:sz w:val="26"/>
          <w:szCs w:val="26"/>
        </w:rPr>
        <w:t>. В этом случае регистрация права собственности будет произведена в течение одного рабочего дня, следующего за днем поступления соответствующих документов.</w:t>
      </w:r>
    </w:p>
    <w:p w:rsidR="00302BBE" w:rsidRPr="00BF297E" w:rsidRDefault="00302BBE" w:rsidP="00BF297E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02BBE" w:rsidRPr="00BF297E" w:rsidRDefault="00302BBE" w:rsidP="00BF29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833900" w:rsidRPr="00BF297E" w:rsidRDefault="00833900" w:rsidP="00BF297E">
      <w:pPr>
        <w:pStyle w:val="1"/>
        <w:shd w:val="clear" w:color="auto" w:fill="FFFFFF"/>
        <w:spacing w:before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4763" w:rsidRPr="00BF297E" w:rsidRDefault="00214763" w:rsidP="00BF297E">
      <w:pPr>
        <w:spacing w:after="0" w:line="276" w:lineRule="auto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A11116" w:rsidRPr="00BF297E" w:rsidRDefault="00E02A21" w:rsidP="00BF297E">
      <w:pPr>
        <w:spacing w:after="0" w:line="276" w:lineRule="auto"/>
        <w:jc w:val="right"/>
        <w:rPr>
          <w:rFonts w:ascii="Times New Roman" w:eastAsiaTheme="minorHAnsi" w:hAnsi="Times New Roman"/>
          <w:sz w:val="26"/>
          <w:szCs w:val="26"/>
          <w:lang w:eastAsia="en-US"/>
        </w:rPr>
      </w:pPr>
      <w:r w:rsidRPr="00BF297E">
        <w:rPr>
          <w:rFonts w:ascii="Times New Roman" w:eastAsiaTheme="minorHAnsi" w:hAnsi="Times New Roman"/>
          <w:sz w:val="26"/>
          <w:szCs w:val="26"/>
          <w:lang w:eastAsia="en-US"/>
        </w:rPr>
        <w:t xml:space="preserve">Пресс-служба </w:t>
      </w:r>
      <w:proofErr w:type="spellStart"/>
      <w:r w:rsidRPr="00BF297E">
        <w:rPr>
          <w:rFonts w:ascii="Times New Roman" w:eastAsiaTheme="minorHAnsi" w:hAnsi="Times New Roman"/>
          <w:sz w:val="26"/>
          <w:szCs w:val="26"/>
          <w:lang w:eastAsia="en-US"/>
        </w:rPr>
        <w:t>Росреестра</w:t>
      </w:r>
      <w:proofErr w:type="spellEnd"/>
      <w:r w:rsidRPr="00BF297E">
        <w:rPr>
          <w:rFonts w:ascii="Times New Roman" w:eastAsiaTheme="minorHAnsi" w:hAnsi="Times New Roman"/>
          <w:sz w:val="26"/>
          <w:szCs w:val="26"/>
          <w:lang w:eastAsia="en-US"/>
        </w:rPr>
        <w:t xml:space="preserve"> РХ</w:t>
      </w:r>
    </w:p>
    <w:sectPr w:rsidR="00A11116" w:rsidRPr="00BF2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F752E"/>
    <w:multiLevelType w:val="multilevel"/>
    <w:tmpl w:val="5538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47"/>
    <w:rsid w:val="00062F26"/>
    <w:rsid w:val="00087A83"/>
    <w:rsid w:val="000D5294"/>
    <w:rsid w:val="001335F1"/>
    <w:rsid w:val="00165FF4"/>
    <w:rsid w:val="0017628C"/>
    <w:rsid w:val="0018510F"/>
    <w:rsid w:val="001D2052"/>
    <w:rsid w:val="001E1C44"/>
    <w:rsid w:val="00204A3F"/>
    <w:rsid w:val="00214763"/>
    <w:rsid w:val="00244B47"/>
    <w:rsid w:val="002F74BE"/>
    <w:rsid w:val="00302BBE"/>
    <w:rsid w:val="003863E0"/>
    <w:rsid w:val="004079F3"/>
    <w:rsid w:val="00425748"/>
    <w:rsid w:val="004337F7"/>
    <w:rsid w:val="00467D01"/>
    <w:rsid w:val="004A2690"/>
    <w:rsid w:val="004D5970"/>
    <w:rsid w:val="00514FC3"/>
    <w:rsid w:val="00536BF0"/>
    <w:rsid w:val="005C18E8"/>
    <w:rsid w:val="005D4D8E"/>
    <w:rsid w:val="00601719"/>
    <w:rsid w:val="00706F5F"/>
    <w:rsid w:val="00790DA7"/>
    <w:rsid w:val="007A2069"/>
    <w:rsid w:val="007A6CE6"/>
    <w:rsid w:val="00833900"/>
    <w:rsid w:val="00866C9E"/>
    <w:rsid w:val="008B2422"/>
    <w:rsid w:val="008C0484"/>
    <w:rsid w:val="00940D6A"/>
    <w:rsid w:val="009C1508"/>
    <w:rsid w:val="00A11116"/>
    <w:rsid w:val="00BA70E6"/>
    <w:rsid w:val="00BB6257"/>
    <w:rsid w:val="00BD383A"/>
    <w:rsid w:val="00BF297E"/>
    <w:rsid w:val="00CB4CBD"/>
    <w:rsid w:val="00CC0884"/>
    <w:rsid w:val="00D12E11"/>
    <w:rsid w:val="00D27AA0"/>
    <w:rsid w:val="00D75141"/>
    <w:rsid w:val="00D96024"/>
    <w:rsid w:val="00DD4881"/>
    <w:rsid w:val="00E02A21"/>
    <w:rsid w:val="00EF48DF"/>
    <w:rsid w:val="00F02142"/>
    <w:rsid w:val="00F43AA8"/>
    <w:rsid w:val="00FE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0BB59"/>
  <w15:docId w15:val="{CCFB8F54-3A84-E842-8250-2A03EDB9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B47"/>
    <w:pPr>
      <w:spacing w:after="160" w:line="259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15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A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01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01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1719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150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7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1133">
                          <w:marLeft w:val="210"/>
                          <w:marRight w:val="21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0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512336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Миронова Мария Сергеевна</cp:lastModifiedBy>
  <cp:revision>36</cp:revision>
  <cp:lastPrinted>2021-08-27T05:03:00Z</cp:lastPrinted>
  <dcterms:created xsi:type="dcterms:W3CDTF">2021-04-27T04:14:00Z</dcterms:created>
  <dcterms:modified xsi:type="dcterms:W3CDTF">2021-08-27T06:10:00Z</dcterms:modified>
</cp:coreProperties>
</file>