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B7" w:rsidRPr="00862788" w:rsidRDefault="00FD4EB7" w:rsidP="00862788">
      <w:pPr>
        <w:spacing w:after="0" w:line="276" w:lineRule="auto"/>
        <w:jc w:val="both"/>
        <w:rPr>
          <w:rFonts w:ascii="Segoe UI" w:hAnsi="Segoe UI" w:cs="Segoe UI"/>
          <w:b/>
          <w:noProof/>
          <w:sz w:val="24"/>
          <w:szCs w:val="24"/>
          <w:lang w:eastAsia="ru-RU"/>
        </w:rPr>
      </w:pPr>
      <w:r w:rsidRPr="00862788">
        <w:rPr>
          <w:rFonts w:ascii="Segoe UI" w:hAnsi="Segoe UI" w:cs="Segoe UI"/>
          <w:b/>
          <w:noProof/>
          <w:sz w:val="24"/>
          <w:szCs w:val="24"/>
          <w:lang w:eastAsia="ru-RU"/>
        </w:rPr>
        <w:drawing>
          <wp:inline distT="0" distB="0" distL="0" distR="0" wp14:anchorId="5AC9DE4E" wp14:editId="0D6238B8">
            <wp:extent cx="2706370" cy="1099185"/>
            <wp:effectExtent l="0" t="0" r="0" b="0"/>
            <wp:docPr id="1" name="Рисунок 1" descr="C:\Users\NosovaJaV\Desktop\о Росреестре\01-01 логотип копия.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NosovaJaV\Desktop\о Росреестре\01-01 логотип копия.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6370" cy="1099185"/>
                    </a:xfrm>
                    <a:prstGeom prst="rect">
                      <a:avLst/>
                    </a:prstGeom>
                    <a:noFill/>
                    <a:ln>
                      <a:noFill/>
                    </a:ln>
                  </pic:spPr>
                </pic:pic>
              </a:graphicData>
            </a:graphic>
          </wp:inline>
        </w:drawing>
      </w:r>
      <w:r w:rsidRPr="00862788">
        <w:rPr>
          <w:rFonts w:ascii="Segoe UI" w:hAnsi="Segoe UI" w:cs="Segoe UI"/>
          <w:b/>
          <w:noProof/>
          <w:sz w:val="24"/>
          <w:szCs w:val="24"/>
          <w:lang w:eastAsia="ru-RU"/>
        </w:rPr>
        <w:tab/>
      </w:r>
      <w:r w:rsidRPr="00862788">
        <w:rPr>
          <w:rFonts w:ascii="Segoe UI" w:hAnsi="Segoe UI" w:cs="Segoe UI"/>
          <w:b/>
          <w:noProof/>
          <w:sz w:val="24"/>
          <w:szCs w:val="24"/>
          <w:lang w:eastAsia="ru-RU"/>
        </w:rPr>
        <w:tab/>
      </w:r>
      <w:r w:rsidRPr="00862788">
        <w:rPr>
          <w:rFonts w:ascii="Segoe UI" w:hAnsi="Segoe UI" w:cs="Segoe UI"/>
          <w:b/>
          <w:noProof/>
          <w:sz w:val="24"/>
          <w:szCs w:val="24"/>
          <w:lang w:eastAsia="ru-RU"/>
        </w:rPr>
        <w:tab/>
      </w:r>
      <w:r w:rsidRPr="00862788">
        <w:rPr>
          <w:rFonts w:ascii="Segoe UI" w:hAnsi="Segoe UI" w:cs="Segoe UI"/>
          <w:b/>
          <w:noProof/>
          <w:sz w:val="24"/>
          <w:szCs w:val="24"/>
          <w:lang w:eastAsia="ru-RU"/>
        </w:rPr>
        <w:tab/>
      </w:r>
      <w:r w:rsidRPr="00862788">
        <w:rPr>
          <w:rFonts w:ascii="Segoe UI" w:hAnsi="Segoe UI" w:cs="Segoe UI"/>
          <w:b/>
          <w:noProof/>
          <w:sz w:val="24"/>
          <w:szCs w:val="24"/>
          <w:lang w:eastAsia="ru-RU"/>
        </w:rPr>
        <w:tab/>
      </w:r>
    </w:p>
    <w:p w:rsidR="00FD4EB7" w:rsidRPr="00862788" w:rsidRDefault="00FD4EB7" w:rsidP="00862788">
      <w:pPr>
        <w:spacing w:after="0" w:line="276" w:lineRule="auto"/>
        <w:jc w:val="both"/>
        <w:rPr>
          <w:rFonts w:ascii="Segoe UI" w:hAnsi="Segoe UI" w:cs="Segoe UI"/>
          <w:b/>
          <w:sz w:val="24"/>
          <w:szCs w:val="24"/>
        </w:rPr>
      </w:pPr>
    </w:p>
    <w:p w:rsidR="00FD4EB7" w:rsidRPr="00862788" w:rsidRDefault="00FD4EB7" w:rsidP="009E1DBB">
      <w:pPr>
        <w:spacing w:after="0" w:line="276" w:lineRule="auto"/>
        <w:jc w:val="right"/>
        <w:rPr>
          <w:rFonts w:ascii="Segoe UI" w:hAnsi="Segoe UI" w:cs="Segoe UI"/>
          <w:b/>
          <w:sz w:val="24"/>
          <w:szCs w:val="24"/>
        </w:rPr>
      </w:pPr>
      <w:r w:rsidRPr="00862788">
        <w:rPr>
          <w:rFonts w:ascii="Segoe UI" w:hAnsi="Segoe UI" w:cs="Segoe UI"/>
          <w:b/>
          <w:sz w:val="24"/>
          <w:szCs w:val="24"/>
        </w:rPr>
        <w:t>РОСРЕЕСТР И</w:t>
      </w:r>
      <w:bookmarkStart w:id="0" w:name="_GoBack"/>
      <w:bookmarkEnd w:id="0"/>
      <w:r w:rsidRPr="00862788">
        <w:rPr>
          <w:rFonts w:ascii="Segoe UI" w:hAnsi="Segoe UI" w:cs="Segoe UI"/>
          <w:b/>
          <w:sz w:val="24"/>
          <w:szCs w:val="24"/>
        </w:rPr>
        <w:t>НФОРМИРУЕТ</w:t>
      </w:r>
    </w:p>
    <w:p w:rsidR="00FD4EB7" w:rsidRPr="00862788" w:rsidRDefault="00FD4EB7" w:rsidP="00862788">
      <w:pPr>
        <w:spacing w:after="0" w:line="276" w:lineRule="auto"/>
        <w:jc w:val="both"/>
        <w:rPr>
          <w:rFonts w:ascii="Segoe UI" w:hAnsi="Segoe UI" w:cs="Segoe UI"/>
          <w:b/>
          <w:sz w:val="24"/>
          <w:szCs w:val="24"/>
        </w:rPr>
      </w:pPr>
    </w:p>
    <w:p w:rsidR="00FD4EB7" w:rsidRPr="00862788" w:rsidRDefault="00FD4EB7" w:rsidP="00862788">
      <w:pPr>
        <w:spacing w:after="0" w:line="276" w:lineRule="auto"/>
        <w:jc w:val="both"/>
        <w:rPr>
          <w:rFonts w:ascii="Segoe UI" w:hAnsi="Segoe UI" w:cs="Segoe UI"/>
          <w:b/>
          <w:sz w:val="24"/>
          <w:szCs w:val="24"/>
        </w:rPr>
      </w:pPr>
      <w:r w:rsidRPr="00862788">
        <w:rPr>
          <w:rFonts w:ascii="Segoe UI" w:hAnsi="Segoe UI" w:cs="Segoe UI"/>
          <w:b/>
          <w:sz w:val="24"/>
          <w:szCs w:val="24"/>
        </w:rPr>
        <w:t xml:space="preserve">Специалисты Управления </w:t>
      </w:r>
      <w:proofErr w:type="spellStart"/>
      <w:r w:rsidRPr="00862788">
        <w:rPr>
          <w:rFonts w:ascii="Segoe UI" w:hAnsi="Segoe UI" w:cs="Segoe UI"/>
          <w:b/>
          <w:sz w:val="24"/>
          <w:szCs w:val="24"/>
        </w:rPr>
        <w:t>Росреестра</w:t>
      </w:r>
      <w:proofErr w:type="spellEnd"/>
      <w:r w:rsidRPr="00862788">
        <w:rPr>
          <w:rFonts w:ascii="Segoe UI" w:hAnsi="Segoe UI" w:cs="Segoe UI"/>
          <w:b/>
          <w:sz w:val="24"/>
          <w:szCs w:val="24"/>
        </w:rPr>
        <w:t xml:space="preserve"> по РХ отвечают на вопросы жителей Хакасии.</w:t>
      </w:r>
    </w:p>
    <w:p w:rsidR="00862788" w:rsidRPr="00862788" w:rsidRDefault="00862788" w:rsidP="00862788">
      <w:pPr>
        <w:spacing w:after="0" w:line="276" w:lineRule="auto"/>
        <w:jc w:val="both"/>
        <w:rPr>
          <w:rFonts w:ascii="Segoe UI" w:hAnsi="Segoe UI" w:cs="Segoe UI"/>
          <w:b/>
          <w:sz w:val="24"/>
          <w:szCs w:val="24"/>
        </w:rPr>
      </w:pPr>
    </w:p>
    <w:p w:rsidR="00862788" w:rsidRPr="00862788" w:rsidRDefault="00862788" w:rsidP="00862788">
      <w:pPr>
        <w:spacing w:after="0" w:line="276" w:lineRule="auto"/>
        <w:jc w:val="both"/>
        <w:rPr>
          <w:rFonts w:ascii="Segoe UI" w:hAnsi="Segoe UI" w:cs="Segoe UI"/>
          <w:sz w:val="24"/>
          <w:szCs w:val="24"/>
        </w:rPr>
      </w:pPr>
      <w:r>
        <w:rPr>
          <w:rFonts w:ascii="Segoe UI" w:hAnsi="Segoe UI" w:cs="Segoe UI"/>
          <w:b/>
          <w:sz w:val="24"/>
          <w:szCs w:val="24"/>
        </w:rPr>
        <w:t>Вопрос:</w:t>
      </w:r>
      <w:r w:rsidRPr="00862788">
        <w:rPr>
          <w:rFonts w:ascii="Segoe UI" w:hAnsi="Segoe UI" w:cs="Segoe UI"/>
          <w:sz w:val="24"/>
          <w:szCs w:val="24"/>
        </w:rPr>
        <w:t xml:space="preserve"> Как оформить садовый земельный участок для продажи, если из документов только членская книжка?</w:t>
      </w:r>
    </w:p>
    <w:p w:rsidR="00862788" w:rsidRPr="00862788" w:rsidRDefault="00862788" w:rsidP="00862788">
      <w:pPr>
        <w:pStyle w:val="ConsPlusNormal"/>
        <w:spacing w:line="276" w:lineRule="auto"/>
        <w:jc w:val="both"/>
        <w:rPr>
          <w:rFonts w:ascii="Segoe UI" w:hAnsi="Segoe UI" w:cs="Segoe UI"/>
          <w:sz w:val="24"/>
          <w:szCs w:val="24"/>
        </w:rPr>
      </w:pPr>
      <w:r>
        <w:rPr>
          <w:rFonts w:ascii="Segoe UI" w:hAnsi="Segoe UI" w:cs="Segoe UI"/>
          <w:b/>
          <w:sz w:val="24"/>
          <w:szCs w:val="24"/>
        </w:rPr>
        <w:t>Ответ:</w:t>
      </w:r>
      <w:r w:rsidRPr="00862788">
        <w:rPr>
          <w:rFonts w:ascii="Segoe UI" w:hAnsi="Segoe UI" w:cs="Segoe UI"/>
          <w:sz w:val="24"/>
          <w:szCs w:val="24"/>
        </w:rPr>
        <w:t xml:space="preserve"> До 1 марта 2022 года действует порядок, при котором для бесплатного получения земельного участка члену садоводческого товарищества необходимо обратиться в орган местного самоуправления с соответствующим заявлением, к которому прилагается протокол (или выписка из протокола) общего собрания членов садоводческого товарищества о распределении земельных участков между членами указанного объединения. Также необходимо заказать кадастровые работы - межевание, получить схему расположения земельного участка на кадастровом плане территории либо схему уточнения границ земельного участка (у организаций, оказывающих геодезические услуги населению) и установить адрес земельного участка. После этого орган местного самоуправления издаст соответствующий акт о предоставлении земельного участка в собственность, который будет являться основанием для регистрации права.</w:t>
      </w:r>
    </w:p>
    <w:p w:rsidR="00733640" w:rsidRPr="00862788" w:rsidRDefault="00733640" w:rsidP="00862788">
      <w:pPr>
        <w:spacing w:after="0" w:line="276" w:lineRule="auto"/>
        <w:jc w:val="both"/>
        <w:rPr>
          <w:rFonts w:ascii="Segoe UI" w:hAnsi="Segoe UI" w:cs="Segoe UI"/>
          <w:b/>
          <w:sz w:val="24"/>
          <w:szCs w:val="24"/>
        </w:rPr>
      </w:pPr>
    </w:p>
    <w:p w:rsidR="009B5407" w:rsidRPr="00862788" w:rsidRDefault="00733640" w:rsidP="00862788">
      <w:pPr>
        <w:spacing w:after="0" w:line="276" w:lineRule="auto"/>
        <w:jc w:val="both"/>
        <w:rPr>
          <w:rFonts w:ascii="Segoe UI" w:hAnsi="Segoe UI" w:cs="Segoe UI"/>
          <w:sz w:val="24"/>
          <w:szCs w:val="24"/>
        </w:rPr>
      </w:pPr>
      <w:r w:rsidRPr="00862788">
        <w:rPr>
          <w:rFonts w:ascii="Segoe UI" w:hAnsi="Segoe UI" w:cs="Segoe UI"/>
          <w:b/>
          <w:sz w:val="24"/>
          <w:szCs w:val="24"/>
        </w:rPr>
        <w:t>Вопрос:</w:t>
      </w:r>
      <w:r w:rsidRPr="00862788">
        <w:rPr>
          <w:rFonts w:ascii="Segoe UI" w:hAnsi="Segoe UI" w:cs="Segoe UI"/>
          <w:sz w:val="24"/>
          <w:szCs w:val="24"/>
        </w:rPr>
        <w:t xml:space="preserve"> </w:t>
      </w:r>
      <w:r w:rsidR="009B5407" w:rsidRPr="00862788">
        <w:rPr>
          <w:rFonts w:ascii="Segoe UI" w:hAnsi="Segoe UI" w:cs="Segoe UI"/>
          <w:sz w:val="24"/>
          <w:szCs w:val="24"/>
        </w:rPr>
        <w:t>На днях мне на дом привезли документ-предписание</w:t>
      </w:r>
      <w:r w:rsidR="009B5407" w:rsidRPr="00862788">
        <w:rPr>
          <w:rFonts w:ascii="Segoe UI" w:hAnsi="Segoe UI" w:cs="Segoe UI"/>
          <w:sz w:val="24"/>
          <w:szCs w:val="24"/>
          <w:shd w:val="clear" w:color="auto" w:fill="FFFFFF"/>
        </w:rPr>
        <w:t xml:space="preserve"> с требованием об устранении выявленного правонарушения в сфере земельного законодательства. Что это за документ и в какие сроки необходимо его исполнить? </w:t>
      </w:r>
    </w:p>
    <w:p w:rsidR="009B5407" w:rsidRDefault="009B5407" w:rsidP="00862788">
      <w:pPr>
        <w:shd w:val="clear" w:color="auto" w:fill="FFFFFF"/>
        <w:spacing w:after="0" w:line="276" w:lineRule="auto"/>
        <w:jc w:val="both"/>
        <w:rPr>
          <w:rFonts w:ascii="Segoe UI" w:hAnsi="Segoe UI" w:cs="Segoe UI"/>
          <w:sz w:val="24"/>
          <w:szCs w:val="24"/>
        </w:rPr>
      </w:pPr>
      <w:r w:rsidRPr="009B5407">
        <w:rPr>
          <w:rFonts w:ascii="Segoe UI" w:hAnsi="Segoe UI" w:cs="Segoe UI"/>
          <w:b/>
          <w:sz w:val="24"/>
          <w:szCs w:val="24"/>
        </w:rPr>
        <w:t>О</w:t>
      </w:r>
      <w:r w:rsidRPr="00862788">
        <w:rPr>
          <w:rFonts w:ascii="Segoe UI" w:hAnsi="Segoe UI" w:cs="Segoe UI"/>
          <w:b/>
          <w:sz w:val="24"/>
          <w:szCs w:val="24"/>
        </w:rPr>
        <w:t>т</w:t>
      </w:r>
      <w:r w:rsidRPr="009B5407">
        <w:rPr>
          <w:rFonts w:ascii="Segoe UI" w:hAnsi="Segoe UI" w:cs="Segoe UI"/>
          <w:b/>
          <w:sz w:val="24"/>
          <w:szCs w:val="24"/>
        </w:rPr>
        <w:t>вет:</w:t>
      </w:r>
      <w:r w:rsidRPr="009B5407">
        <w:rPr>
          <w:rFonts w:ascii="Segoe UI" w:hAnsi="Segoe UI" w:cs="Segoe UI"/>
          <w:sz w:val="24"/>
          <w:szCs w:val="24"/>
        </w:rPr>
        <w:t xml:space="preserve"> </w:t>
      </w:r>
      <w:r w:rsidRPr="00862788">
        <w:rPr>
          <w:rFonts w:ascii="Segoe UI" w:hAnsi="Segoe UI" w:cs="Segoe UI"/>
          <w:bCs/>
          <w:sz w:val="24"/>
          <w:szCs w:val="24"/>
          <w:shd w:val="clear" w:color="auto" w:fill="FFFFFF"/>
        </w:rPr>
        <w:t>Предписание</w:t>
      </w:r>
      <w:r w:rsidRPr="00862788">
        <w:rPr>
          <w:rFonts w:ascii="Segoe UI" w:hAnsi="Segoe UI" w:cs="Segoe UI"/>
          <w:b/>
          <w:bCs/>
          <w:sz w:val="24"/>
          <w:szCs w:val="24"/>
          <w:shd w:val="clear" w:color="auto" w:fill="FFFFFF"/>
        </w:rPr>
        <w:t> </w:t>
      </w:r>
      <w:r w:rsidRPr="00862788">
        <w:rPr>
          <w:rFonts w:ascii="Segoe UI" w:hAnsi="Segoe UI" w:cs="Segoe UI"/>
          <w:sz w:val="24"/>
          <w:szCs w:val="24"/>
          <w:shd w:val="clear" w:color="auto" w:fill="FFFFFF"/>
        </w:rPr>
        <w:t xml:space="preserve">представляет собой официальный документ, который выдается земельным инспектором </w:t>
      </w:r>
      <w:proofErr w:type="spellStart"/>
      <w:r w:rsidRPr="00862788">
        <w:rPr>
          <w:rFonts w:ascii="Segoe UI" w:hAnsi="Segoe UI" w:cs="Segoe UI"/>
          <w:sz w:val="24"/>
          <w:szCs w:val="24"/>
          <w:shd w:val="clear" w:color="auto" w:fill="FFFFFF"/>
        </w:rPr>
        <w:t>Росреестра</w:t>
      </w:r>
      <w:proofErr w:type="spellEnd"/>
      <w:r w:rsidRPr="00862788">
        <w:rPr>
          <w:rFonts w:ascii="Segoe UI" w:hAnsi="Segoe UI" w:cs="Segoe UI"/>
          <w:sz w:val="24"/>
          <w:szCs w:val="24"/>
          <w:shd w:val="clear" w:color="auto" w:fill="FFFFFF"/>
        </w:rPr>
        <w:t xml:space="preserve"> Хакасии или муниципального образования.</w:t>
      </w:r>
      <w:r w:rsidRPr="00862788">
        <w:rPr>
          <w:rFonts w:ascii="Segoe UI" w:eastAsia="Times New Roman" w:hAnsi="Segoe UI" w:cs="Segoe UI"/>
          <w:sz w:val="24"/>
          <w:szCs w:val="24"/>
          <w:lang w:eastAsia="ru-RU"/>
        </w:rPr>
        <w:t xml:space="preserve"> Данное предписание является обязательным для исполнения с момента его вручения лицу, в отношении которого оно вынесено, либо его уполномоченному представителю. </w:t>
      </w:r>
      <w:r w:rsidRPr="009B5407">
        <w:rPr>
          <w:rFonts w:ascii="Segoe UI" w:eastAsia="Times New Roman" w:hAnsi="Segoe UI" w:cs="Segoe UI"/>
          <w:sz w:val="24"/>
          <w:szCs w:val="24"/>
          <w:lang w:eastAsia="ru-RU"/>
        </w:rPr>
        <w:t>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r w:rsidRPr="00862788">
        <w:rPr>
          <w:rFonts w:ascii="Segoe UI" w:eastAsia="Times New Roman" w:hAnsi="Segoe UI" w:cs="Segoe UI"/>
          <w:sz w:val="24"/>
          <w:szCs w:val="24"/>
          <w:lang w:eastAsia="ru-RU"/>
        </w:rPr>
        <w:t xml:space="preserve"> </w:t>
      </w:r>
      <w:r w:rsidRPr="009B5407">
        <w:rPr>
          <w:rFonts w:ascii="Segoe UI" w:hAnsi="Segoe UI" w:cs="Segoe UI"/>
          <w:sz w:val="24"/>
          <w:szCs w:val="24"/>
        </w:rPr>
        <w:t xml:space="preserve">В определенных случаях срок выполнения предписания может быть продлен, </w:t>
      </w:r>
      <w:r w:rsidR="002C783C" w:rsidRPr="00862788">
        <w:rPr>
          <w:rFonts w:ascii="Segoe UI" w:hAnsi="Segoe UI" w:cs="Segoe UI"/>
          <w:sz w:val="24"/>
          <w:szCs w:val="24"/>
        </w:rPr>
        <w:t xml:space="preserve">но </w:t>
      </w:r>
      <w:r w:rsidRPr="009B5407">
        <w:rPr>
          <w:rFonts w:ascii="Segoe UI" w:hAnsi="Segoe UI" w:cs="Segoe UI"/>
          <w:sz w:val="24"/>
          <w:szCs w:val="24"/>
        </w:rPr>
        <w:t>только на основании мотивированного ходатайства лица, при наличии документального подтверждения оснований для продления срока.</w:t>
      </w:r>
      <w:r w:rsidR="002C783C" w:rsidRPr="00862788">
        <w:rPr>
          <w:rFonts w:ascii="Segoe UI" w:eastAsia="Times New Roman" w:hAnsi="Segoe UI" w:cs="Segoe UI"/>
          <w:sz w:val="24"/>
          <w:szCs w:val="24"/>
          <w:lang w:eastAsia="ru-RU"/>
        </w:rPr>
        <w:t xml:space="preserve"> </w:t>
      </w:r>
      <w:r w:rsidRPr="009B5407">
        <w:rPr>
          <w:rFonts w:ascii="Segoe UI" w:hAnsi="Segoe UI" w:cs="Segoe UI"/>
          <w:sz w:val="24"/>
          <w:szCs w:val="24"/>
        </w:rPr>
        <w:t xml:space="preserve">Невыполнения предписания в установленный срок </w:t>
      </w:r>
      <w:r w:rsidRPr="009B5407">
        <w:rPr>
          <w:rFonts w:ascii="Segoe UI" w:hAnsi="Segoe UI" w:cs="Segoe UI"/>
          <w:sz w:val="24"/>
          <w:szCs w:val="24"/>
        </w:rPr>
        <w:lastRenderedPageBreak/>
        <w:t>также влечет административную ответственность, привлечение к которой, в свою очередь не освобождает лицо от обязанности устранить выявленное нарушение.</w:t>
      </w:r>
    </w:p>
    <w:p w:rsidR="00862788" w:rsidRPr="009B5407" w:rsidRDefault="00862788" w:rsidP="00862788">
      <w:pPr>
        <w:shd w:val="clear" w:color="auto" w:fill="FFFFFF"/>
        <w:spacing w:after="0" w:line="276" w:lineRule="auto"/>
        <w:jc w:val="both"/>
        <w:rPr>
          <w:rFonts w:ascii="Segoe UI" w:eastAsia="Times New Roman" w:hAnsi="Segoe UI" w:cs="Segoe UI"/>
          <w:sz w:val="24"/>
          <w:szCs w:val="24"/>
          <w:lang w:eastAsia="ru-RU"/>
        </w:rPr>
      </w:pPr>
    </w:p>
    <w:p w:rsidR="00862788" w:rsidRDefault="00862788" w:rsidP="00862788">
      <w:pPr>
        <w:spacing w:after="0" w:line="276" w:lineRule="auto"/>
        <w:jc w:val="both"/>
        <w:rPr>
          <w:rFonts w:ascii="Segoe UI" w:eastAsiaTheme="minorEastAsia" w:hAnsi="Segoe UI" w:cs="Segoe UI"/>
          <w:sz w:val="24"/>
          <w:szCs w:val="24"/>
          <w:lang w:eastAsia="ru-RU"/>
        </w:rPr>
      </w:pPr>
      <w:r w:rsidRPr="00862788">
        <w:rPr>
          <w:rFonts w:ascii="Segoe UI" w:eastAsiaTheme="minorEastAsia" w:hAnsi="Segoe UI" w:cs="Segoe UI"/>
          <w:b/>
          <w:sz w:val="24"/>
          <w:szCs w:val="24"/>
          <w:lang w:eastAsia="ru-RU"/>
        </w:rPr>
        <w:t>Вопрос:</w:t>
      </w:r>
      <w:r w:rsidRPr="00862788">
        <w:rPr>
          <w:rFonts w:ascii="Segoe UI" w:eastAsiaTheme="minorEastAsia" w:hAnsi="Segoe UI" w:cs="Segoe UI"/>
          <w:sz w:val="24"/>
          <w:szCs w:val="24"/>
          <w:lang w:eastAsia="ru-RU"/>
        </w:rPr>
        <w:t xml:space="preserve"> Право собственности на квартиру оформлено на мою несовершеннолетнюю дочь. Могу ли я заключить договор ипотеки на данную квартиру?</w:t>
      </w:r>
    </w:p>
    <w:p w:rsidR="00862788" w:rsidRDefault="00862788" w:rsidP="00862788">
      <w:pPr>
        <w:spacing w:after="0" w:line="276" w:lineRule="auto"/>
        <w:jc w:val="both"/>
        <w:rPr>
          <w:rFonts w:ascii="Segoe UI" w:hAnsi="Segoe UI" w:cs="Segoe UI"/>
          <w:sz w:val="24"/>
          <w:szCs w:val="24"/>
        </w:rPr>
      </w:pPr>
      <w:r w:rsidRPr="00862788">
        <w:rPr>
          <w:rFonts w:ascii="Segoe UI" w:eastAsiaTheme="minorEastAsia" w:hAnsi="Segoe UI" w:cs="Segoe UI"/>
          <w:b/>
          <w:sz w:val="24"/>
          <w:szCs w:val="24"/>
          <w:lang w:eastAsia="ru-RU"/>
        </w:rPr>
        <w:t>Ответ:</w:t>
      </w:r>
      <w:r>
        <w:rPr>
          <w:rFonts w:ascii="Segoe UI" w:eastAsiaTheme="minorEastAsia" w:hAnsi="Segoe UI" w:cs="Segoe UI"/>
          <w:sz w:val="24"/>
          <w:szCs w:val="24"/>
          <w:lang w:eastAsia="ru-RU"/>
        </w:rPr>
        <w:t xml:space="preserve"> </w:t>
      </w:r>
      <w:r w:rsidRPr="00862788">
        <w:rPr>
          <w:rFonts w:ascii="Segoe UI" w:eastAsiaTheme="minorEastAsia" w:hAnsi="Segoe UI" w:cs="Segoe UI"/>
          <w:sz w:val="24"/>
          <w:szCs w:val="24"/>
          <w:lang w:eastAsia="ru-RU"/>
        </w:rPr>
        <w:t>Да, государственная регистрация ипотеки возможна на основании договора ипотеки в ППФ, при получении родителями разрешений от органов опеки и попечительства на совершение сделок по</w:t>
      </w:r>
      <w:r w:rsidRPr="00862788">
        <w:rPr>
          <w:rFonts w:ascii="Segoe UI" w:hAnsi="Segoe UI" w:cs="Segoe UI"/>
          <w:sz w:val="24"/>
          <w:szCs w:val="24"/>
        </w:rPr>
        <w:t xml:space="preserve"> распоряжению имуществом несовершеннолетнего.</w:t>
      </w:r>
    </w:p>
    <w:p w:rsidR="00862788" w:rsidRPr="00862788" w:rsidRDefault="00862788" w:rsidP="00862788">
      <w:pPr>
        <w:spacing w:after="0" w:line="276" w:lineRule="auto"/>
        <w:jc w:val="both"/>
        <w:rPr>
          <w:rFonts w:ascii="Segoe UI" w:eastAsiaTheme="minorEastAsia" w:hAnsi="Segoe UI" w:cs="Segoe UI"/>
          <w:sz w:val="24"/>
          <w:szCs w:val="24"/>
          <w:lang w:eastAsia="ru-RU"/>
        </w:rPr>
      </w:pPr>
    </w:p>
    <w:p w:rsidR="00862788" w:rsidRPr="00862788" w:rsidRDefault="00862788" w:rsidP="00862788">
      <w:pPr>
        <w:spacing w:after="0" w:line="276" w:lineRule="auto"/>
        <w:jc w:val="both"/>
        <w:rPr>
          <w:rFonts w:ascii="Segoe UI" w:hAnsi="Segoe UI" w:cs="Segoe UI"/>
          <w:sz w:val="24"/>
          <w:szCs w:val="24"/>
        </w:rPr>
      </w:pPr>
      <w:r w:rsidRPr="00862788">
        <w:rPr>
          <w:rFonts w:ascii="Segoe UI" w:hAnsi="Segoe UI" w:cs="Segoe UI"/>
          <w:b/>
          <w:sz w:val="24"/>
          <w:szCs w:val="24"/>
        </w:rPr>
        <w:t xml:space="preserve"> </w:t>
      </w:r>
      <w:r>
        <w:rPr>
          <w:rFonts w:ascii="Segoe UI" w:hAnsi="Segoe UI" w:cs="Segoe UI"/>
          <w:b/>
          <w:sz w:val="24"/>
          <w:szCs w:val="24"/>
        </w:rPr>
        <w:t>Вопрос:</w:t>
      </w:r>
      <w:r w:rsidRPr="00862788">
        <w:rPr>
          <w:rFonts w:ascii="Segoe UI" w:hAnsi="Segoe UI" w:cs="Segoe UI"/>
          <w:sz w:val="24"/>
          <w:szCs w:val="24"/>
        </w:rPr>
        <w:t xml:space="preserve"> Мы с супругой являемся совместно собственниками квартиры, которая была в залоге у банка. В настоящее время кредит полностью погашен и банк выдал мне закладную с отметкой об исполнении обязательства. В законе сказано, что погашение ипотеки в реестре прав осуществляется по заявлению залогодателя с предоставлением закладной. Супруга не может обратиться на регистрацию по причине болезни. Могу ли я сам обратиться с заявлением о погашении ипотеки?</w:t>
      </w:r>
    </w:p>
    <w:p w:rsidR="009B5407" w:rsidRPr="00862788" w:rsidRDefault="00862788" w:rsidP="00862788">
      <w:pPr>
        <w:autoSpaceDE w:val="0"/>
        <w:autoSpaceDN w:val="0"/>
        <w:adjustRightInd w:val="0"/>
        <w:spacing w:after="0" w:line="276" w:lineRule="auto"/>
        <w:jc w:val="both"/>
        <w:rPr>
          <w:rFonts w:ascii="Segoe UI" w:hAnsi="Segoe UI" w:cs="Segoe UI"/>
          <w:sz w:val="24"/>
          <w:szCs w:val="24"/>
        </w:rPr>
      </w:pPr>
      <w:r>
        <w:rPr>
          <w:rFonts w:ascii="Segoe UI" w:hAnsi="Segoe UI" w:cs="Segoe UI"/>
          <w:b/>
          <w:sz w:val="24"/>
          <w:szCs w:val="24"/>
        </w:rPr>
        <w:t>Ответ:</w:t>
      </w:r>
      <w:r w:rsidRPr="00862788">
        <w:rPr>
          <w:rFonts w:ascii="Segoe UI" w:hAnsi="Segoe UI" w:cs="Segoe UI"/>
          <w:sz w:val="24"/>
          <w:szCs w:val="24"/>
        </w:rPr>
        <w:t xml:space="preserve"> Нормы гражданского и семейного законодательства устанавливают, что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 при совершении одним из супругов сделки по распоряжению общим имуществом супругов предполагается, что он действует с согласия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r>
        <w:rPr>
          <w:rFonts w:ascii="Segoe UI" w:hAnsi="Segoe UI" w:cs="Segoe UI"/>
          <w:sz w:val="24"/>
          <w:szCs w:val="24"/>
        </w:rPr>
        <w:t xml:space="preserve"> </w:t>
      </w:r>
      <w:r w:rsidRPr="00862788">
        <w:rPr>
          <w:rFonts w:ascii="Segoe UI" w:hAnsi="Segoe UI" w:cs="Segoe UI"/>
          <w:sz w:val="24"/>
          <w:szCs w:val="24"/>
        </w:rPr>
        <w:t>Таким образом, если считать заявление о погашении ипотеки распоряжением имуществом, достаточно обращения одного из участников совместной собственности.</w:t>
      </w:r>
      <w:r>
        <w:rPr>
          <w:rFonts w:ascii="Segoe UI" w:hAnsi="Segoe UI" w:cs="Segoe UI"/>
          <w:sz w:val="24"/>
          <w:szCs w:val="24"/>
        </w:rPr>
        <w:t xml:space="preserve"> </w:t>
      </w:r>
    </w:p>
    <w:p w:rsidR="00733640" w:rsidRPr="00862788" w:rsidRDefault="00733640" w:rsidP="00862788">
      <w:pPr>
        <w:spacing w:after="0" w:line="276" w:lineRule="auto"/>
        <w:jc w:val="both"/>
        <w:rPr>
          <w:rFonts w:ascii="Segoe UI" w:hAnsi="Segoe UI" w:cs="Segoe UI"/>
          <w:sz w:val="24"/>
          <w:szCs w:val="24"/>
        </w:rPr>
      </w:pPr>
    </w:p>
    <w:p w:rsidR="00956F60" w:rsidRPr="00862788" w:rsidRDefault="00956F60" w:rsidP="00862788">
      <w:pPr>
        <w:spacing w:after="0" w:line="276" w:lineRule="auto"/>
        <w:jc w:val="both"/>
        <w:rPr>
          <w:rFonts w:ascii="Segoe UI" w:hAnsi="Segoe UI" w:cs="Segoe UI"/>
          <w:b/>
          <w:sz w:val="24"/>
          <w:szCs w:val="24"/>
        </w:rPr>
      </w:pPr>
    </w:p>
    <w:p w:rsidR="00361937" w:rsidRPr="00862788" w:rsidRDefault="00361937" w:rsidP="00862788">
      <w:pPr>
        <w:spacing w:after="0" w:line="276" w:lineRule="auto"/>
        <w:ind w:firstLine="709"/>
        <w:jc w:val="both"/>
        <w:rPr>
          <w:rFonts w:ascii="Segoe UI" w:hAnsi="Segoe UI" w:cs="Segoe UI"/>
          <w:sz w:val="24"/>
          <w:szCs w:val="24"/>
        </w:rPr>
      </w:pPr>
    </w:p>
    <w:p w:rsidR="005653F2" w:rsidRPr="00862788" w:rsidRDefault="005653F2" w:rsidP="00862788">
      <w:pPr>
        <w:spacing w:after="0" w:line="276" w:lineRule="auto"/>
        <w:ind w:firstLine="709"/>
        <w:jc w:val="right"/>
        <w:rPr>
          <w:rFonts w:ascii="Segoe UI" w:hAnsi="Segoe UI" w:cs="Segoe UI"/>
          <w:sz w:val="24"/>
          <w:szCs w:val="24"/>
        </w:rPr>
      </w:pPr>
      <w:r w:rsidRPr="00862788">
        <w:rPr>
          <w:rFonts w:ascii="Segoe UI" w:hAnsi="Segoe UI" w:cs="Segoe UI"/>
          <w:sz w:val="24"/>
          <w:szCs w:val="24"/>
        </w:rPr>
        <w:t xml:space="preserve">Пресс-служба </w:t>
      </w:r>
    </w:p>
    <w:p w:rsidR="00657903" w:rsidRPr="00862788" w:rsidRDefault="005653F2" w:rsidP="00862788">
      <w:pPr>
        <w:spacing w:after="0" w:line="276" w:lineRule="auto"/>
        <w:ind w:firstLine="709"/>
        <w:jc w:val="right"/>
        <w:rPr>
          <w:rFonts w:ascii="Segoe UI" w:hAnsi="Segoe UI" w:cs="Segoe UI"/>
          <w:sz w:val="24"/>
          <w:szCs w:val="24"/>
        </w:rPr>
      </w:pPr>
      <w:proofErr w:type="spellStart"/>
      <w:r w:rsidRPr="00862788">
        <w:rPr>
          <w:rFonts w:ascii="Segoe UI" w:hAnsi="Segoe UI" w:cs="Segoe UI"/>
          <w:sz w:val="24"/>
          <w:szCs w:val="24"/>
        </w:rPr>
        <w:t>Росреестра</w:t>
      </w:r>
      <w:proofErr w:type="spellEnd"/>
      <w:r w:rsidRPr="00862788">
        <w:rPr>
          <w:rFonts w:ascii="Segoe UI" w:hAnsi="Segoe UI" w:cs="Segoe UI"/>
          <w:sz w:val="24"/>
          <w:szCs w:val="24"/>
        </w:rPr>
        <w:t xml:space="preserve"> Хакасии</w:t>
      </w:r>
    </w:p>
    <w:sectPr w:rsidR="00657903" w:rsidRPr="00862788" w:rsidSect="00132EB2">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0857"/>
    <w:multiLevelType w:val="multilevel"/>
    <w:tmpl w:val="4E96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F0"/>
    <w:rsid w:val="00070368"/>
    <w:rsid w:val="00132EB2"/>
    <w:rsid w:val="001E4AF0"/>
    <w:rsid w:val="002C783C"/>
    <w:rsid w:val="0031530B"/>
    <w:rsid w:val="003579F4"/>
    <w:rsid w:val="00361937"/>
    <w:rsid w:val="003C0C52"/>
    <w:rsid w:val="004717B0"/>
    <w:rsid w:val="004D2B51"/>
    <w:rsid w:val="005205B8"/>
    <w:rsid w:val="005653F2"/>
    <w:rsid w:val="00570BB0"/>
    <w:rsid w:val="00657903"/>
    <w:rsid w:val="00733640"/>
    <w:rsid w:val="00862788"/>
    <w:rsid w:val="00954F81"/>
    <w:rsid w:val="00956F60"/>
    <w:rsid w:val="009B5407"/>
    <w:rsid w:val="009E1DBB"/>
    <w:rsid w:val="009E24C8"/>
    <w:rsid w:val="00A87DCE"/>
    <w:rsid w:val="00B73CDB"/>
    <w:rsid w:val="00C251F5"/>
    <w:rsid w:val="00C62994"/>
    <w:rsid w:val="00C65183"/>
    <w:rsid w:val="00C81665"/>
    <w:rsid w:val="00C928BC"/>
    <w:rsid w:val="00D06D10"/>
    <w:rsid w:val="00D3176A"/>
    <w:rsid w:val="00DA488A"/>
    <w:rsid w:val="00E335EA"/>
    <w:rsid w:val="00E56DC1"/>
    <w:rsid w:val="00E84FC5"/>
    <w:rsid w:val="00F50398"/>
    <w:rsid w:val="00FC6623"/>
    <w:rsid w:val="00FD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DE953-839E-4D46-AE49-879FFD3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6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BB0"/>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C251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51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51F5"/>
    <w:rPr>
      <w:rFonts w:ascii="Segoe UI" w:hAnsi="Segoe UI" w:cs="Segoe UI"/>
      <w:sz w:val="18"/>
      <w:szCs w:val="18"/>
    </w:rPr>
  </w:style>
  <w:style w:type="character" w:styleId="a6">
    <w:name w:val="Hyperlink"/>
    <w:basedOn w:val="a0"/>
    <w:uiPriority w:val="99"/>
    <w:semiHidden/>
    <w:unhideWhenUsed/>
    <w:rsid w:val="00DA488A"/>
    <w:rPr>
      <w:color w:val="0000FF"/>
      <w:u w:val="single"/>
    </w:rPr>
  </w:style>
  <w:style w:type="paragraph" w:customStyle="1" w:styleId="a7">
    <w:name w:val="Стиль"/>
    <w:rsid w:val="007336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8797">
      <w:bodyDiv w:val="1"/>
      <w:marLeft w:val="0"/>
      <w:marRight w:val="0"/>
      <w:marTop w:val="0"/>
      <w:marBottom w:val="0"/>
      <w:divBdr>
        <w:top w:val="none" w:sz="0" w:space="0" w:color="auto"/>
        <w:left w:val="none" w:sz="0" w:space="0" w:color="auto"/>
        <w:bottom w:val="none" w:sz="0" w:space="0" w:color="auto"/>
        <w:right w:val="none" w:sz="0" w:space="0" w:color="auto"/>
      </w:divBdr>
    </w:div>
    <w:div w:id="137262553">
      <w:bodyDiv w:val="1"/>
      <w:marLeft w:val="0"/>
      <w:marRight w:val="0"/>
      <w:marTop w:val="0"/>
      <w:marBottom w:val="0"/>
      <w:divBdr>
        <w:top w:val="none" w:sz="0" w:space="0" w:color="auto"/>
        <w:left w:val="none" w:sz="0" w:space="0" w:color="auto"/>
        <w:bottom w:val="none" w:sz="0" w:space="0" w:color="auto"/>
        <w:right w:val="none" w:sz="0" w:space="0" w:color="auto"/>
      </w:divBdr>
    </w:div>
    <w:div w:id="337511052">
      <w:bodyDiv w:val="1"/>
      <w:marLeft w:val="0"/>
      <w:marRight w:val="0"/>
      <w:marTop w:val="0"/>
      <w:marBottom w:val="0"/>
      <w:divBdr>
        <w:top w:val="none" w:sz="0" w:space="0" w:color="auto"/>
        <w:left w:val="none" w:sz="0" w:space="0" w:color="auto"/>
        <w:bottom w:val="none" w:sz="0" w:space="0" w:color="auto"/>
        <w:right w:val="none" w:sz="0" w:space="0" w:color="auto"/>
      </w:divBdr>
    </w:div>
    <w:div w:id="720248210">
      <w:bodyDiv w:val="1"/>
      <w:marLeft w:val="0"/>
      <w:marRight w:val="0"/>
      <w:marTop w:val="0"/>
      <w:marBottom w:val="0"/>
      <w:divBdr>
        <w:top w:val="none" w:sz="0" w:space="0" w:color="auto"/>
        <w:left w:val="none" w:sz="0" w:space="0" w:color="auto"/>
        <w:bottom w:val="none" w:sz="0" w:space="0" w:color="auto"/>
        <w:right w:val="none" w:sz="0" w:space="0" w:color="auto"/>
      </w:divBdr>
    </w:div>
    <w:div w:id="766999091">
      <w:bodyDiv w:val="1"/>
      <w:marLeft w:val="0"/>
      <w:marRight w:val="0"/>
      <w:marTop w:val="0"/>
      <w:marBottom w:val="0"/>
      <w:divBdr>
        <w:top w:val="none" w:sz="0" w:space="0" w:color="auto"/>
        <w:left w:val="none" w:sz="0" w:space="0" w:color="auto"/>
        <w:bottom w:val="none" w:sz="0" w:space="0" w:color="auto"/>
        <w:right w:val="none" w:sz="0" w:space="0" w:color="auto"/>
      </w:divBdr>
    </w:div>
    <w:div w:id="1092118324">
      <w:bodyDiv w:val="1"/>
      <w:marLeft w:val="0"/>
      <w:marRight w:val="0"/>
      <w:marTop w:val="0"/>
      <w:marBottom w:val="0"/>
      <w:divBdr>
        <w:top w:val="none" w:sz="0" w:space="0" w:color="auto"/>
        <w:left w:val="none" w:sz="0" w:space="0" w:color="auto"/>
        <w:bottom w:val="none" w:sz="0" w:space="0" w:color="auto"/>
        <w:right w:val="none" w:sz="0" w:space="0" w:color="auto"/>
      </w:divBdr>
      <w:divsChild>
        <w:div w:id="54403670">
          <w:marLeft w:val="0"/>
          <w:marRight w:val="0"/>
          <w:marTop w:val="0"/>
          <w:marBottom w:val="0"/>
          <w:divBdr>
            <w:top w:val="none" w:sz="0" w:space="0" w:color="auto"/>
            <w:left w:val="none" w:sz="0" w:space="0" w:color="auto"/>
            <w:bottom w:val="none" w:sz="0" w:space="0" w:color="auto"/>
            <w:right w:val="none" w:sz="0" w:space="0" w:color="auto"/>
          </w:divBdr>
        </w:div>
      </w:divsChild>
    </w:div>
    <w:div w:id="1522350867">
      <w:bodyDiv w:val="1"/>
      <w:marLeft w:val="0"/>
      <w:marRight w:val="0"/>
      <w:marTop w:val="0"/>
      <w:marBottom w:val="0"/>
      <w:divBdr>
        <w:top w:val="none" w:sz="0" w:space="0" w:color="auto"/>
        <w:left w:val="none" w:sz="0" w:space="0" w:color="auto"/>
        <w:bottom w:val="none" w:sz="0" w:space="0" w:color="auto"/>
        <w:right w:val="none" w:sz="0" w:space="0" w:color="auto"/>
      </w:divBdr>
      <w:divsChild>
        <w:div w:id="1301232640">
          <w:marLeft w:val="0"/>
          <w:marRight w:val="0"/>
          <w:marTop w:val="0"/>
          <w:marBottom w:val="0"/>
          <w:divBdr>
            <w:top w:val="none" w:sz="0" w:space="0" w:color="auto"/>
            <w:left w:val="none" w:sz="0" w:space="0" w:color="auto"/>
            <w:bottom w:val="none" w:sz="0" w:space="0" w:color="auto"/>
            <w:right w:val="none" w:sz="0" w:space="0" w:color="auto"/>
          </w:divBdr>
        </w:div>
      </w:divsChild>
    </w:div>
    <w:div w:id="1572350658">
      <w:bodyDiv w:val="1"/>
      <w:marLeft w:val="0"/>
      <w:marRight w:val="0"/>
      <w:marTop w:val="0"/>
      <w:marBottom w:val="0"/>
      <w:divBdr>
        <w:top w:val="none" w:sz="0" w:space="0" w:color="auto"/>
        <w:left w:val="none" w:sz="0" w:space="0" w:color="auto"/>
        <w:bottom w:val="none" w:sz="0" w:space="0" w:color="auto"/>
        <w:right w:val="none" w:sz="0" w:space="0" w:color="auto"/>
      </w:divBdr>
    </w:div>
    <w:div w:id="1621453867">
      <w:bodyDiv w:val="1"/>
      <w:marLeft w:val="0"/>
      <w:marRight w:val="0"/>
      <w:marTop w:val="0"/>
      <w:marBottom w:val="0"/>
      <w:divBdr>
        <w:top w:val="none" w:sz="0" w:space="0" w:color="auto"/>
        <w:left w:val="none" w:sz="0" w:space="0" w:color="auto"/>
        <w:bottom w:val="none" w:sz="0" w:space="0" w:color="auto"/>
        <w:right w:val="none" w:sz="0" w:space="0" w:color="auto"/>
      </w:divBdr>
    </w:div>
    <w:div w:id="18535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Мария Сергеевна</dc:creator>
  <cp:keywords/>
  <dc:description/>
  <cp:lastModifiedBy>Миронова Мария Сергеевна</cp:lastModifiedBy>
  <cp:revision>31</cp:revision>
  <cp:lastPrinted>2021-03-03T02:46:00Z</cp:lastPrinted>
  <dcterms:created xsi:type="dcterms:W3CDTF">2021-01-19T07:27:00Z</dcterms:created>
  <dcterms:modified xsi:type="dcterms:W3CDTF">2021-03-03T06:55:00Z</dcterms:modified>
</cp:coreProperties>
</file>