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0" w:rsidRDefault="006A72B0" w:rsidP="006A72B0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rStyle w:val="1"/>
          <w:i/>
          <w:color w:val="000000"/>
          <w:sz w:val="24"/>
          <w:szCs w:val="24"/>
        </w:rPr>
      </w:pPr>
      <w:r w:rsidRPr="006A72B0">
        <w:rPr>
          <w:rStyle w:val="1"/>
          <w:i/>
          <w:color w:val="000000"/>
          <w:sz w:val="24"/>
          <w:szCs w:val="24"/>
        </w:rPr>
        <w:t xml:space="preserve">Цели </w:t>
      </w:r>
      <w:proofErr w:type="gramStart"/>
      <w:r w:rsidRPr="006A72B0">
        <w:rPr>
          <w:rStyle w:val="1"/>
          <w:i/>
          <w:color w:val="000000"/>
          <w:sz w:val="24"/>
          <w:szCs w:val="24"/>
        </w:rPr>
        <w:t>создани</w:t>
      </w:r>
      <w:r w:rsidRPr="006A72B0">
        <w:rPr>
          <w:rStyle w:val="1"/>
          <w:i/>
          <w:color w:val="000000"/>
          <w:sz w:val="24"/>
          <w:szCs w:val="24"/>
        </w:rPr>
        <w:t>я</w:t>
      </w:r>
      <w:r w:rsidRPr="006A72B0">
        <w:rPr>
          <w:rStyle w:val="1"/>
          <w:i/>
          <w:color w:val="000000"/>
          <w:sz w:val="24"/>
          <w:szCs w:val="24"/>
        </w:rPr>
        <w:t xml:space="preserve"> системы обеспечения профессионального развития педагогических рабо</w:t>
      </w:r>
      <w:r w:rsidRPr="006A72B0">
        <w:rPr>
          <w:rStyle w:val="1"/>
          <w:i/>
          <w:color w:val="000000"/>
          <w:sz w:val="24"/>
          <w:szCs w:val="24"/>
        </w:rPr>
        <w:t>т</w:t>
      </w:r>
      <w:r w:rsidRPr="006A72B0">
        <w:rPr>
          <w:rStyle w:val="1"/>
          <w:i/>
          <w:color w:val="000000"/>
          <w:sz w:val="24"/>
          <w:szCs w:val="24"/>
        </w:rPr>
        <w:t>ников</w:t>
      </w:r>
      <w:proofErr w:type="gramEnd"/>
      <w:r w:rsidRPr="006A72B0">
        <w:rPr>
          <w:rStyle w:val="1"/>
          <w:i/>
          <w:color w:val="000000"/>
          <w:sz w:val="24"/>
          <w:szCs w:val="24"/>
        </w:rPr>
        <w:t>:</w:t>
      </w:r>
      <w:bookmarkStart w:id="0" w:name="_GoBack"/>
      <w:bookmarkEnd w:id="0"/>
    </w:p>
    <w:p w:rsidR="006A72B0" w:rsidRPr="006A72B0" w:rsidRDefault="006A72B0" w:rsidP="006A72B0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</w:rPr>
      </w:pPr>
      <w:r w:rsidRPr="006A72B0">
        <w:rPr>
          <w:rStyle w:val="2"/>
          <w:color w:val="000000"/>
          <w:sz w:val="24"/>
          <w:szCs w:val="24"/>
        </w:rPr>
        <w:t xml:space="preserve"> </w:t>
      </w:r>
      <w:r w:rsidRPr="006A72B0">
        <w:rPr>
          <w:rStyle w:val="2"/>
          <w:color w:val="000000"/>
          <w:sz w:val="24"/>
          <w:szCs w:val="24"/>
        </w:rPr>
        <w:t xml:space="preserve">- </w:t>
      </w:r>
      <w:r w:rsidRPr="006A72B0">
        <w:rPr>
          <w:rStyle w:val="2"/>
          <w:sz w:val="24"/>
          <w:szCs w:val="24"/>
        </w:rPr>
        <w:t>выявление профессиональных дефицитов</w:t>
      </w:r>
      <w:r w:rsidRPr="006A72B0">
        <w:rPr>
          <w:rStyle w:val="2"/>
          <w:color w:val="000000"/>
          <w:sz w:val="24"/>
          <w:szCs w:val="24"/>
        </w:rPr>
        <w:t xml:space="preserve"> педагогических работников, показывающих низкие результаты качества образования;</w:t>
      </w:r>
    </w:p>
    <w:p w:rsidR="006A72B0" w:rsidRPr="006A72B0" w:rsidRDefault="006A72B0" w:rsidP="006A72B0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</w:rPr>
      </w:pPr>
      <w:r w:rsidRPr="006A72B0">
        <w:rPr>
          <w:rStyle w:val="2"/>
          <w:color w:val="000000"/>
          <w:sz w:val="24"/>
          <w:szCs w:val="24"/>
        </w:rPr>
        <w:t xml:space="preserve">- содействие </w:t>
      </w:r>
      <w:r w:rsidRPr="006A72B0">
        <w:rPr>
          <w:rStyle w:val="2"/>
          <w:sz w:val="24"/>
          <w:szCs w:val="24"/>
        </w:rPr>
        <w:t>повышению профессионального мастерства</w:t>
      </w:r>
      <w:r w:rsidRPr="006A72B0">
        <w:rPr>
          <w:rStyle w:val="2"/>
          <w:color w:val="000000"/>
          <w:sz w:val="24"/>
          <w:szCs w:val="24"/>
        </w:rPr>
        <w:t xml:space="preserve"> педагогических работников;</w:t>
      </w:r>
    </w:p>
    <w:p w:rsidR="006A72B0" w:rsidRPr="006A72B0" w:rsidRDefault="006A72B0" w:rsidP="006A72B0">
      <w:pPr>
        <w:pStyle w:val="21"/>
        <w:shd w:val="clear" w:color="auto" w:fill="auto"/>
        <w:tabs>
          <w:tab w:val="left" w:pos="970"/>
        </w:tabs>
        <w:spacing w:before="0" w:after="0" w:line="298" w:lineRule="exact"/>
        <w:jc w:val="both"/>
        <w:rPr>
          <w:sz w:val="24"/>
          <w:szCs w:val="24"/>
        </w:rPr>
      </w:pPr>
      <w:r w:rsidRPr="006A72B0">
        <w:rPr>
          <w:rStyle w:val="2"/>
          <w:color w:val="000000"/>
          <w:sz w:val="24"/>
          <w:szCs w:val="24"/>
        </w:rPr>
        <w:t xml:space="preserve">- </w:t>
      </w:r>
      <w:r>
        <w:rPr>
          <w:rStyle w:val="2"/>
          <w:color w:val="000000"/>
          <w:sz w:val="24"/>
          <w:szCs w:val="24"/>
        </w:rPr>
        <w:t xml:space="preserve">организация </w:t>
      </w:r>
      <w:r w:rsidRPr="006A72B0">
        <w:rPr>
          <w:rStyle w:val="2"/>
          <w:color w:val="000000"/>
          <w:sz w:val="24"/>
          <w:szCs w:val="24"/>
        </w:rPr>
        <w:t>деятельност</w:t>
      </w:r>
      <w:r>
        <w:rPr>
          <w:rStyle w:val="2"/>
          <w:color w:val="000000"/>
          <w:sz w:val="24"/>
          <w:szCs w:val="24"/>
        </w:rPr>
        <w:t>и</w:t>
      </w:r>
      <w:r w:rsidRPr="006A72B0">
        <w:rPr>
          <w:rStyle w:val="2"/>
          <w:color w:val="000000"/>
          <w:sz w:val="24"/>
          <w:szCs w:val="24"/>
        </w:rPr>
        <w:t xml:space="preserve"> по сопровождению и поддержке молодых педагогов: профессиональное становление, сопровождение профессионального развития, организация наставничества на уровне образовательных организаций;</w:t>
      </w:r>
    </w:p>
    <w:p w:rsidR="006A72B0" w:rsidRPr="006A72B0" w:rsidRDefault="006A72B0" w:rsidP="006A72B0">
      <w:pPr>
        <w:pStyle w:val="21"/>
        <w:shd w:val="clear" w:color="auto" w:fill="auto"/>
        <w:tabs>
          <w:tab w:val="left" w:pos="965"/>
        </w:tabs>
        <w:spacing w:before="0" w:after="0" w:line="298" w:lineRule="exact"/>
        <w:jc w:val="both"/>
        <w:rPr>
          <w:sz w:val="24"/>
          <w:szCs w:val="24"/>
        </w:rPr>
      </w:pPr>
      <w:r w:rsidRPr="006A72B0">
        <w:rPr>
          <w:rStyle w:val="2"/>
          <w:color w:val="000000"/>
          <w:sz w:val="24"/>
          <w:szCs w:val="24"/>
        </w:rPr>
        <w:t>- поддержк</w:t>
      </w:r>
      <w:r>
        <w:rPr>
          <w:rStyle w:val="2"/>
          <w:color w:val="000000"/>
          <w:sz w:val="24"/>
          <w:szCs w:val="24"/>
        </w:rPr>
        <w:t>а</w:t>
      </w:r>
      <w:r w:rsidRPr="006A72B0">
        <w:rPr>
          <w:rStyle w:val="2"/>
          <w:color w:val="000000"/>
          <w:sz w:val="24"/>
          <w:szCs w:val="24"/>
        </w:rPr>
        <w:t xml:space="preserve"> методических объединений и/или профессиональных сообществ педагогов на муниципальном уровне;</w:t>
      </w:r>
    </w:p>
    <w:p w:rsidR="006A72B0" w:rsidRPr="006A72B0" w:rsidRDefault="006A72B0" w:rsidP="006A72B0">
      <w:pPr>
        <w:pStyle w:val="21"/>
        <w:shd w:val="clear" w:color="auto" w:fill="auto"/>
        <w:tabs>
          <w:tab w:val="left" w:pos="1190"/>
        </w:tabs>
        <w:spacing w:before="0" w:after="0" w:line="298" w:lineRule="exact"/>
        <w:jc w:val="both"/>
        <w:rPr>
          <w:sz w:val="24"/>
          <w:szCs w:val="24"/>
        </w:rPr>
      </w:pPr>
      <w:r w:rsidRPr="006A72B0">
        <w:rPr>
          <w:rStyle w:val="2"/>
          <w:color w:val="000000"/>
          <w:sz w:val="24"/>
          <w:szCs w:val="24"/>
        </w:rPr>
        <w:t>- организаци</w:t>
      </w:r>
      <w:r>
        <w:rPr>
          <w:rStyle w:val="2"/>
          <w:color w:val="000000"/>
          <w:sz w:val="24"/>
          <w:szCs w:val="24"/>
        </w:rPr>
        <w:t>я</w:t>
      </w:r>
      <w:r w:rsidRPr="006A72B0">
        <w:rPr>
          <w:rStyle w:val="2"/>
          <w:color w:val="000000"/>
          <w:sz w:val="24"/>
          <w:szCs w:val="24"/>
        </w:rPr>
        <w:t xml:space="preserve"> сетевого взаимодействия педагогов (методических объединений, профе</w:t>
      </w:r>
      <w:r w:rsidRPr="006A72B0">
        <w:rPr>
          <w:rStyle w:val="2"/>
          <w:color w:val="000000"/>
          <w:sz w:val="24"/>
          <w:szCs w:val="24"/>
        </w:rPr>
        <w:t>с</w:t>
      </w:r>
      <w:r w:rsidRPr="006A72B0">
        <w:rPr>
          <w:rStyle w:val="2"/>
          <w:color w:val="000000"/>
          <w:sz w:val="24"/>
          <w:szCs w:val="24"/>
        </w:rPr>
        <w:t>сиональных сообществ педагогов) на муниципальном уровне;</w:t>
      </w:r>
    </w:p>
    <w:p w:rsidR="006A72B0" w:rsidRPr="000C4BA4" w:rsidRDefault="006A72B0" w:rsidP="006A72B0">
      <w:pPr>
        <w:pStyle w:val="21"/>
        <w:shd w:val="clear" w:color="auto" w:fill="auto"/>
        <w:tabs>
          <w:tab w:val="left" w:pos="965"/>
        </w:tabs>
        <w:spacing w:before="0" w:after="0" w:line="298" w:lineRule="exact"/>
        <w:jc w:val="both"/>
        <w:rPr>
          <w:sz w:val="24"/>
          <w:szCs w:val="24"/>
        </w:rPr>
      </w:pPr>
      <w:r w:rsidRPr="006A72B0">
        <w:rPr>
          <w:rStyle w:val="2"/>
          <w:color w:val="000000"/>
          <w:sz w:val="24"/>
          <w:szCs w:val="24"/>
        </w:rPr>
        <w:t>- выявлени</w:t>
      </w:r>
      <w:r>
        <w:rPr>
          <w:rStyle w:val="2"/>
          <w:color w:val="000000"/>
          <w:sz w:val="24"/>
          <w:szCs w:val="24"/>
        </w:rPr>
        <w:t>е</w:t>
      </w:r>
      <w:r w:rsidRPr="006A72B0">
        <w:rPr>
          <w:rStyle w:val="2"/>
          <w:color w:val="000000"/>
          <w:sz w:val="24"/>
          <w:szCs w:val="24"/>
        </w:rPr>
        <w:t xml:space="preserve"> кадровых потребностей в образователь</w:t>
      </w:r>
      <w:r>
        <w:rPr>
          <w:rStyle w:val="2"/>
          <w:color w:val="000000"/>
          <w:sz w:val="24"/>
          <w:szCs w:val="24"/>
        </w:rPr>
        <w:t>ных организациях муниципалитета.</w:t>
      </w:r>
    </w:p>
    <w:p w:rsidR="00D3147E" w:rsidRDefault="006A72B0"/>
    <w:sectPr w:rsidR="00D3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4"/>
    <w:rsid w:val="00211915"/>
    <w:rsid w:val="00221DCD"/>
    <w:rsid w:val="004B3154"/>
    <w:rsid w:val="006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A72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A72B0"/>
    <w:pPr>
      <w:widowControl w:val="0"/>
      <w:shd w:val="clear" w:color="auto" w:fill="FFFFFF"/>
      <w:spacing w:before="660" w:after="6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rsid w:val="006A72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72B0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A72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A72B0"/>
    <w:pPr>
      <w:widowControl w:val="0"/>
      <w:shd w:val="clear" w:color="auto" w:fill="FFFFFF"/>
      <w:spacing w:before="660" w:after="6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rsid w:val="006A72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72B0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2021-08-01T08:10:00Z</dcterms:created>
  <dcterms:modified xsi:type="dcterms:W3CDTF">2021-08-01T08:13:00Z</dcterms:modified>
</cp:coreProperties>
</file>