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39" w:rsidRDefault="00FC4F39" w:rsidP="00FC4F39">
      <w:r>
        <w:t>Социальные гарантии и льготы членам семей погибших военнослужащих</w:t>
      </w:r>
    </w:p>
    <w:p w:rsidR="00FC4F39" w:rsidRDefault="00FC4F39" w:rsidP="00FC4F39">
      <w:r>
        <w:t>ЕДИНОВРЕМЕННЫЕ ВЫПЛАТЫ</w:t>
      </w:r>
    </w:p>
    <w:p w:rsidR="00FC4F39" w:rsidRDefault="00FC4F39" w:rsidP="00FC4F39"/>
    <w:p w:rsidR="00FC4F39" w:rsidRDefault="00FC4F39" w:rsidP="00FC4F39">
      <w:r>
        <w:t>1. Единовременная выплата выплачивается в равных долях на всех членов семьи в размере 5 млн. руб.</w:t>
      </w:r>
    </w:p>
    <w:p w:rsidR="00FC4F39" w:rsidRDefault="00FC4F39" w:rsidP="00FC4F39"/>
    <w:p w:rsidR="00FC4F39" w:rsidRDefault="00FC4F39" w:rsidP="00FC4F39">
      <w:r>
        <w:t>2. Единовременное пособие выплачивается в равных долях на всех членов семьи в размере 4,698 млн. руб.</w:t>
      </w:r>
    </w:p>
    <w:p w:rsidR="00FC4F39" w:rsidRDefault="00FC4F39" w:rsidP="00FC4F39"/>
    <w:p w:rsidR="00FC4F39" w:rsidRDefault="00FC4F39" w:rsidP="00FC4F39">
      <w:r>
        <w:t>3. Страховое обеспечение выплачивается в равных долях на всех членов семьи в размере 3,132 млн. руб.</w:t>
      </w:r>
    </w:p>
    <w:p w:rsidR="00FC4F39" w:rsidRDefault="00FC4F39" w:rsidP="00FC4F39"/>
    <w:p w:rsidR="00FC4F39" w:rsidRDefault="00FC4F39" w:rsidP="00FC4F39">
      <w:r>
        <w:t>ИТОГО–12,829 млн. руб.</w:t>
      </w:r>
    </w:p>
    <w:p w:rsidR="00FC4F39" w:rsidRDefault="00FC4F39" w:rsidP="00FC4F39"/>
    <w:p w:rsidR="00FC4F39" w:rsidRDefault="00FC4F39" w:rsidP="00FC4F39">
      <w:r>
        <w:t>ЕЖЕМЕСЯЧНЫЕ ВЫПЛАТЫ</w:t>
      </w:r>
    </w:p>
    <w:p w:rsidR="00FC4F39" w:rsidRDefault="00FC4F39" w:rsidP="00FC4F39"/>
    <w:p w:rsidR="00FC4F39" w:rsidRDefault="00FC4F39" w:rsidP="00FC4F39">
      <w:r>
        <w:t>1. Ежемесячная денежная компенсация</w:t>
      </w:r>
    </w:p>
    <w:p w:rsidR="00FC4F39" w:rsidRDefault="00FC4F39" w:rsidP="00FC4F39"/>
    <w:p w:rsidR="00FC4F39" w:rsidRDefault="00FC4F39" w:rsidP="00FC4F39">
      <w:r>
        <w:t>одному члену семьи – 10,4 тыс. руб.</w:t>
      </w:r>
    </w:p>
    <w:p w:rsidR="00FC4F39" w:rsidRDefault="00FC4F39" w:rsidP="00FC4F39">
      <w:r>
        <w:t>двум членам семьи (каждому) – 6,9 тыс. руб.</w:t>
      </w:r>
    </w:p>
    <w:p w:rsidR="00FC4F39" w:rsidRDefault="00FC4F39" w:rsidP="00FC4F39">
      <w:r>
        <w:t>трем членам семьи (каждому) – 5,2 тыс. руб.</w:t>
      </w:r>
    </w:p>
    <w:p w:rsidR="00FC4F39" w:rsidRDefault="00FC4F39" w:rsidP="00FC4F39">
      <w:r>
        <w:t>четырем членам семьи (каждому) – 4,2 тыс. руб.</w:t>
      </w:r>
    </w:p>
    <w:p w:rsidR="00FC4F39" w:rsidRDefault="00FC4F39" w:rsidP="00FC4F39">
      <w:r>
        <w:t>пяти членам семьи (каждому) – 3,5 тыс. руб.</w:t>
      </w:r>
    </w:p>
    <w:p w:rsidR="00FC4F39" w:rsidRDefault="00FC4F39" w:rsidP="00FC4F39">
      <w:r>
        <w:t>2. Пенсия по потере кормильца</w:t>
      </w:r>
    </w:p>
    <w:p w:rsidR="00FC4F39" w:rsidRDefault="00FC4F39" w:rsidP="00FC4F39"/>
    <w:p w:rsidR="00FC4F39" w:rsidRDefault="00FC4F39" w:rsidP="00FC4F39">
      <w:r>
        <w:t>В размере 50 % на каждого нетрудоспособного члена семьи исходя из средних значений тарифного разряда и выслуги лет</w:t>
      </w:r>
    </w:p>
    <w:p w:rsidR="00FC4F39" w:rsidRDefault="00FC4F39" w:rsidP="00FC4F39"/>
    <w:p w:rsidR="00FC4F39" w:rsidRDefault="00FC4F39" w:rsidP="00FC4F39">
      <w:r>
        <w:t>рядовой – 6,8 тыс. руб.</w:t>
      </w:r>
    </w:p>
    <w:p w:rsidR="00FC4F39" w:rsidRDefault="00FC4F39" w:rsidP="00FC4F39">
      <w:r>
        <w:t>сержант – 8,8 тыс. руб.</w:t>
      </w:r>
    </w:p>
    <w:p w:rsidR="00FC4F39" w:rsidRDefault="00FC4F39" w:rsidP="00FC4F39">
      <w:r>
        <w:t xml:space="preserve"> прапорщик – 2.3 тыс. руб.</w:t>
      </w:r>
    </w:p>
    <w:p w:rsidR="00FC4F39" w:rsidRDefault="00FC4F39" w:rsidP="00FC4F39">
      <w:r>
        <w:t>СОЦИАЛЬНЫЕ ЛЬГОТЫ</w:t>
      </w:r>
    </w:p>
    <w:p w:rsidR="00FC4F39" w:rsidRDefault="00FC4F39" w:rsidP="00FC4F39"/>
    <w:p w:rsidR="00FC4F39" w:rsidRDefault="00FC4F39" w:rsidP="00FC4F39">
      <w:r>
        <w:lastRenderedPageBreak/>
        <w:t>1. Прием детей погибших военнослужащих без вступительных испытаний в образовательные организации высшего образования, а также в федеральные общеобразовательные организации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корпус», «кадетский корпус», «казачий кадетский корпус».</w:t>
      </w:r>
    </w:p>
    <w:p w:rsidR="00FC4F39" w:rsidRDefault="00FC4F39" w:rsidP="00FC4F39"/>
    <w:p w:rsidR="00FC4F39" w:rsidRDefault="00FC4F39" w:rsidP="00FC4F39">
      <w:r>
        <w:t xml:space="preserve">2. Полное досрочное погашение кредитов, предоставленных в рамках </w:t>
      </w:r>
      <w:proofErr w:type="spellStart"/>
      <w:r>
        <w:t>накопительно</w:t>
      </w:r>
      <w:proofErr w:type="spellEnd"/>
      <w:r>
        <w:t>-ипотечной системы, либо выплата накопленных средств членам семьи.</w:t>
      </w:r>
    </w:p>
    <w:p w:rsidR="00FC4F39" w:rsidRDefault="00FC4F39" w:rsidP="00FC4F39"/>
    <w:p w:rsidR="00FC4F39" w:rsidRDefault="00FC4F39" w:rsidP="00FC4F39">
      <w:r>
        <w:t>3. Погашение кредитов, оформленных погибшими военнослужащими и их супругами.</w:t>
      </w:r>
    </w:p>
    <w:p w:rsidR="00FC4F39" w:rsidRDefault="00FC4F39" w:rsidP="00FC4F39"/>
    <w:p w:rsidR="00FC4F39" w:rsidRDefault="00FC4F39" w:rsidP="00FC4F39">
      <w:r>
        <w:t>4. Назначение социальных работников из числа сотрудников органов социальной защиты для оказания помощи членам семей погибших военнослужащих.</w:t>
      </w:r>
    </w:p>
    <w:p w:rsidR="00FC4F39" w:rsidRDefault="00FC4F39" w:rsidP="00FC4F39"/>
    <w:p w:rsidR="00FC4F39" w:rsidRDefault="00FC4F39" w:rsidP="00FC4F39">
      <w:r>
        <w:t>5. Летний оздоровительный отдых детей на безвозмездной основе, в том числе в МДЦ «Артек», ВДЦ «Орленок», ВДЦ «Океан» и летних юнармейских лагерях.</w:t>
      </w:r>
    </w:p>
    <w:p w:rsidR="00FC4F39" w:rsidRDefault="00FC4F39" w:rsidP="00FC4F39"/>
    <w:p w:rsidR="006711F6" w:rsidRDefault="00FC4F39" w:rsidP="00FC4F39">
      <w:r>
        <w:t>6. Дополнительные выплаты, льготы и гарантии субъектов Российской Федерации.</w:t>
      </w:r>
      <w:bookmarkStart w:id="0" w:name="_GoBack"/>
      <w:bookmarkEnd w:id="0"/>
    </w:p>
    <w:sectPr w:rsidR="0067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9"/>
    <w:rsid w:val="002A5879"/>
    <w:rsid w:val="006711F6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99298-C3BB-4A5D-AC4B-745BF67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</cp:revision>
  <dcterms:created xsi:type="dcterms:W3CDTF">2024-03-13T08:47:00Z</dcterms:created>
  <dcterms:modified xsi:type="dcterms:W3CDTF">2024-03-13T08:47:00Z</dcterms:modified>
</cp:coreProperties>
</file>